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4p0ncidcwf6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Função</w:t>
        <w:br w:type="textWrapping"/>
        <w:t xml:space="preserve">Regulador da homeostase, através das funções: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Eliminação de excretas nitrogenados (amônia, ácido úrico e/ou ureia)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Regulação iônica (eliminação ou retenção de íons e sais)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Regulação ácido-base (mantem sistemas-tampão)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Regulação hídrica (evita desidratação)</w:t>
        <w:br w:type="textWrapping"/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gr69sv7ts8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Anatomia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2298700" cy="2603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Fonte: Stoodi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Rins: principais órgãos do sistema excretor, divididos em porção cortical (córtex) e medular (medula).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Ureteres: canais que enviam urina dos rins à bexiga.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Bexiga: órgão que armazena urina.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Uretra: canal por onde a urina é eliminada (ligada à bexiga)</w:t>
        <w:br w:type="textWrapping"/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u5eide0c11j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O Néfron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1- Cápsula de Bowman:  local onde acontece a filtração glomerular</w:t>
        <w:br w:type="textWrapping"/>
        <w:t xml:space="preserve">2- Túbulo contorcido proximal: local de reabsorção de glicose, aminoácidos e íons</w:t>
        <w:br w:type="textWrapping"/>
        <w:t xml:space="preserve">3- Alça de Henle: local de reabsorção de água e íons sódio</w:t>
        <w:br w:type="textWrapping"/>
        <w:t xml:space="preserve">4- Túbulo contorcido distal: local de principal secreção de íons, amônia e compostos tóxicos.</w:t>
        <w:br w:type="textWrapping"/>
        <w:t xml:space="preserve">5- Ducto coletor: local de formação da urina, enviada aos ureteres.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78200" cy="48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Onde,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Pf: Pressão de filtração       Fg: Filtração glomerular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Ps: Pressão do sangue       St: Secreção tubular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Po: Pressão osmótica         Rt: Reabsorção do tubo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Ph: Pressão hidrostática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68700" cy="276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7645up0iipq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Regulação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ADH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ADH ou Hormônio Anti-Diurético, age no controle da excreção aumentando a reabsorção de água nos néfrons, deixando a urina mais concentrada.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Aldosterona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 aumentando a reabsorção do íon Na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+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retirando soluto da solução final da urina, deixando-a, portanto, menos concentrada.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regulação da excreção também ocorre pela percepção do equilíbrio ácido-básico dado pela fórmula: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 + 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 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⇔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&gt; ⇔ H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+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+ HCO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3-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Esse controle também afeta portanto a regulação de íons do organismo, íons estes que possuem várias funções.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2n3mo9aoow1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Sistema Excretor Comparado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Poríferos, Celenterados e Equinodermos: difusão;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Platelmintos: células-flama;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Nematelmintos: tubos em H;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Anelídeos e Moluscos: Nefrídeos;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Insetos, Quilópodes e Diplópodes: túbulos de Malpighi;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Crustáceos e Aracnídeos: Glândulas verdes / coxais;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Cordados: rins.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excretas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Amônia: excreta mais tóxico, e desprende menor energia para produção; poríferos à moluscos, crustáceos, equinodermos, moluscos e osteíctes;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Ácido úrico: excreta menos tóxico, e desprende maior energia para produção; insetos, répteis e aves;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Ureia: toxicidade e gasto energético intermediários; condrictes, anfíbios e mamíferos.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zu1tmtgqib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Problemas de Saúde Ligados ao Sistema Excretor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Nefrite: Processo inflamatório glomerular, com causa imunológica, acarretando em precipitação renal de complexos antígenos-anticorpos.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Cálculos renais (pedras nos rins): Acúmulo de cristais em vias urinárias, causada por urina muito concentrada em íons, ou por distúrbios hormonais. Litotripsia é uma dos métodos usado pela medicina para destruição destes cristais.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