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f762zzk6lngq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Organização Geral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tecido conjuntivo, também conhecido como tecido de preenchimento, sempre tem um padrão de composição formado por células e matriz extracelular (MEC).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MEC é formada pela substância fundamental (com funções de reunião de células, armazenamento de água e meio de troca) e por fibras (dos tipos elásticas, colágenas e reticulares).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Dentre as células, podemos encontrar: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I) Fibroblastos: secreção de fibras e substância fundamental.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II) Macrófagos: fagocitose.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III) Plasmócitos: secreção de anticorpos.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IV) Mastócitos: produção histamínica.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V) Adipócitos: armazenam gordura.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VI) Leucócitos: glóbulos brancos.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w97ef3exzaj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Tecido Conjuntivo Frouxo e Denso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Tecido Conjuntivo Frouxo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Possui MEC com todas as fibras e com substância fundamental viscosa e hidratada. Suas células principais são os fibroblastos e macrófagos. É o principal tecido de preenchimento.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Tecido Conjuntivo Denso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Possui MEC formada principalmente por fibras colágenas e por células do tipo fibroblastos. Pode ser denominado como tecido conjuntivo denso modelado ou não-modelado a partir da disposição das fibras em sua matriz extracelular. É o principal tecido de nutrição.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ndmpkralchz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Tecido Adiposo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Possui células adiposas, células diferenciadas por sua grande vesícula de armazenamento de gordura (lipídios). É o principal tecido de reserva energética e também confere isolamento térmico.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T.A.Marrom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Muito vascularizado, grande quantidade de mitocôndrias e responsável pela produção de calor metabólico, o que confere grande importância para animais hibernantes.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T.A.Branco/Amarelo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Tipo de tecido adiposo mais comum, e presente em indivíduos adultos e responsável pela produção de energia metabólica.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jxkzlny23n7v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Tecido Cartilaginoso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Característico por sua resistência semi-ígida, tem como principais funções a sustentação de tecidos moles e o revestimento de articulações. Sua MEC é composta por fibras colágenas e as principais células são os condrócitos.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Pericôndrio: membrana de tecido denso não modelado, que tem importante função de nutrição e oxigenação, além de ser fonte de condrócitos.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Tipos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I) Cartilagem Hialina: presente nas fossas nasais, traqueia e brônquios, apresenta pericôndrio.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II) Cartilagem Elástica: presente no pavilhão auditivo e epiglote; apresenta pericôndrio.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III) Cartilagem Fibrosa: presente nos discos intervertebrais de vértebras, discos estes formados por anel fibroso e núcleo pulposo; não apresenta pericôndrio.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o4l5bg9aepy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Tecido Ósseo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Aproximadamente 206 ossos, divididos em ossos longos, curtos, planos, sesamóides, irregulares, compactos e esponjosos.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Suporte de tecidos, depósito de cálcio, proteção de órgãos e alavancas do movimento.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MEC: matriz óssea, bastante rígida, com fibras colágenas e sais de fosfato de cálcio e cristais de hidroxiapatita.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Células: osteoblastos (síntese óssea), osteócitos (manutenção óssea) e osteoclastos (degradação óssea). A remodelação óssea é importante para a renovação do tecido.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Organização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590925" cy="3038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m9wzeck2bfo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Tecido Sanguíneo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sangue é o fluido que preenche os vasos sanguíneos e tem grande responsabilidade de transporte de substâncias para todo o corpo a partir do sistema circulatório ou cardiovascular. Ele é composto por plasma e elementos figurados.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Plasma (55%):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O, sais, minerais, proteínas, hormônios, etc.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Elementos figurados (45%): Hemácias, plaquetas e leucócitos. Os leucócitos ainda se dividem em agranulócitos (monócitos e linfócitos) e granulócitos (neutrófilos, basófilos e eosinófilos).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Hemácias: Também conhecidas como glóbulos vermelhos, tem a função essencial de transportar o oxigênio para todo o corpo, a partir da ligação entre moléculas de hemoglobina.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Leucócitos: Também conhecidos como glóbulos brancos, compõem a defesa do organismo ou o sistema imunológico, juntamente com a ação dos anticorpos.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Plaquetas: Também conhecidas como trombócitos, tem a função de coagulação do sangue.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86200" cy="2752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v4ccgnn3lz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Colágeno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colágeno é uma proteína fibrosa de grande importância do tecido conjuntivo, formando as fibras colágenas do mesmo. É pouco solúvel e compõem a estrutura de vários tecidos do corpo, como os ossos e cartilagem. São divididos em diversos tipos, sendo alguns dos mais importantes: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Tipo I: mais abundante; presente em cartilagens, tendões, pele e ossos;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Tipo II: presente nos discos intervertebrais, humor vítreo e notocorda;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Tipo IV: presente na membrana basal;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Síndrome de Ehlers-Danlos: doença que interfere na síntese do colágeno.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