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p7m1dh5ev90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Constituição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Neurônio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Célula principal do tecido nervoso, e que tem a capacidade de recepção, percepção e transmissão de estímulos, através dos processos do impulso nervoso e sinapse. Podem ser do tipo sensorial, motor ou interneurônio.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30500" cy="1447800"/>
            <wp:effectExtent b="0" l="0" r="0" t="0"/>
            <wp:docPr descr="http://www.infoescola.com/wp-content/uploads/2009/08/esquemaNeuronio.gif" id="1" name="image1.png"/>
            <a:graphic>
              <a:graphicData uri="http://schemas.openxmlformats.org/drawingml/2006/picture">
                <pic:pic>
                  <pic:nvPicPr>
                    <pic:cNvPr descr="http://www.infoescola.com/wp-content/uploads/2009/08/esquemaNeuronio.gi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Disponível em: http://www.infoescola.com/wp-content/uploads/2009/08/esquemaNeuronio.gif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Células da Glia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Células que também compõem o sistema nervoso e com diversas importantes funções.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mxjgxv9w96w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SNC e SNP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600450" cy="2190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0b93moeiwzv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Células da Glia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Microglia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fagocitário e imunitário do sistema nervoso;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Macroglia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Astrócitos: Controle iônico e de composição da MEC, define meio hidroeletrolítico, nutre tecidos, e compõe a barreira hematoencefálica;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Oligodendrócitos: Produção da bainha de mielina;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Células Ependimárias: Revestimento das células com líquido cefalorraquidiano, que também compõe a barreira hematoencefálica;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Células Satélites: Suporte de corpos celulares.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acsthjdn7lm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Neurônio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Impulso nervoso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Alterações na membrana do neurônio que desencadeia passagem de sinal;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Natureza eletroquímica;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Alterações no DDP do neurônio.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Sinapse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Envio de sinal nervoso entre neurônios;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Natureza química;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Vesículas com neurotransmissores.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