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8l6mz68bdbj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Visão Geral de Ecologia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 Ecologia: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Ramo da Biologia que estuda as interações entre os seres vivos e destes com o ambiente em que vivem.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1869, Ernest Haeckel cria o termo Ecologia: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 grego, "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oikos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= casa"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Subdiviões da Ecologia: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Sinecologia: estudo das comunidades biológicas;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Auto-Ecologia: estudo das relações de uma única espécie (ou população) com seu meio.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thqtkvuiwfx1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Conceitos Importantes de Ecologia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População: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Conjunto de indivíduos de uma determinada espécie biológica que vive em um determinado lugar e em um dado período de tempo.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Espécie: conjunto de seres vivos semelhantes que ao se intercruzarem, naturalmente, geram descendentes férteis.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Comunidade ou biocenose: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Conjunto de todas as populações que se encontram em interação em um dado lugar e em um período de tempo.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Habitat: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Local (espaço) onde vive uma determinada espécie.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Biótopo: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Conjunto de fatores químicos e físicos presentes no habitat de uma certa comunidade.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Ecossistema: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Conjunto formado pelos fatores abióticos (biótopo) e pela comunidade biológica (biocenose) em interação.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Nicho ecológico: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Conjunto de características que, juntas, definem uma população.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Ecótone: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Zona de transição entre dois ou mais ecossitemas.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Bioma: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Grande ecossistema dotado de clima, flora e fauna típicos.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Biosfera: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Conjunto formado por todos os ecossistemas presentes em nosso planeta.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i31vhvfedy0s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Os Componentes Bióticos dos Ecossistemas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Quanto ao modo de obtenção do alimento: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Produtores: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São seres autotróficos (fotossintetizantes ou quimiossintetizantes);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Produzem matéria orgânica (alimento) por meio de reações químicas da matéria inorgânica, utilizando uma fonte de energia;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Bactérias: bactérias, cianobactérias, algas e plantas.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Consumidores: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São seres heterotróficos que se alimentam de maneira completa ou parcial de outros seres vivos;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Exemplos: bactérias, protozoários, fungos e animais;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Classificados em: primários, secundários, terciários, quaternários. Os primários são ditos herbívoros; já os demais, são carnívoros.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Decompositores: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São seres heterotróficos que agem sobre a matéria orgânica de seres mortos, transformando-a em matéria inorgânica;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Exemplos: bactérias e fungos.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ob07alxilx3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Os Componentes Abióticos dos Ecossistemas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Conceito: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São fatores físicos e químicos que compõem o ecossistema;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Também chamado de biótopo.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Componentes físicos: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Luz solar;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Radicação solar;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Calor (temperatura);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Umidade;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Pressão (variação na altitude).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Componentes químicos: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Salinidade;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pH (grau de acidez);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Disponibilidade de nutrientes.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