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Conforme estudos demográficos realizados pelo Instituto Brasileiro de Geografia e Estatística (IBGE), a população de idosos crescerá drasticamente nas próximas décadas. Nesse contexto, o trabalho de cuidado realizado pelas mulheres é fundamental para acolher essa parcela populacional. Todavia, a invisibilidade e a omissão estatal são desafios que perpetuam o descaso sofirdo por essas trabalhadoras no Brasil. Logo, faz-se imperioso a tomada de medidas que resolvam esse contexto de emergência generalizada.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Sob essa perspectiva, é crucial que a escassez de debates acerca da importância das atividades de assistência seja superado. A esse respeito, a ilustre filósofa Djamila Ribeiro defende que, para atuar em uma situação, deve-se, antes de tudo, tirá-lo da invisibilidade. Entretanto, o panorama nacional destoa do pensamento da autora, já que o alto índice de empregadas domésticas em condições ocupacionais precárias não é enxergado pelo círculo social, de modo que discussões sobre essa questão não sejam priorizadas, dificultando intervenções nesse problema. Então, essa nebulosidade prescisa ser exposta para conscientizar a sociedade.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Outrossim, vale ressaltar de que maneira a negligência do Estado fomenta a marginalização das cuidadoras. A partir disso, o sociólogo polonês Zygmunt Bauman utiliza o termo "Instituição Zumbi" para simbolizar as entidades que não cumprem seu papel previamente estabelecido. Segundo o raciocínio, é possível compreender o Poder Executivo como um exemplo da ideia do expoente da Sociologia, uma vez que a sua função de garantir dignidade profissional a todo não está sendo cumprida em sua totalidade, pois muitas trabalhadoras de acolhimento ainda encontram-se em situações indignas. Por isso, a conduta governamental necessita ser reformulada para assegurar os direitos dessas profissionais.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torna-se primordial mitigar a marginalidade do trabalho de cuidado realizado pelo gênero feminino. Dessa forma, o Ministério da Cidadania, enquanto responsável por políticas cidadãs, deve propagar dados e pesquisas que revelem a gravidade do esquecimento sofrido pelas cuidadoras, por meio de plataformas midiáticas de destaque, a fim de atingir o maior contingente possível e conscientizá-lo. Ademais, a coletividade, por intermédio do Ministério Público, precisa cobrar do Governo Federal ações efetivas de proteção ocupacional às empregadas domésticas, com o intuito de promover o labor digno a esses indivíduos. Assim, a acolhida da nova geração de pessoas de terceira idade poderá ser efetiva.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