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O trabalho de cuidado se mostra necessário na medida em que é o responsável pelo zelo de crianças, idosos, pessoas com deficiências e afazeres domésticos. Entretanto, nota-se, na comunidade brasileira, a invisibilidade desse serviço e seu protagonismo majoritariamente feminino. Isso ocorre por duas causas principais: o baixo prestígio social estigmatizado a essas tarefas e as convenções de gênero estabelecidas pela sociedade brasileira.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 princípio, o prestígio social de um trabalho é um fator importante para a determinação de seu reconhecimento e remuneração. Nesse raciocínio, atividades de cuidado são estigmatizadas dentro do corpo social como inferiores e descriminalizadas pelo seu baixo nível de escolaridade. Isso acontece, pois com a predominância do capitalismo no ocidente e a Revolução Tecnológica introduzida a partir da 3ª Revolução Industrial no mundo contemporâneo, houve a crescente valorização de serviços de alto grau de especialização e nível acadêmico. Dessa forma, atividades de baixo ou nenhum valor tecnológico, como o trabalho do cuidado ou tarefas domésticas, foram socialmente marginalizadas em escala global.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percebe-se a predominância de mulheres na realização de serviços de assistência. Essa é uma realidade que demonstra que as transformações sociais ocorridas no Brasil não foram suficientes para desconstruir convenções de gênero e seus papéis sociais, pois atividades relacionadas ao cuidado e de cunho doméstico são predominantemente associadas a mulheres. Como exemplificação, “A Hora da Estrela”, de Clarice Lispector, retrata esse cenário pela personagem Macuabé, nordestina que trabalha como empregada doméstica no Rio de Janeiro. Descrita ao longo da narrativa como pequena e inviável, ausente de acontecimentos ou importância em sua própria história. Clarice representa, dessa maneira, a invisibilidade e o preconceito da sociedade brasileira pelas mulheres que realizam o trabalho do cuidado e seus desafios.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é necessária a aplicação de medidas para o enfrentamento da desvalorização do trabalho de cuidado no Brasil. Para isso, o Governo Executivo Federal deverá realizar ações de combate à desigualdade social sofrida por essa atividade, por meio de políticas de valorização do serviço de assistência, como a validação legal dessa prestação como trabalho remunerado e a obrigatoriedade do pagamento do salário mínimo. Assim, o Brasil se tornará um país que enxerga e prioriza todos os tipos de serviços.</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