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O filme "Pantera Negra" foi considerado um marco da cinematografia mundial, devido à presença de um elenco majoritariamente negro e à representação da cultura desse grupo étnico-racial de maneira inovadora e prestigiada. Fora da ficção, o cenário apresentado distancia-se da realidade brasileira, haja vista os desafios, sustentados pelo sistema de ensino e pelo copo civil, para a valorização da herança africana no país. Nesse sentido, de modo a atenuar essa situação, é preciso analisar o descaso da esfera educacional e a mentalidade social como causas dessa grave problemática.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De início, convém ressaltar a negligência do setor instrucional como preponderante para minimizar o combate do desprestígio das heranças africanas no Brasil. Essa inoperância decorre da precariedade da atuação das escolas nacionais, principalmente das públicas, para o cumprimento da Base Nacional Comum Curricular — documento normativo da grade educacional brasileira — no que tange à abordagem histórica dos povos africanos com ensino aprofundado e que exalte as suas contribuições culturais, tendo em vista o lecionamento, muitas vezes, superficial e eurocêntrico. De fato, essa conjuntura justifica-se na insuficiência da capacitação dos professores e na vigência de uma didática passiva e voltada para o vestibular, o que torna tais instituições possíveis de serem consideradas como um estado de “zumbi”, conforme o sociólogo Zygmunt Bauman, já que se afastam de seus objetivos principais, isto é, de formação social do aluno. Com efeito, diante dessa falta de conhecimento, fomenta-se a criação de estereótipos e a invisibilidade de personalidades negras importantes, prejudicando a representatividade e a valorização dessa comunidade, além de ser um risco à preservação dos costumes.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Além disso, é válido destacar que o imaginário social cria uma configuração propícia para a permanência dos entraves a esse grupo étnico-racial. Isso ocorre, pois verifica-se a persistência de atitudes de discriminação contra a afirmação das influências herdadas na aparência e nas atividades sociais por indivíduos afrodescendentes, a exemplo do preconceito associado aos cabelos crespos e às religiões de matriz africana, respectivamente. Evidentemente, tal prisma fundamenta-se em resquícios do passado colonial e imperial do país, em que se vigorava a desvalorização e a desumanização de pessoas negras em um contexto escravocrata. Por conseguinte, o enraizamento desse pensamento e a sua consequente naturalização mostram-se responsáveis por altos de violência simbólica, como atribuição dessas heranças como pejorativas. Dessa forma, observa-se o prejuízo à inclusão dessa população, a qual perde suas individualidades.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Portanto, torna-se evidente que os desafios advindos da área educacional e da nação devem ser amenizados. Diante disso, urge que o Ministério da Educação — órgão encarregado do ensino brasileiro — execute a melhoria do lecionamento sobre a história africana e a importância de suas heranças, com uma perspectiva aprofundada e protagonista frente ao recorte europeu. Isso deverá ser feito por meio da maior capacitação dos docentes e da universalização do conteúdo nas escolas, a fim de atender à BNCC. Ademais, cabe ao Ministério das Comunicações, mediante propagandas periódicas nos veículos midiáticos, elucidar o povo sobre a temática e desconstruir mentalidades preconceituosas. Espera-se, assim, que haja a valorização dessas contribuições culturais no Brasil como em “Pantera Negra”.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