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Em seu poema "Vou-me embora pra Pasárgada", o autor modernista Manoel Bandeira vislumbrou uma sociedade idealizada, para se refugiar de uma realidade na qual o eu lírico não era feliz, evidenciando a insatisfação no tocante ao mundo concreto. Nesse sentido, fora da ficção, no Brasil, muitos indivíduos são acometidos por tal disfunção, uma vez que são vários os desafios para o enfrentamento da invisibilidade do trabalho de cuidado realizado pela mulher. Logo, entre eles, estão a negligência estatal e a precária formação do ser.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Sob esse viés, vale pontuar, como uma das principais dificuldades associadas à não visibilidade do cuidado exercido em forma de labor pela mulher, no país, a indiligência governamental. Nessa perspectiva, o jornalista Gilberto Dimenstein elucida que a letargia das instituições públicas predispõe um empecilho significativo na materialização dos direitos preconizados na Carta Magna. À luz dessa asserção, é notório que o Estado não tem cumprido seu papel de modo adequado, visto que são ínfimas as políticas de remuneração adequada promovidas, as quais visem ao oferecimento de salários suficientes para viabilizar melhores condições de vida, como o aumento do poder compra de itens básicos e essenciais à sobrevivência, a exemplo de artigos de alimentação e de higiene pessoal. Como efeito, observa-se um cenário de desfacelamento da dignidade humana de muitas mulheres no ofício em voga.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Outrossim, faz-se mister destacar, como outra dificuldade a ser defrontada para combater a invisibilidade do trabalho de cuidadoras, na nação, a deficitária formação civil, que leva ao preconceito social. Nesse contexto, pode-se citar o fato de que muitas escolas são ineficientes em promover uma maior conscientização acerca da importância dos serviços de cuidado desempenhado, principalmente, por pessoas do sexo feminino, o que provoca um panorama de desvalorização e de descriminação das profissionais que, em grande parte das vezes, são subjugadas por suas características fenotípicas. Na linha desse raciocínio, cabe mencionar a "Teoria da Coercitividade", do sociólogo Émile Durkheim, ao afirmar que, se o pensamento hegemônico defende determinada ideia, nesse caso, de que essas atividades de cuidado não são relevantes para o desenvolvimento do país e de que as mulheres que a praticam são inferiores, por questão de raça ou gênero, o povo tende a segui-la.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Portanto, com o fito de dar visibilidade ao trabalho de cuidado realizado pela mulher, no Brasil, o Governo Federal, pilar inicial da pátria, deve investir mais em políticas de remuneração adequada e justa, por meio da destinação de um maior erário, que deverá ser retirado do Produto Interno Bruto, correspondente ao fornecedor de capital para fins como esse. Ademais, as Escolas, como agentes de socialização, precisam promover uma maior conscientização, mediante a elaboração de palestras e de debates, os quais informem a relevância desse ofício e da não discriminação das mulheres que o exercem, com o intuito de minimizar o preconceito. Assim, os brasileiros deixarão de protagonizar a distopia de Bandeira.</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