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rif61nwm8sn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Definições e Propriedades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Definição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Onda é uma perturbação que transporta energia sem transportar matéria.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Classificações da Onda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Segundo sua forma: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Longitudinal: quando a vibração da onda está no mesmo sentido da sua propagação.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Ex: som;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Transversal: quando a vibração da onda está no sentido perpendicular à sua propagação.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 Ex: luz.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219575" cy="3810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Segundo sua natureza: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Mecânica: necessita de um meio material para se propagar.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Ex: som;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Eletromagnética: se propaga no vácuo e em meios materiais de forma transversal.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Ex: luz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OBS: Velocidade da luz no vácuo (c): 3.10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8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m/s.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Segundo a direção da propagação: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Unidimensional (1D): quando a propagação é apenas em uma direção.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Ex: onda em uma corda;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Bidimensional (2D): quando a propagação é feita em duas direções.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Ex: onda em uma superfície de água;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Tridimensional (3D): quando a propagação é feita em três dimensões.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Ex: ondas de luz.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Propriedades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Frequência (f): É o número de ciclos realizados por uma certa unidade de tempo;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Período (T): é o intervalo de tempo para realizar um único ciclo.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Temos que: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76250" cy="352425"/>
            <wp:effectExtent b="0" l="0" r="0" t="0"/>
            <wp:docPr descr="f=\frac{1}{T}" id="7" name="image6.png"/>
            <a:graphic>
              <a:graphicData uri="http://schemas.openxmlformats.org/drawingml/2006/picture">
                <pic:pic>
                  <pic:nvPicPr>
                    <pic:cNvPr descr="f=\frac{1}{T}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7b94rct94s0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Equação Fundamental da Ondulatória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Definições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Crista: ponto mais alto da onda;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Vale: ponto mais baixo da onda;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Amplitude: é a distância entre o eixo de equilíbrio até a crista ou até o vale;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Comprimento de onda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09550" cy="180975"/>
            <wp:effectExtent b="0" l="0" r="0" t="0"/>
            <wp:docPr descr="(\lambda )" id="9" name="image2.png"/>
            <a:graphic>
              <a:graphicData uri="http://schemas.openxmlformats.org/drawingml/2006/picture">
                <pic:pic>
                  <pic:nvPicPr>
                    <pic:cNvPr descr="(\lambda )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é a distância entre o início de um ciclo de onda para outro,ou seja, é o equivalente à distância entre duas cristas ou dois vales.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19525" cy="264795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Velocidade de propagação da onda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504825" cy="361950"/>
            <wp:effectExtent b="0" l="0" r="0" t="0"/>
            <wp:docPr descr="V=\frac{\lambda}{T}" id="8" name="image8.png"/>
            <a:graphic>
              <a:graphicData uri="http://schemas.openxmlformats.org/drawingml/2006/picture">
                <pic:pic>
                  <pic:nvPicPr>
                    <pic:cNvPr descr="V=\frac{\lambda}{T}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 ou 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85800" cy="161925"/>
            <wp:effectExtent b="0" l="0" r="0" t="0"/>
            <wp:docPr descr="V=\lambda \cdot f" id="3" name="image4.png"/>
            <a:graphic>
              <a:graphicData uri="http://schemas.openxmlformats.org/drawingml/2006/picture">
                <pic:pic>
                  <pic:nvPicPr>
                    <pic:cNvPr descr="V=\lambda \cdot f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1j9tzjqkll1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Cordas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Reflexão na corda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Extremidade fixa: quando o pulso refletido é invertido;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Extremidade livre: quando o pulso refletido não é invertido.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990975" cy="30575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Refração na corda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Corda fina para corda grossa: parte do pulso passa para outra corda no mesmo sentido e a outra parte é refletida e invertida;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952875" cy="27336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Corda grossa para corda fina: parte do pulso passa para outra corda no mesmo sentido e a outra parte é refletida e não é invertida.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71850" cy="21431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743325" cy="8667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