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c61qtclgcqy0" w:id="0"/>
      <w:bookmarkEnd w:id="0"/>
      <w:r w:rsidDel="00000000" w:rsidR="00000000" w:rsidRPr="00000000">
        <w:rPr>
          <w:sz w:val="34"/>
          <w:szCs w:val="34"/>
          <w:rtl w:val="0"/>
        </w:rPr>
        <w:t xml:space="preserve">Aula 1 - Processos de Transferência de Calor</w:t>
      </w:r>
    </w:p>
    <w:p w:rsidR="00000000" w:rsidDel="00000000" w:rsidP="00000000" w:rsidRDefault="00000000" w:rsidRPr="00000000" w14:paraId="0000000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Condução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É a transmissão de energia de entre moléculas que compõe um sistema.</w:t>
      </w:r>
    </w:p>
    <w:p w:rsidR="00000000" w:rsidDel="00000000" w:rsidP="00000000" w:rsidRDefault="00000000" w:rsidRPr="00000000" w14:paraId="00000004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 Ao esquentar uma barra de metal em uma das pontas, a barra esquenta gradativamente até aquecer o outro extremo.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Convecção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Ocorre com o fluxo de mudança de densidade pela temperatura.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Quando em um mesmo sistema temos densidades diferentes, a região mais quente é menos densa e tende a subir enquanto que a região mais fria é mais densa e tende a descer. Essa movimentação gera o que chamamos de corrente de convecção.</w:t>
      </w:r>
    </w:p>
    <w:p w:rsidR="00000000" w:rsidDel="00000000" w:rsidP="00000000" w:rsidRDefault="00000000" w:rsidRPr="00000000" w14:paraId="00000009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Ex: Esquentar um líquido em uma panela, refrigeração da geladeira.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Irradiação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Transfere energia através de ondas eletromagnéticas. É o único meio que não precisa de um meio material para se propagar.</w:t>
      </w:r>
    </w:p>
    <w:p w:rsidR="00000000" w:rsidDel="00000000" w:rsidP="00000000" w:rsidRDefault="00000000" w:rsidRPr="00000000" w14:paraId="0000000D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Ex: raios do sol, microondas.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before="0" w:line="288" w:lineRule="auto"/>
        <w:rPr>
          <w:sz w:val="34"/>
          <w:szCs w:val="34"/>
        </w:rPr>
      </w:pPr>
      <w:bookmarkStart w:colFirst="0" w:colLast="0" w:name="_krg0slk8kmjm" w:id="1"/>
      <w:bookmarkEnd w:id="1"/>
      <w:r w:rsidDel="00000000" w:rsidR="00000000" w:rsidRPr="00000000">
        <w:rPr>
          <w:sz w:val="34"/>
          <w:szCs w:val="34"/>
          <w:rtl w:val="0"/>
        </w:rPr>
        <w:t xml:space="preserve">Aula 2 - Condução - Equação de Fourier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regime estacionário ou permanente, isto é, quando um corpo está em contato térmico em suas extremidades, com dois meios em temperaturas diferentes e constantes, o calor flui espontaneamente da extremidade “quente”, maior temperatura, para extremidade “fria”, menor temperatura, com fluxo de calor constante, representado pela letra grega φ.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  <w:br w:type="textWrapping"/>
        <w:t xml:space="preserve">Na figura abaixo, colocamos uma barra condutora em contato térmico em suas extremidades, com vapor de água a 100° C e gelo mais água a 0°C. Para garantir que não haverá perda de energia térmica para o meio externo cobrimos a barra com lã de vidro (isolante térmico).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1955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linhas em vermelho representam o fluxo de calor (corrente térmica) ou potência, o seu cálculo, de forma geral, é dado por: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47725" cy="60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lembre-se que esse valor é constante no regime estacionário. Unidade (cal/s, J/s = W, cal/min, J/min, ...)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Q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representa a quantidade de calor conduzida (cal, J)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6700" cy="200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representa o intervalo de tempo (s, min, h)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fluxo de calor também pode ser calculado utilizando a Equação de Fourier, no entanto, para utilizá-la é necessário conhecer os fatores que a influenciam: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Material – Existem materiais que conduzem muito bem o calor, chamados de CONDUTORES, como por exemplo os metais, e materiais maus condutores, ISOLANTES térmicos, por exemplo: lã de vidro, madeira, ar, cortiça, tijolo, etc. A grandeza que avalia a condução do material é o coeficiente de condutibilidade térmica K (cal/s.cm.°C; J/s.m.°C).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90825" cy="3638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Área transversal do corpo A (mm², cm², m²), quanto maior (menor) for a área, maior (menor) o fluxo de calor φ é conduzida;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Diferença de temperatura ΔT (°C, °F, K) entre os meios, quanto maior (menor), maior (menos) é o fluxo de calor φ;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Espessura ε (mm, cm, m) entre as faces – quanto maior (menor) a distância entre as extremidades do corpo menor (maior) é o fluxo de calor.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Fourier estabeleceu, de forma empírica, que após atingir o regime estacionário, o fluxo de calor pode ser calculado, pela seguinte equação: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Equação de Fourier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