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ddok39fvr0v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Contexto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País atual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formação da China é resultante de um longo processo de encontros, separações e unificações.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1949: socialismo e República Popular da China: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Centralização política;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Supressão de aspectos culturais e étnicos 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ex.: Revolução Cultural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Grupos étnicos: embora a etnia Han seja predominante (90%), há diversos grupos: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um país populoso, “apenas 10%” representam dezenas de milhões de pessoas;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Regiões autônomas.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0492ny201fb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Regiões de Tensão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áreas</w:t>
      </w:r>
    </w:p>
    <w:tbl>
      <w:tblPr>
        <w:tblStyle w:val="Table1"/>
        <w:tblW w:w="76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7685"/>
        <w:tblGridChange w:id="0">
          <w:tblGrid>
            <w:gridCol w:w="768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6"/>
                <w:szCs w:val="26"/>
                <w:rtl w:val="0"/>
              </w:rPr>
              <w:t xml:space="preserve">Tibete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Cerca de 40% do território chinês e nascentes de rios importantes.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Preceitos budistas: Dalai Lama (líder).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Império, desde cerca do século VII.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Estado independente (1911-1950).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Sede no exílio: Dharamsala, Índia.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Iniciativas chinesas recentes: investimentos na região, migrações de chineses </w:t>
            </w: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Han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tbl>
      <w:tblPr>
        <w:tblStyle w:val="Table2"/>
        <w:tblW w:w="76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7685"/>
        <w:tblGridChange w:id="0">
          <w:tblGrid>
            <w:gridCol w:w="768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6"/>
                <w:szCs w:val="26"/>
                <w:rtl w:val="0"/>
              </w:rPr>
              <w:t xml:space="preserve">Xinjiang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Uigures: muçulmanos, prática de nomadismo, agricultura e criação como atividades econômicas.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Política migratória: incentivos do governo central para migrações de chineses </w:t>
            </w:r>
            <w:r w:rsidDel="00000000" w:rsidR="00000000" w:rsidRPr="00000000">
              <w:rPr>
                <w:i w:val="1"/>
                <w:color w:val="333333"/>
                <w:sz w:val="24"/>
                <w:szCs w:val="24"/>
                <w:rtl w:val="0"/>
              </w:rPr>
              <w:t xml:space="preserve">Han</w:t>
            </w: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Imposição cultural: restrição de idioma e religião locais.</w:t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tbl>
      <w:tblPr>
        <w:tblStyle w:val="Table3"/>
        <w:tblW w:w="76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7685"/>
        <w:tblGridChange w:id="0">
          <w:tblGrid>
            <w:gridCol w:w="768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6"/>
                <w:szCs w:val="26"/>
                <w:rtl w:val="0"/>
              </w:rPr>
              <w:t xml:space="preserve">Mongólia Interior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Nomadismo/cultura mongol.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Região desértica e semidesértica (Deserto de Gobi).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Incentivos às migrações de chineses Han para essa região: conflitos.</w:t>
            </w:r>
          </w:p>
        </w:tc>
      </w:tr>
    </w:tbl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tbl>
      <w:tblPr>
        <w:tblStyle w:val="Table4"/>
        <w:tblW w:w="76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7685"/>
        <w:tblGridChange w:id="0">
          <w:tblGrid>
            <w:gridCol w:w="768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6"/>
                <w:szCs w:val="26"/>
                <w:rtl w:val="0"/>
              </w:rPr>
              <w:t xml:space="preserve">Guangxi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Sul da China: pelo menos dez etnias e mais de 50 milhões de pessoas.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Tentativa de separatismo: repressão do governo de Pequim.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