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jaccermzqxg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Aspectos Naturais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Continente de arquipélagos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Oceania é formada por milhares de ilhas e atóis, alguns deles com assentamentos humanos permanentes.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Atol: formado a partir da acumulação de recifes de corais ao redor de uma formação vulcânica, acaba por ficar acima da lâmina d’água;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Recifes de coral: o acúmulo de restos calcários de seres vivos que, depositados sobre algumas áreas de baixa profundidade nos oceanos, contribui para uma biodiversidade elevada.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Principais características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Círculo de Fogo: associado à formação de ilhas, cadeias montanhosas e vulcões: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Ilhas vulcânicas;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Dobramentos recentes em algumas das áreas de contato do Círculo de Fogo (como nos Alpes do Sul da Nova Zelândia, por exemplo);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Atividade sísmica, que influencia efeitos no mar, como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tsunamis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Fontes termais/gêiseres;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Domínio intertropical na maior parte da região: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Vegetação tropical e equatorial;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Ocorrência de ciclones, em função das variações de temperatura marinha e da profundidade variável.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49tamce3lhtm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Aspectos Socioeconômicos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Territórios insulares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 aproximadamente 32 milhões de habitantes, as ilhas da Nova Zelândia e outras porções do Oceano Pacífico que correspondem à Oceania formam uma das menores densidades demográficas do mundo (4 hab/km²).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Povoamento: as grandes distâncias entre as ilhas em meio ao Oceano Pacífico e a pequena área territorial de muitas delas contribuem para o relativo isolamento e a reduzida população;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Dependências: alguns territórios são administrados sob a responsabilidade de outras nações, de forma semelhante às colônias do passado (Nova Caledônia, Polinésia Francesa, Guam, etc.);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Pequenas nações: algumas ilhas estão entre os menores países do mundo em território (Nauru, Palau e Tuvalu, por exemplo);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Divisões: além da porção australiana, há ainda a divisão regional em Micronésia, Melanésia e Polinésia.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Principais características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Agricultura de produtos tropicais, com limitações em várias áreas em função da indisponibilidade de terrenos;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Turismo: entre as atividades econômicas mais importantes, recebem milhões de turistas anualmente;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Pesca;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Mineração: extração de níquel, ouro, cobre, prata, fósforo;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desenvolvimento: as nações e dependências são, de forma geral, consideradas de IDH médio a elevado;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Nova Zelândia: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Agropecuária diversificada;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Formação de um polo industrial;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Elevado IDH (7º melhor do mundo em 2013, com 0,910 – muito alto).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