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3zhtkrws28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 de Colonização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Expedição colonizadora de Martim Afonso de Sousa (1531).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Queda nos lucros com o comércio de especiarias no Oriente;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Concorrência;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Longas distâncias;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Custos para a manutenção dos territórios conquistados.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Ameaça de invasores (franceses e ingleses);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aceitação do Tratado de Tordesilhas (1494).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Expansão da fé cristã;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Catequização dos índios pelos jesuítas.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4u1jar8ngh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Capitanias Hereditárias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Garantir a posse da terra contra a ameaça de invasores;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recursos da Coroa;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Experiência de sucesso nas Ilhas Atlânticas.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Descentralização administrativa;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Recursos particulares;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15 Capitanias hereditárias e inalienáveis;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Sesmarias: grandes porções de terra que permaneceriam em poder do sesmeiro e seus descendentes desde que eles a cultivassem;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Donatário: recebedor e senhor de uma capitania com poder administrativo, militar e judiciário;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de Doação: documento de posse da terra (direito de uso da terra concedido pelo rei);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Foral: documento com direitos e deveres do donatário.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Fracasso: Fatores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Ausência de centralização político-administrativa;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recursos dos donatários;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Distância da Metrópole;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Hostilidade indígena;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extensão territorial.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zekowlc7z57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Governo Geral e Câmaras Municipais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geral (1549-1572)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centralização político-administrativa;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Hierarquia;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Governador geral: nomeado pelo rei;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Ouvidor mor: justiça;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Provedor mor: finanças;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Capitão mor: defesa.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Tomé de Sousa (1549-1553);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Salvador (1549);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1os jesuítas;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bispado;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da cana de açúcar;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1as cabeças de gado;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1os escravos negros.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Duarte da Costa (1553-1558);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 indígenas (BA);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São Paulo de Piratininga (1554) pelos jesuítas;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francesa no Rio de Janeiro (fundação da colônia de França Antártica-1555).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Mem de Sá (1558-1572).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de São Sebastião do Rio de Janeiro (1565);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dos franceses (1567).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Câmaras municipais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Poder político local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dos “homens bons” (latifundiários)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