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0" w:line="288" w:lineRule="auto"/>
        <w:rPr>
          <w:color w:val="333333"/>
          <w:sz w:val="26"/>
          <w:szCs w:val="26"/>
        </w:rPr>
      </w:pPr>
      <w:bookmarkStart w:colFirst="0" w:colLast="0" w:name="_sta0cy53hxop" w:id="0"/>
      <w:bookmarkEnd w:id="0"/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Antecedentes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Artesanato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Sem divisão do trabalho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Trabalho manual e doméstico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artesão realiza todas as etapas da produção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Manufatura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Divisão do trabalho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Salário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Maquinofatura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Máquinas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Definitiva separação entre capital e trabalho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Fábricas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Pioneirismo inglês (fatores)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Disponibilidade de capitais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Acumulação primitiva de capitais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Corsários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Mão de obra abundante e barata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Artesãos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Cercamentos (enclosures) = êxodo rural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Disponibilidade de matérias primas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Carvão mineral e ferro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Burguesia forte econômica e politicamente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Política da burguesia = Revolução Gloriosa (1688)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Supremacia naval inglesa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Atos de Navegação (1651)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Acesso aos mercados consumidores e fontes de matérias primas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Ética protestante (puritanismo)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Valorização do trabalho, da poupança e do enriquecimento (sinais de Salvação) 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hd w:fill="ffffff" w:val="clear"/>
        <w:spacing w:before="0" w:line="288" w:lineRule="auto"/>
        <w:rPr>
          <w:color w:val="333333"/>
          <w:sz w:val="26"/>
          <w:szCs w:val="26"/>
        </w:rPr>
      </w:pPr>
      <w:bookmarkStart w:colFirst="0" w:colLast="0" w:name="_a862lghcwqmc" w:id="1"/>
      <w:bookmarkEnd w:id="1"/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u w:val="single"/>
          <w:rtl w:val="0"/>
        </w:rPr>
        <w:t xml:space="preserve">↑ Indústria têxtil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Máquina de fiar (James Hargreaves)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Tear mecânico (Edmund Cartwright)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Descaroçadeira de algodão (Eli Whitney)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Energia a vapor (James Watt)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Matérias primas = ferro, carvão mineral e algodão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u w:val="single"/>
          <w:rtl w:val="0"/>
        </w:rPr>
        <w:t xml:space="preserve">↑ Transporte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Locomotiva (George Stephenson)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Barco a vapor (Robert Fulton)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u w:val="single"/>
          <w:rtl w:val="0"/>
        </w:rPr>
        <w:t xml:space="preserve">↑ Comunicações = telégrafo (Samuel Morse)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u w:val="single"/>
          <w:rtl w:val="0"/>
        </w:rPr>
        <w:t xml:space="preserve">↓ Sociedade rural aristocrática = ↑ sociedade urbana burguesa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u w:val="single"/>
          <w:rtl w:val="0"/>
        </w:rPr>
        <w:t xml:space="preserve">↑ Urbanização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Bairros operários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Poluição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Índices de violência e criminalidade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u w:val="single"/>
          <w:rtl w:val="0"/>
        </w:rPr>
        <w:t xml:space="preserve">↓ Mercantilismo = ↑ Capitalismo industrial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Aparecimento das fábricas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Divisão do trabalho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Especialização do trabalhador (alienação)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Formação da classe operária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u w:val="single"/>
          <w:rtl w:val="0"/>
        </w:rPr>
        <w:t xml:space="preserve">↑Exploração do proletariado (“capitalismo selvagem”)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Jornada de trabalho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Exploração do trabalho infantil e do trabalho feminino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Sem legislação trabalhista 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hd w:fill="ffffff" w:val="clear"/>
        <w:spacing w:before="0" w:line="288" w:lineRule="auto"/>
        <w:rPr>
          <w:color w:val="333333"/>
          <w:sz w:val="26"/>
          <w:szCs w:val="26"/>
        </w:rPr>
      </w:pPr>
      <w:bookmarkStart w:colFirst="0" w:colLast="0" w:name="_g27ozl5co599" w:id="2"/>
      <w:bookmarkEnd w:id="2"/>
      <w:r w:rsidDel="00000000" w:rsidR="00000000" w:rsidRPr="00000000">
        <w:rPr>
          <w:color w:val="333333"/>
          <w:sz w:val="26"/>
          <w:szCs w:val="26"/>
          <w:rtl w:val="0"/>
        </w:rPr>
        <w:t xml:space="preserve">MOVIMENTO OPERÁRIO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Ludismo (1812)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Movimento de quebra das máquinas pelos operários insatisfeitos com a exploração, com os baixos salários e com o desemprego.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Líder: Ned Ludd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Repressão do governo inglês = Ludd condenado à morte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Cartismo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Movimento político reformista dos trabalhadores britânicos cujo programa estava contido na Carta do Povo, redigida por Willian Lovett (líder) e encaminhada ao Parlamento.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Objetivos: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Voto secreto e universal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Igualdade de direitos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Remuneração dos parlamentares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Salários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Jornada de trabalho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Participação de representantes da classe operária no Parlamento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Trade Unions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Associações de operários que reivindicavam melhores condições de vida e de trabalho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principal instrumento de luta das trade unions era a greve.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segunda metade do século XIX evoluíram para os sindicatos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