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2207vjmg04m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Isomeria Geométrica (cis - trans) - Cadeias Abertas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é o fenômeno observado na química orgânica, onde compostos diferentes, com propriedades diferentes, possuem a mesma fórmula molecular entre si.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isomeria pode ser dividida em plana e espacial (ou estereoisomeria).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Espacial ou Estereoisomeria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do grego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stereos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, espacial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): compostos com mesma fórmula molecular que se diferem na orientação espacial dos átomos no espaço e só podem ser explicadas por fórmulas estruturais espaciais: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Cis-Trans;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Isomeria Óptica.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Isometria Geométrica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isomeria cis-trans (também chamada de geométrica) é um caso de isomeria espacial. Pode ocorrer em dois casos particulares: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compostos com duplas ligações;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compostos cíclicos.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fórmula estrutural do composto 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71625" cy="21907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que pela estrutura que a dupla ligação divide a molécula em duas regiões diferentes.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estrutura do isômero à esquerda os átomos de cloro (maior massa molecular em relação aos hidrogênios) estão do mesmo lado da molécula; essa configuração é chamada de cis (do latim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cis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aquém de).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relação ao isômero da esquerda, os átomos de cloro estão de lados opostos da dupla ligação, ou seja, do plano que divide a molécula ao meio; esta configuração é chamada de trans (do latim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trans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para além de).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compostos cíclicos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Assim como nos compostos orgânicos que possuem ligações duplas, os compostos cíclicos (de 3 a 5 carbonos) possuem cadeias ou núcleos que dividem a molécula em duas regiões (acima e abaixo da cadeia) sendo também os ligantes ou substituintes posicionados também acima ou baixo do plano da cadeia principal.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as estruturas possíveis para os compostos 1,2-dicloro-ciclopropano: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28825" cy="2171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novamente que o plano da molécula posiciona os ligantes de um mesmo lado (cis) ou de lados opostos (trans).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8tv0hcfaanf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Isomeria Geométrica - Cadeias Fechadas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Assim como nos compostos orgânicos que possuem ligações duplas, os compostos cíclicos (de 3 a 5 carbonos) possuem cadeias ou núcleos que dividem a molécula em duas regiões (acima e abaixo da cadeia) sendo também os ligantes ou substituintes posicionados também acima ou baixo do plano da cadeia principal.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as estruturas possíveis para os compostos 1,2-dicloro-ciclopropano: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57425" cy="20383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novamente que o plano da molécula posiciona os ligantes de um mesmo lado (cis) ou de lados opostos (trans).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a9oaxq90919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Nomenclatura E/Z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de nomenclatura E/Z é utilizada para compostos que apresentam isomeria geométrica onde os ligantes são diferentes entre si. É válido lembrar que poucos são os vestibulares que trabalham com essa nomenclatura uma vez que este não é tema de estudo no ensino médio.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Existem algumas regras para definir qual isômero é E ou Z, mas aqui vamos utilizar a regra de prioridade em relação às massas molares dos ligantes.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71875" cy="1057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19500" cy="10382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iyshyledq0f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Isomeria Óptica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observarmos a presença de isomeria óptica em compostos orgânicos, devemos verificar se há ou não presença de carbono quiral – também chamado de assimétrico ou centro esterogênico.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Identificar estes átomos de carbonos (quirais) é fácil, mas nem sempre é uma tarefa simples.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Carbonos quirais são saturados, ou seja, fazem quatro ligações simples. Os quatro ligantes presentes neste carbono são diferentes entre si.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0225" cy="15430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05000" cy="1638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que o ácido láctico possui um carbono quiral e sendo assim apresenta isomeria óptica. O isômero óptico pode ser observado como a sua imagem num espelho plano.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10000" cy="24098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que se tentarmos encaixar as duas moléculas uma em relação a outra, nunca haverá coincidência entre todos os pontos. Por isso verificamos que são realmente moléculas distintas entre si.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propriedade interessante das soluções dos compostos que possuem isomeria óptica é a capacidade em rotacionar a luz plano-polarizada.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compostos chamados Levogiros rotacionam a luz para esquerda ou no sentido anti-horário; quando rotacionam para a direita ou no sentido horário, são chamados de Dextrogiros.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misturas racêmicas são misturas entre quantidades iguais dos isômeros dextrogiros e levogiros.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4papnjdu2lz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Atividade Óptica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isômeros ópticos apresentam as mesmas propriedades físicas, ou seja, apresentam temperaturas de fusão e ebulição, além da densidade, exatamente iguais. A diferença existente entre os enantiômeros é o modo como interagem com a luz, especificamente a luz plano-polarizada.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acordo com a IUPAC, temos: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amostra de um material que é capaz de rotacionar a luz plano-polarizada é dita possuir atividade óptica (ou ser opticamente ativa). A rotação óptica é a característica utilizada para diferenciar os enantiômeros. Os compostos chamados Levogiros rotacionam a luz para esquerda ou no sentido anti-horário; quando rotacionam para a direita ou no sentido horário, são chamados de Dextrogiros.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 (1).: os químicos utilizam os sinais (+) e (-) para diferenciar os dextrogiros e levogiros, respectivamente.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 e o que é a tal da luz plano-polarizada?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raio de luz é dito plano-polarizada quando do começo ao fim se move (ou propaga) em uma única direção e sentido.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Isso ocorre quando a luz atravessa um polarizador que nada mais é que um filtro capaz de barrar todos os raios menos um. É justamente este – que atravessa o polarizador – que é chamado de plano-polarizado.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57600" cy="20002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 (2).: misturas equimolares de enantiômeros, ou seja, em iguais quantidades em mol, não apresentam atividade óptica e deste modo são chamadas de misturas racêmicas.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saber mais sobre compostos quírais: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Fármacos e Quiralidade</w:t>
        <w:br w:type="textWrapping"/>
        <w:t xml:space="preserve"> 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8ku2jydmu6s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Compostos com Mais de um Carbono Quiral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Existem compostos orgânicos que possuem mais de um carbono quiral.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Desta maneira podemos calcular a quantidade de isômeros opticamente ativos com a mesma fórmula molecular através da seguinte relação: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33675" cy="4000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a fórmula estrutural aberta da molécula de glicose: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81100" cy="217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verificar que ela possui um total de quatro (4) carbonos assimétricos ou quirais. Sendo assim, a glicose apresenta um total de 16 isômeros opticamente ativos.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quisermos saber a quantidade de misturas racêmicas possíveis para estes compostos que possuem mais de um carbono quiral, basta dividir a quantidade de compostos opticamente ativos por 2.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