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t4ubmtjbx9p8" w:id="0"/>
      <w:bookmarkEnd w:id="0"/>
      <w:r w:rsidDel="00000000" w:rsidR="00000000" w:rsidRPr="00000000">
        <w:rPr>
          <w:color w:val="333333"/>
          <w:sz w:val="34"/>
          <w:szCs w:val="34"/>
          <w:rtl w:val="0"/>
        </w:rPr>
        <w:t xml:space="preserve">Aula 1 - Tabela Periódica</w:t>
      </w:r>
    </w:p>
    <w:p w:rsidR="00000000" w:rsidDel="00000000" w:rsidP="00000000" w:rsidRDefault="00000000" w:rsidRPr="00000000" w14:paraId="00000002">
      <w:pPr>
        <w:shd w:fill="ffffff" w:val="clear"/>
        <w:spacing w:after="240" w:lineRule="auto"/>
        <w:rPr>
          <w:color w:val="333333"/>
          <w:sz w:val="34"/>
          <w:szCs w:val="34"/>
        </w:rPr>
      </w:pPr>
      <w:r w:rsidDel="00000000" w:rsidR="00000000" w:rsidRPr="00000000">
        <w:rPr>
          <w:color w:val="333333"/>
          <w:sz w:val="34"/>
          <w:szCs w:val="34"/>
        </w:rPr>
        <w:drawing>
          <wp:inline distB="114300" distT="114300" distL="114300" distR="114300">
            <wp:extent cx="5731200" cy="3860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A tabela periódica classifica os elementos químicos em ordem crescente de seus números atômicos (número atômico é o número de prótons no núcleo de um átomo, representado pela letra Z), além de estar dividida em linhas horizontais e colunas verticais.</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As linhas – que totalizam 7 – são chamadas de períodos e estão relacionadas com a quantidade de camadas na distribuição eletrônica de cada átomo. Elementos químicos que se encontrar num mesmo período (ou mesma linha) possuem em comum o mesmo número de camadas em suas distribuições.</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As colunas – 18 ao todo – representam as famílias ou grupos dos elementos químicos. Estão separadas de acordo com as características químicas dos elementos e da configuração da </w:t>
      </w:r>
      <w:r w:rsidDel="00000000" w:rsidR="00000000" w:rsidRPr="00000000">
        <w:rPr>
          <w:i w:val="1"/>
          <w:color w:val="333333"/>
          <w:sz w:val="24"/>
          <w:szCs w:val="24"/>
          <w:rtl w:val="0"/>
        </w:rPr>
        <w:t xml:space="preserve">camada de valência</w:t>
      </w:r>
      <w:r w:rsidDel="00000000" w:rsidR="00000000" w:rsidRPr="00000000">
        <w:rPr>
          <w:color w:val="333333"/>
          <w:sz w:val="24"/>
          <w:szCs w:val="24"/>
          <w:rtl w:val="0"/>
        </w:rPr>
        <w:t xml:space="preserve"> (camada mais externa da distribuição).</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Também podemos observar que a tabela periódica está dividida em quatro grandes blocos identificados pelas letras dos subníveis (s, p, d, f). É interessante notar que esta divisão está relacionada com os subníveis das camadas de valência dos elementos em cada bloco.</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76600" cy="1905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76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Os elementos contidos nos blocos s e p são chamados de representativos; os elementos dos blocos d e f são chamados de elementos de transição (metais de transição). Estes últimos subdividem-se em:</w:t>
      </w:r>
    </w:p>
    <w:p w:rsidR="00000000" w:rsidDel="00000000" w:rsidP="00000000" w:rsidRDefault="00000000" w:rsidRPr="00000000" w14:paraId="00000009">
      <w:pPr>
        <w:numPr>
          <w:ilvl w:val="0"/>
          <w:numId w:val="4"/>
        </w:numPr>
        <w:spacing w:after="0" w:afterAutospacing="0" w:lineRule="auto"/>
        <w:ind w:left="720" w:hanging="360"/>
      </w:pPr>
      <w:r w:rsidDel="00000000" w:rsidR="00000000" w:rsidRPr="00000000">
        <w:rPr>
          <w:color w:val="333333"/>
          <w:sz w:val="24"/>
          <w:szCs w:val="24"/>
          <w:rtl w:val="0"/>
        </w:rPr>
        <w:t xml:space="preserve">Elementos do bloco d – metais de transição externa;</w:t>
      </w:r>
    </w:p>
    <w:p w:rsidR="00000000" w:rsidDel="00000000" w:rsidP="00000000" w:rsidRDefault="00000000" w:rsidRPr="00000000" w14:paraId="0000000A">
      <w:pPr>
        <w:numPr>
          <w:ilvl w:val="0"/>
          <w:numId w:val="4"/>
        </w:numPr>
        <w:spacing w:after="240" w:lineRule="auto"/>
        <w:ind w:left="720" w:hanging="360"/>
      </w:pPr>
      <w:r w:rsidDel="00000000" w:rsidR="00000000" w:rsidRPr="00000000">
        <w:rPr>
          <w:color w:val="333333"/>
          <w:sz w:val="24"/>
          <w:szCs w:val="24"/>
          <w:rtl w:val="0"/>
        </w:rPr>
        <w:t xml:space="preserve">Elementos do bloco f – metais de transição interna.</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80" w:before="0" w:line="288" w:lineRule="auto"/>
        <w:rPr>
          <w:color w:val="333333"/>
          <w:sz w:val="34"/>
          <w:szCs w:val="34"/>
        </w:rPr>
      </w:pPr>
      <w:bookmarkStart w:colFirst="0" w:colLast="0" w:name="_slgxdm5llnoh" w:id="1"/>
      <w:bookmarkEnd w:id="1"/>
      <w:r w:rsidDel="00000000" w:rsidR="00000000" w:rsidRPr="00000000">
        <w:rPr>
          <w:color w:val="333333"/>
          <w:sz w:val="34"/>
          <w:szCs w:val="34"/>
          <w:rtl w:val="0"/>
        </w:rPr>
        <w:t xml:space="preserve">Aula 2 - Metais, Ametais e Semimetais</w:t>
      </w:r>
    </w:p>
    <w:p w:rsidR="00000000" w:rsidDel="00000000" w:rsidP="00000000" w:rsidRDefault="00000000" w:rsidRPr="00000000" w14:paraId="0000000D">
      <w:pPr>
        <w:shd w:fill="ffffff" w:val="clear"/>
        <w:spacing w:after="240" w:lineRule="auto"/>
        <w:rPr>
          <w:color w:val="333333"/>
          <w:sz w:val="26"/>
          <w:szCs w:val="26"/>
        </w:rPr>
      </w:pPr>
      <w:r w:rsidDel="00000000" w:rsidR="00000000" w:rsidRPr="00000000">
        <w:rPr>
          <w:color w:val="333333"/>
          <w:sz w:val="26"/>
          <w:szCs w:val="26"/>
          <w:rtl w:val="0"/>
        </w:rPr>
        <w:t xml:space="preserve">Metais</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Grande parte da tabela periódica (dois terços) são elementos metálicos.</w:t>
      </w:r>
    </w:p>
    <w:p w:rsidR="00000000" w:rsidDel="00000000" w:rsidP="00000000" w:rsidRDefault="00000000" w:rsidRPr="00000000" w14:paraId="0000000F">
      <w:pPr>
        <w:numPr>
          <w:ilvl w:val="0"/>
          <w:numId w:val="6"/>
        </w:numPr>
        <w:spacing w:after="0" w:afterAutospacing="0" w:lineRule="auto"/>
        <w:ind w:left="720" w:hanging="360"/>
      </w:pPr>
      <w:r w:rsidDel="00000000" w:rsidR="00000000" w:rsidRPr="00000000">
        <w:rPr>
          <w:color w:val="333333"/>
          <w:sz w:val="24"/>
          <w:szCs w:val="24"/>
          <w:rtl w:val="0"/>
        </w:rPr>
        <w:t xml:space="preserve">Os metais formam cátions (grande capacidade em perder elétrons da camada de valência), geralmente são sólidos - exceto o mercúrio que é líquido -  com alto ponto de fusão, especialmente os metais de transição, situados no meio da tabela periódica.</w:t>
      </w:r>
    </w:p>
    <w:p w:rsidR="00000000" w:rsidDel="00000000" w:rsidP="00000000" w:rsidRDefault="00000000" w:rsidRPr="00000000" w14:paraId="00000010">
      <w:pPr>
        <w:numPr>
          <w:ilvl w:val="0"/>
          <w:numId w:val="6"/>
        </w:numPr>
        <w:spacing w:after="0" w:afterAutospacing="0" w:lineRule="auto"/>
        <w:ind w:left="720" w:hanging="360"/>
      </w:pPr>
      <w:r w:rsidDel="00000000" w:rsidR="00000000" w:rsidRPr="00000000">
        <w:rPr>
          <w:color w:val="333333"/>
          <w:sz w:val="24"/>
          <w:szCs w:val="24"/>
          <w:rtl w:val="0"/>
        </w:rPr>
        <w:t xml:space="preserve">São maleáveis - principalmente quando aquecidos a certa temperatura.</w:t>
      </w:r>
    </w:p>
    <w:p w:rsidR="00000000" w:rsidDel="00000000" w:rsidP="00000000" w:rsidRDefault="00000000" w:rsidRPr="00000000" w14:paraId="00000011">
      <w:pPr>
        <w:numPr>
          <w:ilvl w:val="0"/>
          <w:numId w:val="6"/>
        </w:numPr>
        <w:spacing w:after="0" w:afterAutospacing="0" w:lineRule="auto"/>
        <w:ind w:left="720" w:hanging="360"/>
      </w:pPr>
      <w:r w:rsidDel="00000000" w:rsidR="00000000" w:rsidRPr="00000000">
        <w:rPr>
          <w:color w:val="333333"/>
          <w:sz w:val="24"/>
          <w:szCs w:val="24"/>
          <w:rtl w:val="0"/>
        </w:rPr>
        <w:t xml:space="preserve">São dúcteis: podem ser transformados em fios e folhas. É por isso que os metais costumam ser usados para moldar chamas e fabricar panelas e outros utensílios domésticos, fios elétricos, etc.</w:t>
      </w:r>
    </w:p>
    <w:p w:rsidR="00000000" w:rsidDel="00000000" w:rsidP="00000000" w:rsidRDefault="00000000" w:rsidRPr="00000000" w14:paraId="00000012">
      <w:pPr>
        <w:numPr>
          <w:ilvl w:val="0"/>
          <w:numId w:val="6"/>
        </w:numPr>
        <w:spacing w:after="0" w:afterAutospacing="0" w:lineRule="auto"/>
        <w:ind w:left="720" w:hanging="360"/>
      </w:pPr>
      <w:r w:rsidDel="00000000" w:rsidR="00000000" w:rsidRPr="00000000">
        <w:rPr>
          <w:color w:val="333333"/>
          <w:sz w:val="24"/>
          <w:szCs w:val="24"/>
          <w:rtl w:val="0"/>
        </w:rPr>
        <w:t xml:space="preserve">Outra propriedade dos metais é que eles, geralmente, conduzem bem a eletricidade, ao contrário da maioria dos não-metais (carbono, na forma de grafite, é um não-metal que conduz bem a eletricidade). Também conduzem bem o calor.</w:t>
      </w:r>
    </w:p>
    <w:p w:rsidR="00000000" w:rsidDel="00000000" w:rsidP="00000000" w:rsidRDefault="00000000" w:rsidRPr="00000000" w14:paraId="00000013">
      <w:pPr>
        <w:numPr>
          <w:ilvl w:val="0"/>
          <w:numId w:val="6"/>
        </w:numPr>
        <w:spacing w:after="0" w:afterAutospacing="0" w:lineRule="auto"/>
        <w:ind w:left="720" w:hanging="360"/>
      </w:pPr>
      <w:r w:rsidDel="00000000" w:rsidR="00000000" w:rsidRPr="00000000">
        <w:rPr>
          <w:color w:val="333333"/>
          <w:sz w:val="24"/>
          <w:szCs w:val="24"/>
          <w:rtl w:val="0"/>
        </w:rPr>
        <w:t xml:space="preserve">Alguns metais podem reagir com ácidos formando sais.</w:t>
      </w:r>
    </w:p>
    <w:p w:rsidR="00000000" w:rsidDel="00000000" w:rsidP="00000000" w:rsidRDefault="00000000" w:rsidRPr="00000000" w14:paraId="00000014">
      <w:pPr>
        <w:numPr>
          <w:ilvl w:val="0"/>
          <w:numId w:val="6"/>
        </w:numPr>
        <w:spacing w:after="240" w:lineRule="auto"/>
        <w:ind w:left="720" w:hanging="360"/>
      </w:pPr>
      <w:r w:rsidDel="00000000" w:rsidR="00000000" w:rsidRPr="00000000">
        <w:rPr>
          <w:color w:val="333333"/>
          <w:sz w:val="24"/>
          <w:szCs w:val="24"/>
          <w:rtl w:val="0"/>
        </w:rPr>
        <w:t xml:space="preserve">Os metais, geralmente se encontram combinados a outros elementos (principalmente oxigênio e enxofre), precisando passar por uma transformação química para serem isolados.</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6">
      <w:pPr>
        <w:shd w:fill="ffffff" w:val="clear"/>
        <w:spacing w:after="240" w:lineRule="auto"/>
        <w:rPr>
          <w:color w:val="333333"/>
          <w:sz w:val="26"/>
          <w:szCs w:val="26"/>
        </w:rPr>
      </w:pPr>
      <w:r w:rsidDel="00000000" w:rsidR="00000000" w:rsidRPr="00000000">
        <w:rPr>
          <w:color w:val="333333"/>
          <w:sz w:val="26"/>
          <w:szCs w:val="26"/>
          <w:rtl w:val="0"/>
        </w:rPr>
        <w:t xml:space="preserve">Ametais (não-metais)</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Cerca da metade dos não-metais são gases.</w:t>
      </w:r>
    </w:p>
    <w:p w:rsidR="00000000" w:rsidDel="00000000" w:rsidP="00000000" w:rsidRDefault="00000000" w:rsidRPr="00000000" w14:paraId="00000018">
      <w:pPr>
        <w:numPr>
          <w:ilvl w:val="0"/>
          <w:numId w:val="1"/>
        </w:numPr>
        <w:spacing w:after="0" w:afterAutospacing="0" w:lineRule="auto"/>
        <w:ind w:left="720" w:hanging="360"/>
      </w:pPr>
      <w:r w:rsidDel="00000000" w:rsidR="00000000" w:rsidRPr="00000000">
        <w:rPr>
          <w:color w:val="333333"/>
          <w:sz w:val="24"/>
          <w:szCs w:val="24"/>
          <w:rtl w:val="0"/>
        </w:rPr>
        <w:t xml:space="preserve">Com exceção do bromo, que é líquido, todos os demais são sólidos.</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333333"/>
          <w:sz w:val="24"/>
          <w:szCs w:val="24"/>
          <w:rtl w:val="0"/>
        </w:rPr>
        <w:t xml:space="preserve">O oxigênio, o nitrogênio, o cloro e o flúor são não metais gasosos; o carbono, o iodo, o fósforo, o enxofre, o selênio e o astato são não metais sólidos.</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color w:val="333333"/>
          <w:sz w:val="24"/>
          <w:szCs w:val="24"/>
          <w:rtl w:val="0"/>
        </w:rPr>
        <w:t xml:space="preserve">Entre os não metais, há o grupo dos halogênios: flúor, cloro, bromo, iodo e astato.</w:t>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color w:val="333333"/>
          <w:sz w:val="24"/>
          <w:szCs w:val="24"/>
          <w:rtl w:val="0"/>
        </w:rPr>
        <w:t xml:space="preserve">Eles reagem com metais e formam sais.</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color w:val="333333"/>
          <w:sz w:val="24"/>
          <w:szCs w:val="24"/>
          <w:rtl w:val="0"/>
        </w:rPr>
        <w:t xml:space="preserve">O sal comum, por exemplo, é formado pela combinação de cloro com sódio.</w:t>
      </w:r>
    </w:p>
    <w:p w:rsidR="00000000" w:rsidDel="00000000" w:rsidP="00000000" w:rsidRDefault="00000000" w:rsidRPr="00000000" w14:paraId="0000001D">
      <w:pPr>
        <w:numPr>
          <w:ilvl w:val="0"/>
          <w:numId w:val="1"/>
        </w:numPr>
        <w:spacing w:after="240" w:lineRule="auto"/>
        <w:ind w:left="720" w:hanging="360"/>
      </w:pPr>
      <w:r w:rsidDel="00000000" w:rsidR="00000000" w:rsidRPr="00000000">
        <w:rPr>
          <w:color w:val="333333"/>
          <w:sz w:val="24"/>
          <w:szCs w:val="24"/>
          <w:rtl w:val="0"/>
        </w:rPr>
        <w:t xml:space="preserve">Os não metais não são bons condutores de eletricidade ou calor como os metais; os sólidos geralmente quebram com facilidade. Possuem ponto de fusão inferior aos dos metais (com exceção do carbono, na forma de grafite ou diamante).</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F">
      <w:pPr>
        <w:shd w:fill="ffffff" w:val="clear"/>
        <w:spacing w:after="240" w:lineRule="auto"/>
        <w:rPr>
          <w:color w:val="333333"/>
          <w:sz w:val="26"/>
          <w:szCs w:val="26"/>
        </w:rPr>
      </w:pPr>
      <w:r w:rsidDel="00000000" w:rsidR="00000000" w:rsidRPr="00000000">
        <w:rPr>
          <w:color w:val="333333"/>
          <w:sz w:val="26"/>
          <w:szCs w:val="26"/>
          <w:rtl w:val="0"/>
        </w:rPr>
        <w:t xml:space="preserve">Semimetais</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Têm propriedades intermediárias entre os metais e os não-metais.</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Gases Nobres, Gases Raros ou Inertes</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Têm comportamento químico específico.</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705225" cy="27336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052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80" w:before="0" w:line="288" w:lineRule="auto"/>
        <w:rPr>
          <w:color w:val="333333"/>
          <w:sz w:val="34"/>
          <w:szCs w:val="34"/>
        </w:rPr>
      </w:pPr>
      <w:bookmarkStart w:colFirst="0" w:colLast="0" w:name="_b74lph2unn74" w:id="2"/>
      <w:bookmarkEnd w:id="2"/>
      <w:r w:rsidDel="00000000" w:rsidR="00000000" w:rsidRPr="00000000">
        <w:rPr>
          <w:color w:val="333333"/>
          <w:sz w:val="34"/>
          <w:szCs w:val="34"/>
          <w:rtl w:val="0"/>
        </w:rPr>
        <w:t xml:space="preserve">Aula 3 - Metais alcalinos e Alcalinos Terrosos</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Os metais alcalinos e alcalino terrosos são as famílias que ficam mais à esquerda da tabela periódica, contemplando um total de 12 elementos. Eles são todos classificados como metais, e seus nomes (“alcalinos”) têm origem em uma de suas propriedades mais marcantes: A capacidade de formar bases (compostos com caráter básico, ou alcalino).</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São elementos muito reativos em água, causando uma violenta reação que gera gás hidrogênio e uma base forte. Apresentam, também, densidades baixas, menores do que a da água. Além disso, são bastante moles, podendo ser facilmente cortados.</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9">
      <w:pPr>
        <w:numPr>
          <w:ilvl w:val="0"/>
          <w:numId w:val="2"/>
        </w:numPr>
        <w:spacing w:after="240" w:lineRule="auto"/>
        <w:ind w:left="720" w:hanging="360"/>
      </w:pPr>
      <w:r w:rsidDel="00000000" w:rsidR="00000000" w:rsidRPr="00000000">
        <w:rPr>
          <w:color w:val="333333"/>
          <w:sz w:val="24"/>
          <w:szCs w:val="24"/>
          <w:rtl w:val="0"/>
        </w:rPr>
        <w:t xml:space="preserve">Metais Alcalinos</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Os metais alcalinos são os elementos que fazem parte da família 1A, também chamada de “Grupo 1”. São eles:</w:t>
        <w:br w:type="textWrapping"/>
        <w:t xml:space="preserve">Lítio (Li);</w:t>
        <w:br w:type="textWrapping"/>
        <w:t xml:space="preserve">Sódio (Na);</w:t>
        <w:br w:type="textWrapping"/>
        <w:t xml:space="preserve">Potássio (K);</w:t>
        <w:br w:type="textWrapping"/>
        <w:t xml:space="preserve">Rubídio (Rb);</w:t>
        <w:br w:type="textWrapping"/>
        <w:t xml:space="preserve">Césio (Cs);</w:t>
        <w:br w:type="textWrapping"/>
        <w:t xml:space="preserve">Frâncio (Fr).</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tl w:val="0"/>
        </w:rPr>
        <w:t xml:space="preserve">Apesar de sua posição na tabela, o elemento químico Hidrogênio (H) não faz parte dos metais alcalinos, visto que não é um elemento metálico.</w:t>
      </w:r>
    </w:p>
    <w:p w:rsidR="00000000" w:rsidDel="00000000" w:rsidP="00000000" w:rsidRDefault="00000000" w:rsidRPr="00000000" w14:paraId="0000002C">
      <w:pPr>
        <w:shd w:fill="ffffff" w:val="clear"/>
        <w:spacing w:after="240" w:lineRule="auto"/>
        <w:rPr>
          <w:color w:val="333333"/>
          <w:sz w:val="24"/>
          <w:szCs w:val="24"/>
        </w:rPr>
      </w:pPr>
      <w:r w:rsidDel="00000000" w:rsidR="00000000" w:rsidRPr="00000000">
        <w:rPr>
          <w:color w:val="333333"/>
          <w:sz w:val="24"/>
          <w:szCs w:val="24"/>
          <w:rtl w:val="0"/>
        </w:rPr>
        <w:t xml:space="preserve">Por se tratarem de elementos representativos (ou seja, cuja família termina em “A”), eles apresentam a propriedade de possuírem o número de elétrons em sua camada de valência igual ao número de sua família. No caso dos metais alcalinos, por serem da família 1A, todos eles terão um único elétron de valência. Isso faz com que esses elementos sejam excelentes doadores de elétrons, formando cátions de carga +1.</w:t>
        <w:br w:type="textWrapping"/>
        <w:t xml:space="preserve">Podemos dizer que possuem uma configuração eletrônica de valência igual a ns¹, onde “n” é o número de seu período (as linhas horizontais da tabela).</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E">
      <w:pPr>
        <w:numPr>
          <w:ilvl w:val="0"/>
          <w:numId w:val="3"/>
        </w:numPr>
        <w:spacing w:after="240" w:lineRule="auto"/>
        <w:ind w:left="720" w:hanging="360"/>
      </w:pPr>
      <w:r w:rsidDel="00000000" w:rsidR="00000000" w:rsidRPr="00000000">
        <w:rPr>
          <w:color w:val="333333"/>
          <w:sz w:val="24"/>
          <w:szCs w:val="24"/>
          <w:rtl w:val="0"/>
        </w:rPr>
        <w:t xml:space="preserve">Metais Alcalinos Terrosos</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Os metais alcalinos terrosos são os elementos que fazem parte da família 2A, também chamada de “Grupo 2”. São eles:</w:t>
        <w:br w:type="textWrapping"/>
        <w:t xml:space="preserve">Berílio (Be);</w:t>
        <w:br w:type="textWrapping"/>
        <w:t xml:space="preserve">Magnésio (Mg);</w:t>
        <w:br w:type="textWrapping"/>
        <w:t xml:space="preserve">Cálcio (Ca);</w:t>
        <w:br w:type="textWrapping"/>
        <w:t xml:space="preserve">Estrôncio (Sr);</w:t>
        <w:br w:type="textWrapping"/>
        <w:t xml:space="preserve">Bário (Ba);</w:t>
        <w:br w:type="textWrapping"/>
        <w:t xml:space="preserve">Rádio (Ra).</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tl w:val="0"/>
        </w:rPr>
        <w:t xml:space="preserve">De forma semelhante, também por serem elementos representativos, terão distribuição eletrônica de valência igual a ns², onde “n” é o número de seu período, e formarão cátions de carga +2.</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hd w:fill="ffffff" w:val="clear"/>
        <w:spacing w:after="80" w:before="0" w:line="288" w:lineRule="auto"/>
        <w:rPr>
          <w:color w:val="333333"/>
          <w:sz w:val="34"/>
          <w:szCs w:val="34"/>
        </w:rPr>
      </w:pPr>
      <w:bookmarkStart w:colFirst="0" w:colLast="0" w:name="_uy2f888yk7z7" w:id="3"/>
      <w:bookmarkEnd w:id="3"/>
      <w:r w:rsidDel="00000000" w:rsidR="00000000" w:rsidRPr="00000000">
        <w:rPr>
          <w:color w:val="333333"/>
          <w:sz w:val="34"/>
          <w:szCs w:val="34"/>
          <w:rtl w:val="0"/>
        </w:rPr>
        <w:t xml:space="preserve">Aula 4 - Família do Carbono</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A tabela periódica é constituída por 18 famílias ou grupos. Existem duas maneiras de identificar as famílias ou grupos:</w:t>
      </w:r>
    </w:p>
    <w:p w:rsidR="00000000" w:rsidDel="00000000" w:rsidP="00000000" w:rsidRDefault="00000000" w:rsidRPr="00000000" w14:paraId="00000034">
      <w:pPr>
        <w:numPr>
          <w:ilvl w:val="0"/>
          <w:numId w:val="5"/>
        </w:numPr>
        <w:spacing w:after="0" w:afterAutospacing="0" w:lineRule="auto"/>
        <w:ind w:left="720" w:hanging="360"/>
      </w:pPr>
      <w:r w:rsidDel="00000000" w:rsidR="00000000" w:rsidRPr="00000000">
        <w:rPr>
          <w:color w:val="333333"/>
          <w:sz w:val="24"/>
          <w:szCs w:val="24"/>
          <w:rtl w:val="0"/>
        </w:rPr>
        <w:t xml:space="preserve">A mais comum é indicar cada família por um algarismo romano, seguido das letras A e B, por exemplo, IA, IIA, VB. Essas letras A e B indicam a posição do elétron mais energético nos subníveis.</w:t>
      </w:r>
    </w:p>
    <w:p w:rsidR="00000000" w:rsidDel="00000000" w:rsidP="00000000" w:rsidRDefault="00000000" w:rsidRPr="00000000" w14:paraId="00000035">
      <w:pPr>
        <w:numPr>
          <w:ilvl w:val="0"/>
          <w:numId w:val="5"/>
        </w:numPr>
        <w:spacing w:after="240" w:lineRule="auto"/>
        <w:ind w:left="720" w:hanging="360"/>
      </w:pPr>
      <w:r w:rsidDel="00000000" w:rsidR="00000000" w:rsidRPr="00000000">
        <w:rPr>
          <w:color w:val="333333"/>
          <w:sz w:val="24"/>
          <w:szCs w:val="24"/>
          <w:rtl w:val="0"/>
        </w:rPr>
        <w:t xml:space="preserve">Na outra maneira, proposta no final da década de 1980 pela IUPAC (</w:t>
      </w:r>
      <w:r w:rsidDel="00000000" w:rsidR="00000000" w:rsidRPr="00000000">
        <w:rPr>
          <w:i w:val="1"/>
          <w:color w:val="333333"/>
          <w:sz w:val="24"/>
          <w:szCs w:val="24"/>
          <w:rtl w:val="0"/>
        </w:rPr>
        <w:t xml:space="preserve">União Internacional de Química Pura e Aplicada</w:t>
      </w:r>
      <w:r w:rsidDel="00000000" w:rsidR="00000000" w:rsidRPr="00000000">
        <w:rPr>
          <w:color w:val="333333"/>
          <w:sz w:val="24"/>
          <w:szCs w:val="24"/>
          <w:rtl w:val="0"/>
        </w:rPr>
        <w:t xml:space="preserve"> – </w:t>
      </w:r>
      <w:r w:rsidDel="00000000" w:rsidR="00000000" w:rsidRPr="00000000">
        <w:rPr>
          <w:i w:val="1"/>
          <w:color w:val="333333"/>
          <w:sz w:val="24"/>
          <w:szCs w:val="24"/>
          <w:rtl w:val="0"/>
        </w:rPr>
        <w:t xml:space="preserve">www.iupac.org</w:t>
      </w:r>
      <w:r w:rsidDel="00000000" w:rsidR="00000000" w:rsidRPr="00000000">
        <w:rPr>
          <w:color w:val="333333"/>
          <w:sz w:val="24"/>
          <w:szCs w:val="24"/>
          <w:rtl w:val="0"/>
        </w:rPr>
        <w:t xml:space="preserve">), as famílias são indicadas por algarismos 1 a 18, eliminando-se as letras A e B.</w:t>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7">
      <w:pPr>
        <w:shd w:fill="ffffff" w:val="clear"/>
        <w:spacing w:after="240" w:lineRule="auto"/>
        <w:rPr>
          <w:color w:val="333333"/>
          <w:sz w:val="26"/>
          <w:szCs w:val="26"/>
        </w:rPr>
      </w:pPr>
      <w:r w:rsidDel="00000000" w:rsidR="00000000" w:rsidRPr="00000000">
        <w:rPr>
          <w:color w:val="333333"/>
          <w:sz w:val="26"/>
          <w:szCs w:val="26"/>
          <w:rtl w:val="0"/>
        </w:rPr>
        <w:t xml:space="preserve">Famílias A e zero</w:t>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Os elementos que constituem essas famílias são denominados elementos representativos, e seus elétrons mais energéticos estão situados nos subníveis s ou p.</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 </w:t>
      </w:r>
    </w:p>
    <w:tbl>
      <w:tblPr>
        <w:tblStyle w:val="Table1"/>
        <w:tblW w:w="84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1250"/>
        <w:gridCol w:w="1790"/>
        <w:gridCol w:w="2120"/>
        <w:gridCol w:w="1130"/>
        <w:gridCol w:w="2195"/>
        <w:tblGridChange w:id="0">
          <w:tblGrid>
            <w:gridCol w:w="1250"/>
            <w:gridCol w:w="1790"/>
            <w:gridCol w:w="2120"/>
            <w:gridCol w:w="1130"/>
            <w:gridCol w:w="2195"/>
          </w:tblGrid>
        </w:tblGridChange>
      </w:tblGrid>
      <w:tr>
        <w:trPr>
          <w:cantSplit w:val="0"/>
          <w:trHeight w:val="15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460" w:lineRule="auto"/>
              <w:rPr>
                <w:color w:val="333333"/>
                <w:sz w:val="24"/>
                <w:szCs w:val="24"/>
              </w:rPr>
            </w:pPr>
            <w:r w:rsidDel="00000000" w:rsidR="00000000" w:rsidRPr="00000000">
              <w:rPr>
                <w:color w:val="333333"/>
                <w:sz w:val="24"/>
                <w:szCs w:val="24"/>
                <w:rtl w:val="0"/>
              </w:rPr>
              <w:t xml:space="preserve">Grupo ou Família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460" w:lineRule="auto"/>
              <w:rPr>
                <w:color w:val="333333"/>
                <w:sz w:val="24"/>
                <w:szCs w:val="24"/>
              </w:rPr>
            </w:pPr>
            <w:r w:rsidDel="00000000" w:rsidR="00000000" w:rsidRPr="00000000">
              <w:rPr>
                <w:color w:val="333333"/>
                <w:sz w:val="24"/>
                <w:szCs w:val="24"/>
                <w:rtl w:val="0"/>
              </w:rPr>
              <w:t xml:space="preserve">Nome</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C">
            <w:pPr>
              <w:spacing w:after="460" w:lineRule="auto"/>
              <w:rPr>
                <w:color w:val="333333"/>
                <w:sz w:val="24"/>
                <w:szCs w:val="24"/>
              </w:rPr>
            </w:pPr>
            <w:r w:rsidDel="00000000" w:rsidR="00000000" w:rsidRPr="00000000">
              <w:rPr>
                <w:color w:val="333333"/>
                <w:sz w:val="24"/>
                <w:szCs w:val="24"/>
                <w:rtl w:val="0"/>
              </w:rPr>
              <w:t xml:space="preserve">Configuração do último 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D">
            <w:pPr>
              <w:spacing w:after="460" w:lineRule="auto"/>
              <w:rPr>
                <w:color w:val="333333"/>
                <w:sz w:val="24"/>
                <w:szCs w:val="24"/>
              </w:rPr>
            </w:pPr>
            <w:r w:rsidDel="00000000" w:rsidR="00000000" w:rsidRPr="00000000">
              <w:rPr>
                <w:color w:val="333333"/>
                <w:sz w:val="24"/>
                <w:szCs w:val="24"/>
                <w:rtl w:val="0"/>
              </w:rPr>
              <w:t xml:space="preserve">Nº de e</w:t>
            </w:r>
            <w:r w:rsidDel="00000000" w:rsidR="00000000" w:rsidRPr="00000000">
              <w:rPr>
                <w:color w:val="333333"/>
                <w:sz w:val="18"/>
                <w:szCs w:val="18"/>
                <w:rtl w:val="0"/>
              </w:rPr>
              <w:t xml:space="preserve">­-</w:t>
            </w:r>
            <w:r w:rsidDel="00000000" w:rsidR="00000000" w:rsidRPr="00000000">
              <w:rPr>
                <w:color w:val="333333"/>
                <w:sz w:val="24"/>
                <w:szCs w:val="24"/>
                <w:rtl w:val="0"/>
              </w:rPr>
              <w:t xml:space="preserve"> no último nível</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E">
            <w:pPr>
              <w:spacing w:after="460" w:lineRule="auto"/>
              <w:rPr>
                <w:color w:val="333333"/>
                <w:sz w:val="24"/>
                <w:szCs w:val="24"/>
              </w:rPr>
            </w:pPr>
            <w:r w:rsidDel="00000000" w:rsidR="00000000" w:rsidRPr="00000000">
              <w:rPr>
                <w:color w:val="333333"/>
                <w:sz w:val="24"/>
                <w:szCs w:val="24"/>
                <w:rtl w:val="0"/>
              </w:rPr>
              <w:t xml:space="preserve">Componentes</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3F">
            <w:pPr>
              <w:spacing w:after="460" w:lineRule="auto"/>
              <w:rPr>
                <w:color w:val="333333"/>
                <w:sz w:val="24"/>
                <w:szCs w:val="24"/>
              </w:rPr>
            </w:pPr>
            <w:r w:rsidDel="00000000" w:rsidR="00000000" w:rsidRPr="00000000">
              <w:rPr>
                <w:color w:val="333333"/>
                <w:sz w:val="24"/>
                <w:szCs w:val="24"/>
                <w:rtl w:val="0"/>
              </w:rPr>
              <w:t xml:space="preserve">1 – 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0">
            <w:pPr>
              <w:spacing w:after="460" w:lineRule="auto"/>
              <w:rPr>
                <w:color w:val="333333"/>
                <w:sz w:val="24"/>
                <w:szCs w:val="24"/>
              </w:rPr>
            </w:pPr>
            <w:r w:rsidDel="00000000" w:rsidR="00000000" w:rsidRPr="00000000">
              <w:rPr>
                <w:color w:val="333333"/>
                <w:sz w:val="24"/>
                <w:szCs w:val="24"/>
                <w:rtl w:val="0"/>
              </w:rPr>
              <w:t xml:space="preserve">metais alcalinos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1">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2">
            <w:pPr>
              <w:spacing w:after="460" w:lineRule="auto"/>
              <w:rPr>
                <w:color w:val="333333"/>
                <w:sz w:val="24"/>
                <w:szCs w:val="24"/>
              </w:rPr>
            </w:pPr>
            <w:r w:rsidDel="00000000" w:rsidR="00000000" w:rsidRPr="00000000">
              <w:rPr>
                <w:color w:val="333333"/>
                <w:sz w:val="24"/>
                <w:szCs w:val="24"/>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after="460" w:lineRule="auto"/>
              <w:rPr>
                <w:color w:val="333333"/>
                <w:sz w:val="24"/>
                <w:szCs w:val="24"/>
              </w:rPr>
            </w:pPr>
            <w:r w:rsidDel="00000000" w:rsidR="00000000" w:rsidRPr="00000000">
              <w:rPr>
                <w:color w:val="333333"/>
                <w:sz w:val="24"/>
                <w:szCs w:val="24"/>
                <w:rtl w:val="0"/>
              </w:rPr>
              <w:t xml:space="preserve">Li, Na, K , Rb, Cs, Fr</w:t>
            </w:r>
          </w:p>
        </w:tc>
      </w:tr>
      <w:tr>
        <w:trPr>
          <w:cantSplit w:val="0"/>
          <w:trHeight w:val="128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after="460" w:lineRule="auto"/>
              <w:rPr>
                <w:color w:val="333333"/>
                <w:sz w:val="24"/>
                <w:szCs w:val="24"/>
              </w:rPr>
            </w:pPr>
            <w:r w:rsidDel="00000000" w:rsidR="00000000" w:rsidRPr="00000000">
              <w:rPr>
                <w:color w:val="333333"/>
                <w:sz w:val="24"/>
                <w:szCs w:val="24"/>
                <w:rtl w:val="0"/>
              </w:rPr>
              <w:t xml:space="preserve">2 – IIA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after="460" w:lineRule="auto"/>
              <w:rPr>
                <w:color w:val="333333"/>
                <w:sz w:val="24"/>
                <w:szCs w:val="24"/>
              </w:rPr>
            </w:pPr>
            <w:r w:rsidDel="00000000" w:rsidR="00000000" w:rsidRPr="00000000">
              <w:rPr>
                <w:color w:val="333333"/>
                <w:sz w:val="24"/>
                <w:szCs w:val="24"/>
                <w:rtl w:val="0"/>
              </w:rPr>
              <w:t xml:space="preserve">metais alcalinos terrosos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6">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7">
            <w:pPr>
              <w:spacing w:after="460" w:lineRule="auto"/>
              <w:rPr>
                <w:color w:val="333333"/>
                <w:sz w:val="24"/>
                <w:szCs w:val="24"/>
              </w:rPr>
            </w:pPr>
            <w:r w:rsidDel="00000000" w:rsidR="00000000" w:rsidRPr="00000000">
              <w:rPr>
                <w:color w:val="333333"/>
                <w:sz w:val="24"/>
                <w:szCs w:val="24"/>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8">
            <w:pPr>
              <w:spacing w:after="460" w:lineRule="auto"/>
              <w:rPr>
                <w:color w:val="333333"/>
                <w:sz w:val="24"/>
                <w:szCs w:val="24"/>
              </w:rPr>
            </w:pPr>
            <w:r w:rsidDel="00000000" w:rsidR="00000000" w:rsidRPr="00000000">
              <w:rPr>
                <w:color w:val="333333"/>
                <w:sz w:val="24"/>
                <w:szCs w:val="24"/>
                <w:rtl w:val="0"/>
              </w:rPr>
              <w:t xml:space="preserve">Be, Mg, Ca, Sr, Ba, Ra</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9">
            <w:pPr>
              <w:spacing w:after="460" w:lineRule="auto"/>
              <w:rPr>
                <w:color w:val="333333"/>
                <w:sz w:val="24"/>
                <w:szCs w:val="24"/>
              </w:rPr>
            </w:pPr>
            <w:r w:rsidDel="00000000" w:rsidR="00000000" w:rsidRPr="00000000">
              <w:rPr>
                <w:color w:val="333333"/>
                <w:sz w:val="24"/>
                <w:szCs w:val="24"/>
                <w:rtl w:val="0"/>
              </w:rPr>
              <w:t xml:space="preserve">13 – IIIA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A">
            <w:pPr>
              <w:spacing w:after="460" w:lineRule="auto"/>
              <w:rPr>
                <w:color w:val="333333"/>
                <w:sz w:val="24"/>
                <w:szCs w:val="24"/>
              </w:rPr>
            </w:pPr>
            <w:r w:rsidDel="00000000" w:rsidR="00000000" w:rsidRPr="00000000">
              <w:rPr>
                <w:color w:val="333333"/>
                <w:sz w:val="24"/>
                <w:szCs w:val="24"/>
                <w:rtl w:val="0"/>
              </w:rPr>
              <w:t xml:space="preserve">família do boro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B">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np</w:t>
            </w:r>
            <w:r w:rsidDel="00000000" w:rsidR="00000000" w:rsidRPr="00000000">
              <w:rPr>
                <w:color w:val="333333"/>
                <w:sz w:val="18"/>
                <w:szCs w:val="18"/>
                <w:rtl w:val="0"/>
              </w:rPr>
              <w:t xml:space="preserve">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after="460" w:lineRule="auto"/>
              <w:rPr>
                <w:color w:val="333333"/>
                <w:sz w:val="24"/>
                <w:szCs w:val="24"/>
              </w:rPr>
            </w:pPr>
            <w:r w:rsidDel="00000000" w:rsidR="00000000" w:rsidRPr="00000000">
              <w:rPr>
                <w:color w:val="333333"/>
                <w:sz w:val="24"/>
                <w:szCs w:val="24"/>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after="460" w:lineRule="auto"/>
              <w:rPr>
                <w:color w:val="333333"/>
                <w:sz w:val="24"/>
                <w:szCs w:val="24"/>
              </w:rPr>
            </w:pPr>
            <w:r w:rsidDel="00000000" w:rsidR="00000000" w:rsidRPr="00000000">
              <w:rPr>
                <w:color w:val="333333"/>
                <w:sz w:val="24"/>
                <w:szCs w:val="24"/>
                <w:rtl w:val="0"/>
              </w:rPr>
              <w:t xml:space="preserve">B, Aℓ, Ga, In, Tℓ</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460" w:lineRule="auto"/>
              <w:rPr>
                <w:color w:val="333333"/>
                <w:sz w:val="24"/>
                <w:szCs w:val="24"/>
              </w:rPr>
            </w:pPr>
            <w:r w:rsidDel="00000000" w:rsidR="00000000" w:rsidRPr="00000000">
              <w:rPr>
                <w:color w:val="333333"/>
                <w:sz w:val="24"/>
                <w:szCs w:val="24"/>
                <w:rtl w:val="0"/>
              </w:rPr>
              <w:t xml:space="preserve">14 – IVA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460" w:lineRule="auto"/>
              <w:rPr>
                <w:color w:val="333333"/>
                <w:sz w:val="24"/>
                <w:szCs w:val="24"/>
              </w:rPr>
            </w:pPr>
            <w:r w:rsidDel="00000000" w:rsidR="00000000" w:rsidRPr="00000000">
              <w:rPr>
                <w:color w:val="333333"/>
                <w:sz w:val="24"/>
                <w:szCs w:val="24"/>
                <w:rtl w:val="0"/>
              </w:rPr>
              <w:t xml:space="preserve">família do carbono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np</w:t>
            </w:r>
            <w:r w:rsidDel="00000000" w:rsidR="00000000" w:rsidRPr="00000000">
              <w:rPr>
                <w:color w:val="333333"/>
                <w:sz w:val="18"/>
                <w:szCs w:val="18"/>
                <w:rtl w:val="0"/>
              </w:rPr>
              <w:t xml:space="preserve">2</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460" w:lineRule="auto"/>
              <w:rPr>
                <w:color w:val="333333"/>
                <w:sz w:val="24"/>
                <w:szCs w:val="24"/>
              </w:rPr>
            </w:pPr>
            <w:r w:rsidDel="00000000" w:rsidR="00000000" w:rsidRPr="00000000">
              <w:rPr>
                <w:color w:val="333333"/>
                <w:sz w:val="24"/>
                <w:szCs w:val="24"/>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460" w:lineRule="auto"/>
              <w:rPr>
                <w:color w:val="333333"/>
                <w:sz w:val="24"/>
                <w:szCs w:val="24"/>
              </w:rPr>
            </w:pPr>
            <w:r w:rsidDel="00000000" w:rsidR="00000000" w:rsidRPr="00000000">
              <w:rPr>
                <w:color w:val="333333"/>
                <w:sz w:val="24"/>
                <w:szCs w:val="24"/>
                <w:rtl w:val="0"/>
              </w:rPr>
              <w:t xml:space="preserve">C, Si, Ge, Sn, Pb</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460" w:lineRule="auto"/>
              <w:rPr>
                <w:color w:val="333333"/>
                <w:sz w:val="24"/>
                <w:szCs w:val="24"/>
              </w:rPr>
            </w:pPr>
            <w:r w:rsidDel="00000000" w:rsidR="00000000" w:rsidRPr="00000000">
              <w:rPr>
                <w:color w:val="333333"/>
                <w:sz w:val="24"/>
                <w:szCs w:val="24"/>
                <w:rtl w:val="0"/>
              </w:rPr>
              <w:t xml:space="preserve">15 – VA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460" w:lineRule="auto"/>
              <w:rPr>
                <w:color w:val="333333"/>
                <w:sz w:val="24"/>
                <w:szCs w:val="24"/>
              </w:rPr>
            </w:pPr>
            <w:r w:rsidDel="00000000" w:rsidR="00000000" w:rsidRPr="00000000">
              <w:rPr>
                <w:color w:val="333333"/>
                <w:sz w:val="24"/>
                <w:szCs w:val="24"/>
                <w:rtl w:val="0"/>
              </w:rPr>
              <w:t xml:space="preserve">família do nitrogênio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np</w:t>
            </w:r>
            <w:r w:rsidDel="00000000" w:rsidR="00000000" w:rsidRPr="00000000">
              <w:rPr>
                <w:color w:val="333333"/>
                <w:sz w:val="18"/>
                <w:szCs w:val="18"/>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460" w:lineRule="auto"/>
              <w:rPr>
                <w:color w:val="333333"/>
                <w:sz w:val="24"/>
                <w:szCs w:val="24"/>
              </w:rPr>
            </w:pPr>
            <w:r w:rsidDel="00000000" w:rsidR="00000000" w:rsidRPr="00000000">
              <w:rPr>
                <w:color w:val="333333"/>
                <w:sz w:val="24"/>
                <w:szCs w:val="24"/>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460" w:lineRule="auto"/>
              <w:rPr>
                <w:color w:val="333333"/>
                <w:sz w:val="24"/>
                <w:szCs w:val="24"/>
              </w:rPr>
            </w:pPr>
            <w:r w:rsidDel="00000000" w:rsidR="00000000" w:rsidRPr="00000000">
              <w:rPr>
                <w:color w:val="333333"/>
                <w:sz w:val="24"/>
                <w:szCs w:val="24"/>
                <w:rtl w:val="0"/>
              </w:rPr>
              <w:t xml:space="preserve">N, P, As, Sb, Bi</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460" w:lineRule="auto"/>
              <w:rPr>
                <w:color w:val="333333"/>
                <w:sz w:val="24"/>
                <w:szCs w:val="24"/>
              </w:rPr>
            </w:pPr>
            <w:r w:rsidDel="00000000" w:rsidR="00000000" w:rsidRPr="00000000">
              <w:rPr>
                <w:color w:val="333333"/>
                <w:sz w:val="24"/>
                <w:szCs w:val="24"/>
                <w:rtl w:val="0"/>
              </w:rPr>
              <w:t xml:space="preserve">16 – VIA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after="460" w:lineRule="auto"/>
              <w:rPr>
                <w:color w:val="333333"/>
                <w:sz w:val="24"/>
                <w:szCs w:val="24"/>
              </w:rPr>
            </w:pPr>
            <w:r w:rsidDel="00000000" w:rsidR="00000000" w:rsidRPr="00000000">
              <w:rPr>
                <w:color w:val="333333"/>
                <w:sz w:val="24"/>
                <w:szCs w:val="24"/>
                <w:rtl w:val="0"/>
              </w:rPr>
              <w:t xml:space="preserve">calcogênios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A">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np</w:t>
            </w:r>
            <w:r w:rsidDel="00000000" w:rsidR="00000000" w:rsidRPr="00000000">
              <w:rPr>
                <w:color w:val="333333"/>
                <w:sz w:val="18"/>
                <w:szCs w:val="18"/>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B">
            <w:pPr>
              <w:spacing w:after="460" w:lineRule="auto"/>
              <w:rPr>
                <w:color w:val="333333"/>
                <w:sz w:val="24"/>
                <w:szCs w:val="24"/>
              </w:rPr>
            </w:pPr>
            <w:r w:rsidDel="00000000" w:rsidR="00000000" w:rsidRPr="00000000">
              <w:rPr>
                <w:color w:val="333333"/>
                <w:sz w:val="24"/>
                <w:szCs w:val="24"/>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C">
            <w:pPr>
              <w:spacing w:after="460" w:lineRule="auto"/>
              <w:rPr>
                <w:color w:val="333333"/>
                <w:sz w:val="24"/>
                <w:szCs w:val="24"/>
              </w:rPr>
            </w:pPr>
            <w:r w:rsidDel="00000000" w:rsidR="00000000" w:rsidRPr="00000000">
              <w:rPr>
                <w:color w:val="333333"/>
                <w:sz w:val="24"/>
                <w:szCs w:val="24"/>
                <w:rtl w:val="0"/>
              </w:rPr>
              <w:t xml:space="preserve">O, S, Se, Te, Po</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D">
            <w:pPr>
              <w:spacing w:after="460" w:lineRule="auto"/>
              <w:rPr>
                <w:color w:val="333333"/>
                <w:sz w:val="24"/>
                <w:szCs w:val="24"/>
              </w:rPr>
            </w:pPr>
            <w:r w:rsidDel="00000000" w:rsidR="00000000" w:rsidRPr="00000000">
              <w:rPr>
                <w:color w:val="333333"/>
                <w:sz w:val="24"/>
                <w:szCs w:val="24"/>
                <w:rtl w:val="0"/>
              </w:rPr>
              <w:t xml:space="preserve">17 – VIIA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E">
            <w:pPr>
              <w:spacing w:after="460" w:lineRule="auto"/>
              <w:rPr>
                <w:color w:val="333333"/>
                <w:sz w:val="24"/>
                <w:szCs w:val="24"/>
              </w:rPr>
            </w:pPr>
            <w:r w:rsidDel="00000000" w:rsidR="00000000" w:rsidRPr="00000000">
              <w:rPr>
                <w:color w:val="333333"/>
                <w:sz w:val="24"/>
                <w:szCs w:val="24"/>
                <w:rtl w:val="0"/>
              </w:rPr>
              <w:t xml:space="preserve">halogênios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5F">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np</w:t>
            </w:r>
            <w:r w:rsidDel="00000000" w:rsidR="00000000" w:rsidRPr="00000000">
              <w:rPr>
                <w:color w:val="333333"/>
                <w:sz w:val="18"/>
                <w:szCs w:val="18"/>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0">
            <w:pPr>
              <w:spacing w:after="460" w:lineRule="auto"/>
              <w:rPr>
                <w:color w:val="333333"/>
                <w:sz w:val="24"/>
                <w:szCs w:val="24"/>
              </w:rPr>
            </w:pPr>
            <w:r w:rsidDel="00000000" w:rsidR="00000000" w:rsidRPr="00000000">
              <w:rPr>
                <w:color w:val="333333"/>
                <w:sz w:val="24"/>
                <w:szCs w:val="24"/>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1">
            <w:pPr>
              <w:spacing w:after="460" w:lineRule="auto"/>
              <w:rPr>
                <w:color w:val="333333"/>
                <w:sz w:val="24"/>
                <w:szCs w:val="24"/>
              </w:rPr>
            </w:pPr>
            <w:r w:rsidDel="00000000" w:rsidR="00000000" w:rsidRPr="00000000">
              <w:rPr>
                <w:color w:val="333333"/>
                <w:sz w:val="24"/>
                <w:szCs w:val="24"/>
                <w:rtl w:val="0"/>
              </w:rPr>
              <w:t xml:space="preserve">F, Cℓ, Br, I, At</w:t>
            </w:r>
          </w:p>
        </w:tc>
      </w:tr>
      <w:tr>
        <w:trPr>
          <w:cantSplit w:val="0"/>
          <w:trHeight w:val="128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2">
            <w:pPr>
              <w:spacing w:after="460" w:lineRule="auto"/>
              <w:rPr>
                <w:color w:val="333333"/>
                <w:sz w:val="24"/>
                <w:szCs w:val="24"/>
              </w:rPr>
            </w:pPr>
            <w:r w:rsidDel="00000000" w:rsidR="00000000" w:rsidRPr="00000000">
              <w:rPr>
                <w:color w:val="333333"/>
                <w:sz w:val="24"/>
                <w:szCs w:val="24"/>
                <w:rtl w:val="0"/>
              </w:rPr>
              <w:t xml:space="preserve">18 – VIIIA -zero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3">
            <w:pPr>
              <w:spacing w:after="460" w:lineRule="auto"/>
              <w:rPr>
                <w:color w:val="333333"/>
                <w:sz w:val="24"/>
                <w:szCs w:val="24"/>
              </w:rPr>
            </w:pPr>
            <w:r w:rsidDel="00000000" w:rsidR="00000000" w:rsidRPr="00000000">
              <w:rPr>
                <w:color w:val="333333"/>
                <w:sz w:val="24"/>
                <w:szCs w:val="24"/>
                <w:rtl w:val="0"/>
              </w:rPr>
              <w:t xml:space="preserve">gases nobres</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after="460" w:lineRule="auto"/>
              <w:rPr>
                <w:color w:val="333333"/>
                <w:sz w:val="18"/>
                <w:szCs w:val="18"/>
              </w:rPr>
            </w:pPr>
            <w:r w:rsidDel="00000000" w:rsidR="00000000" w:rsidRPr="00000000">
              <w:rPr>
                <w:color w:val="333333"/>
                <w:sz w:val="24"/>
                <w:szCs w:val="24"/>
                <w:rtl w:val="0"/>
              </w:rPr>
              <w:t xml:space="preserve">ns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np</w:t>
            </w:r>
            <w:r w:rsidDel="00000000" w:rsidR="00000000" w:rsidRPr="00000000">
              <w:rPr>
                <w:color w:val="333333"/>
                <w:sz w:val="18"/>
                <w:szCs w:val="18"/>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after="460" w:lineRule="auto"/>
              <w:rPr>
                <w:color w:val="333333"/>
                <w:sz w:val="24"/>
                <w:szCs w:val="24"/>
              </w:rPr>
            </w:pPr>
            <w:r w:rsidDel="00000000" w:rsidR="00000000" w:rsidRPr="00000000">
              <w:rPr>
                <w:color w:val="333333"/>
                <w:sz w:val="24"/>
                <w:szCs w:val="24"/>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after="460" w:lineRule="auto"/>
              <w:rPr>
                <w:color w:val="333333"/>
                <w:sz w:val="24"/>
                <w:szCs w:val="24"/>
              </w:rPr>
            </w:pPr>
            <w:r w:rsidDel="00000000" w:rsidR="00000000" w:rsidRPr="00000000">
              <w:rPr>
                <w:color w:val="333333"/>
                <w:sz w:val="24"/>
                <w:szCs w:val="24"/>
                <w:rtl w:val="0"/>
              </w:rPr>
              <w:t xml:space="preserve">He, Ne, Ar, Kr, Xe, Rn</w:t>
            </w:r>
          </w:p>
        </w:tc>
      </w:tr>
    </w:tbl>
    <w:p w:rsidR="00000000" w:rsidDel="00000000" w:rsidP="00000000" w:rsidRDefault="00000000" w:rsidRPr="00000000" w14:paraId="0000006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8">
      <w:pPr>
        <w:shd w:fill="ffffff" w:val="clear"/>
        <w:spacing w:after="240" w:lineRule="auto"/>
        <w:rPr>
          <w:color w:val="333333"/>
          <w:sz w:val="24"/>
          <w:szCs w:val="24"/>
        </w:rPr>
      </w:pPr>
      <w:r w:rsidDel="00000000" w:rsidR="00000000" w:rsidRPr="00000000">
        <w:rPr>
          <w:color w:val="333333"/>
          <w:sz w:val="24"/>
          <w:szCs w:val="24"/>
          <w:rtl w:val="0"/>
        </w:rPr>
        <w:t xml:space="preserve">Atenção: o hélio (He) nega a configuração eletrônica de sua família.</w:t>
      </w:r>
    </w:p>
    <w:p w:rsidR="00000000" w:rsidDel="00000000" w:rsidP="00000000" w:rsidRDefault="00000000" w:rsidRPr="00000000" w14:paraId="0000006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A">
      <w:pPr>
        <w:shd w:fill="ffffff" w:val="clear"/>
        <w:spacing w:after="240" w:lineRule="auto"/>
        <w:rPr>
          <w:color w:val="333333"/>
          <w:sz w:val="26"/>
          <w:szCs w:val="26"/>
        </w:rPr>
      </w:pPr>
      <w:r w:rsidDel="00000000" w:rsidR="00000000" w:rsidRPr="00000000">
        <w:rPr>
          <w:color w:val="333333"/>
          <w:sz w:val="26"/>
          <w:szCs w:val="26"/>
          <w:rtl w:val="0"/>
        </w:rPr>
        <w:t xml:space="preserve">Famílias B</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Os elementos dessas famílias são denominados de elementos de transição.</w:t>
      </w:r>
    </w:p>
    <w:p w:rsidR="00000000" w:rsidDel="00000000" w:rsidP="00000000" w:rsidRDefault="00000000" w:rsidRPr="00000000" w14:paraId="0000006C">
      <w:pPr>
        <w:shd w:fill="ffffff" w:val="clear"/>
        <w:spacing w:after="240" w:lineRule="auto"/>
        <w:rPr>
          <w:color w:val="333333"/>
          <w:sz w:val="24"/>
          <w:szCs w:val="24"/>
        </w:rPr>
      </w:pPr>
      <w:r w:rsidDel="00000000" w:rsidR="00000000" w:rsidRPr="00000000">
        <w:rPr>
          <w:color w:val="333333"/>
          <w:sz w:val="24"/>
          <w:szCs w:val="24"/>
          <w:rtl w:val="0"/>
        </w:rPr>
        <w:t xml:space="preserve">Uma parte deles ocupa o bloco central da tabela periódica, de III B até II B (10 colunas), e apresenta seu elétron mais energético em subníveis d [de d</w:t>
      </w:r>
      <w:r w:rsidDel="00000000" w:rsidR="00000000" w:rsidRPr="00000000">
        <w:rPr>
          <w:color w:val="333333"/>
          <w:sz w:val="18"/>
          <w:szCs w:val="18"/>
          <w:rtl w:val="0"/>
        </w:rPr>
        <w:t xml:space="preserve">1</w:t>
      </w:r>
      <w:r w:rsidDel="00000000" w:rsidR="00000000" w:rsidRPr="00000000">
        <w:rPr>
          <w:color w:val="333333"/>
          <w:sz w:val="24"/>
          <w:szCs w:val="24"/>
          <w:rtl w:val="0"/>
        </w:rPr>
        <w:t xml:space="preserve"> a d</w:t>
      </w:r>
      <w:r w:rsidDel="00000000" w:rsidR="00000000" w:rsidRPr="00000000">
        <w:rPr>
          <w:color w:val="333333"/>
          <w:sz w:val="18"/>
          <w:szCs w:val="18"/>
          <w:rtl w:val="0"/>
        </w:rPr>
        <w:t xml:space="preserve">10</w:t>
      </w:r>
      <w:r w:rsidDel="00000000" w:rsidR="00000000" w:rsidRPr="00000000">
        <w:rPr>
          <w:color w:val="333333"/>
          <w:sz w:val="24"/>
          <w:szCs w:val="24"/>
          <w:rtl w:val="0"/>
        </w:rPr>
        <w:t xml:space="preserve">]</w:t>
      </w:r>
    </w:p>
    <w:tbl>
      <w:tblPr>
        <w:tblStyle w:val="Table2"/>
        <w:tblW w:w="9025.511811023624"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959.5544135930379"/>
        <w:gridCol w:w="988.0560298383756"/>
        <w:gridCol w:w="916.8019892250312"/>
        <w:gridCol w:w="988.0560298383756"/>
        <w:gridCol w:w="1059.3100704517199"/>
        <w:gridCol w:w="774.2939079983423"/>
        <w:gridCol w:w="774.2939079983423"/>
        <w:gridCol w:w="845.5479486116869"/>
        <w:gridCol w:w="845.5479486116869"/>
        <w:gridCol w:w="874.0495648570245"/>
        <w:tblGridChange w:id="0">
          <w:tblGrid>
            <w:gridCol w:w="959.5544135930379"/>
            <w:gridCol w:w="988.0560298383756"/>
            <w:gridCol w:w="916.8019892250312"/>
            <w:gridCol w:w="988.0560298383756"/>
            <w:gridCol w:w="1059.3100704517199"/>
            <w:gridCol w:w="774.2939079983423"/>
            <w:gridCol w:w="774.2939079983423"/>
            <w:gridCol w:w="845.5479486116869"/>
            <w:gridCol w:w="845.5479486116869"/>
            <w:gridCol w:w="874.0495648570245"/>
          </w:tblGrid>
        </w:tblGridChange>
      </w:tblGrid>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after="460" w:lineRule="auto"/>
              <w:rPr>
                <w:color w:val="333333"/>
                <w:sz w:val="24"/>
                <w:szCs w:val="24"/>
              </w:rPr>
            </w:pPr>
            <w:r w:rsidDel="00000000" w:rsidR="00000000" w:rsidRPr="00000000">
              <w:rPr>
                <w:color w:val="333333"/>
                <w:sz w:val="24"/>
                <w:szCs w:val="24"/>
                <w:rtl w:val="0"/>
              </w:rPr>
              <w:t xml:space="preserve">3</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after="460" w:lineRule="auto"/>
              <w:rPr>
                <w:color w:val="333333"/>
                <w:sz w:val="24"/>
                <w:szCs w:val="24"/>
              </w:rPr>
            </w:pPr>
            <w:r w:rsidDel="00000000" w:rsidR="00000000" w:rsidRPr="00000000">
              <w:rPr>
                <w:color w:val="333333"/>
                <w:sz w:val="24"/>
                <w:szCs w:val="24"/>
                <w:rtl w:val="0"/>
              </w:rPr>
              <w:t xml:space="preserve">4</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after="460" w:lineRule="auto"/>
              <w:rPr>
                <w:color w:val="333333"/>
                <w:sz w:val="24"/>
                <w:szCs w:val="24"/>
              </w:rPr>
            </w:pPr>
            <w:r w:rsidDel="00000000" w:rsidR="00000000" w:rsidRPr="00000000">
              <w:rPr>
                <w:color w:val="333333"/>
                <w:sz w:val="24"/>
                <w:szCs w:val="24"/>
                <w:rtl w:val="0"/>
              </w:rPr>
              <w:t xml:space="preserve">5</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0">
            <w:pPr>
              <w:spacing w:after="460" w:lineRule="auto"/>
              <w:rPr>
                <w:color w:val="333333"/>
                <w:sz w:val="24"/>
                <w:szCs w:val="24"/>
              </w:rPr>
            </w:pPr>
            <w:r w:rsidDel="00000000" w:rsidR="00000000" w:rsidRPr="00000000">
              <w:rPr>
                <w:color w:val="333333"/>
                <w:sz w:val="24"/>
                <w:szCs w:val="24"/>
                <w:rtl w:val="0"/>
              </w:rPr>
              <w:t xml:space="preserve">6</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1">
            <w:pPr>
              <w:spacing w:after="460" w:lineRule="auto"/>
              <w:rPr>
                <w:color w:val="333333"/>
                <w:sz w:val="24"/>
                <w:szCs w:val="24"/>
              </w:rPr>
            </w:pPr>
            <w:r w:rsidDel="00000000" w:rsidR="00000000" w:rsidRPr="00000000">
              <w:rPr>
                <w:color w:val="333333"/>
                <w:sz w:val="24"/>
                <w:szCs w:val="24"/>
                <w:rtl w:val="0"/>
              </w:rPr>
              <w:t xml:space="preserve">7</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2">
            <w:pPr>
              <w:spacing w:after="460" w:lineRule="auto"/>
              <w:rPr>
                <w:color w:val="333333"/>
                <w:sz w:val="24"/>
                <w:szCs w:val="24"/>
              </w:rPr>
            </w:pPr>
            <w:r w:rsidDel="00000000" w:rsidR="00000000" w:rsidRPr="00000000">
              <w:rPr>
                <w:color w:val="333333"/>
                <w:sz w:val="24"/>
                <w:szCs w:val="24"/>
                <w:rtl w:val="0"/>
              </w:rPr>
              <w:t xml:space="preserve">8</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3">
            <w:pPr>
              <w:spacing w:after="460" w:lineRule="auto"/>
              <w:rPr>
                <w:color w:val="333333"/>
                <w:sz w:val="24"/>
                <w:szCs w:val="24"/>
              </w:rPr>
            </w:pPr>
            <w:r w:rsidDel="00000000" w:rsidR="00000000" w:rsidRPr="00000000">
              <w:rPr>
                <w:color w:val="333333"/>
                <w:sz w:val="24"/>
                <w:szCs w:val="24"/>
                <w:rtl w:val="0"/>
              </w:rPr>
              <w:t xml:space="preserve">9</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4">
            <w:pPr>
              <w:spacing w:after="460" w:lineRule="auto"/>
              <w:rPr>
                <w:color w:val="333333"/>
                <w:sz w:val="24"/>
                <w:szCs w:val="24"/>
              </w:rPr>
            </w:pPr>
            <w:r w:rsidDel="00000000" w:rsidR="00000000" w:rsidRPr="00000000">
              <w:rPr>
                <w:color w:val="333333"/>
                <w:sz w:val="24"/>
                <w:szCs w:val="24"/>
                <w:rtl w:val="0"/>
              </w:rPr>
              <w:t xml:space="preserve">10</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5">
            <w:pPr>
              <w:spacing w:after="460" w:lineRule="auto"/>
              <w:rPr>
                <w:color w:val="333333"/>
                <w:sz w:val="24"/>
                <w:szCs w:val="24"/>
              </w:rPr>
            </w:pPr>
            <w:r w:rsidDel="00000000" w:rsidR="00000000" w:rsidRPr="00000000">
              <w:rPr>
                <w:color w:val="333333"/>
                <w:sz w:val="24"/>
                <w:szCs w:val="24"/>
                <w:rtl w:val="0"/>
              </w:rPr>
              <w:t xml:space="preserve">11</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6">
            <w:pPr>
              <w:spacing w:after="460" w:lineRule="auto"/>
              <w:rPr>
                <w:color w:val="333333"/>
                <w:sz w:val="24"/>
                <w:szCs w:val="24"/>
              </w:rPr>
            </w:pPr>
            <w:r w:rsidDel="00000000" w:rsidR="00000000" w:rsidRPr="00000000">
              <w:rPr>
                <w:color w:val="333333"/>
                <w:sz w:val="24"/>
                <w:szCs w:val="24"/>
                <w:rtl w:val="0"/>
              </w:rPr>
              <w:t xml:space="preserve">12</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7">
            <w:pPr>
              <w:spacing w:after="460" w:lineRule="auto"/>
              <w:rPr>
                <w:color w:val="333333"/>
                <w:sz w:val="24"/>
                <w:szCs w:val="24"/>
              </w:rPr>
            </w:pPr>
            <w:r w:rsidDel="00000000" w:rsidR="00000000" w:rsidRPr="00000000">
              <w:rPr>
                <w:color w:val="333333"/>
                <w:sz w:val="24"/>
                <w:szCs w:val="24"/>
                <w:rtl w:val="0"/>
              </w:rPr>
              <w:t xml:space="preserve">IIIB</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8">
            <w:pPr>
              <w:spacing w:after="460" w:lineRule="auto"/>
              <w:rPr>
                <w:color w:val="333333"/>
                <w:sz w:val="24"/>
                <w:szCs w:val="24"/>
              </w:rPr>
            </w:pPr>
            <w:r w:rsidDel="00000000" w:rsidR="00000000" w:rsidRPr="00000000">
              <w:rPr>
                <w:color w:val="333333"/>
                <w:sz w:val="24"/>
                <w:szCs w:val="24"/>
                <w:rtl w:val="0"/>
              </w:rPr>
              <w:t xml:space="preserve">IVB</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9">
            <w:pPr>
              <w:spacing w:after="460" w:lineRule="auto"/>
              <w:rPr>
                <w:color w:val="333333"/>
                <w:sz w:val="24"/>
                <w:szCs w:val="24"/>
              </w:rPr>
            </w:pPr>
            <w:r w:rsidDel="00000000" w:rsidR="00000000" w:rsidRPr="00000000">
              <w:rPr>
                <w:color w:val="333333"/>
                <w:sz w:val="24"/>
                <w:szCs w:val="24"/>
                <w:rtl w:val="0"/>
              </w:rPr>
              <w:t xml:space="preserve">VB</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A">
            <w:pPr>
              <w:spacing w:after="460" w:lineRule="auto"/>
              <w:rPr>
                <w:color w:val="333333"/>
                <w:sz w:val="24"/>
                <w:szCs w:val="24"/>
              </w:rPr>
            </w:pPr>
            <w:r w:rsidDel="00000000" w:rsidR="00000000" w:rsidRPr="00000000">
              <w:rPr>
                <w:color w:val="333333"/>
                <w:sz w:val="24"/>
                <w:szCs w:val="24"/>
                <w:rtl w:val="0"/>
              </w:rPr>
              <w:t xml:space="preserve">VIB</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B">
            <w:pPr>
              <w:spacing w:after="460" w:lineRule="auto"/>
              <w:rPr>
                <w:color w:val="333333"/>
                <w:sz w:val="24"/>
                <w:szCs w:val="24"/>
              </w:rPr>
            </w:pPr>
            <w:r w:rsidDel="00000000" w:rsidR="00000000" w:rsidRPr="00000000">
              <w:rPr>
                <w:color w:val="333333"/>
                <w:sz w:val="24"/>
                <w:szCs w:val="24"/>
                <w:rtl w:val="0"/>
              </w:rPr>
              <w:t xml:space="preserve">VIIB</w:t>
            </w:r>
          </w:p>
        </w:tc>
        <w:tc>
          <w:tcPr>
            <w:gridSpan w:val="3"/>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7C">
            <w:pPr>
              <w:spacing w:after="460" w:lineRule="auto"/>
              <w:rPr>
                <w:color w:val="333333"/>
                <w:sz w:val="24"/>
                <w:szCs w:val="24"/>
              </w:rPr>
            </w:pPr>
            <w:r w:rsidDel="00000000" w:rsidR="00000000" w:rsidRPr="00000000">
              <w:rPr>
                <w:color w:val="333333"/>
                <w:sz w:val="24"/>
                <w:szCs w:val="24"/>
                <w:rtl w:val="0"/>
              </w:rPr>
              <w:t xml:space="preserve">VIIIB</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460" w:lineRule="auto"/>
              <w:rPr>
                <w:color w:val="333333"/>
                <w:sz w:val="24"/>
                <w:szCs w:val="24"/>
              </w:rPr>
            </w:pPr>
            <w:r w:rsidDel="00000000" w:rsidR="00000000" w:rsidRPr="00000000">
              <w:rPr>
                <w:color w:val="333333"/>
                <w:sz w:val="24"/>
                <w:szCs w:val="24"/>
                <w:rtl w:val="0"/>
              </w:rPr>
              <w:t xml:space="preserve">IB</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460" w:lineRule="auto"/>
              <w:rPr>
                <w:color w:val="333333"/>
                <w:sz w:val="24"/>
                <w:szCs w:val="24"/>
              </w:rPr>
            </w:pPr>
            <w:r w:rsidDel="00000000" w:rsidR="00000000" w:rsidRPr="00000000">
              <w:rPr>
                <w:color w:val="333333"/>
                <w:sz w:val="24"/>
                <w:szCs w:val="24"/>
                <w:rtl w:val="0"/>
              </w:rPr>
              <w:t xml:space="preserve">IIB</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1</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2</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3</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4</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5</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6</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7</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8</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9</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460" w:lineRule="auto"/>
              <w:rPr>
                <w:color w:val="333333"/>
                <w:sz w:val="18"/>
                <w:szCs w:val="18"/>
              </w:rPr>
            </w:pPr>
            <w:r w:rsidDel="00000000" w:rsidR="00000000" w:rsidRPr="00000000">
              <w:rPr>
                <w:color w:val="333333"/>
                <w:sz w:val="24"/>
                <w:szCs w:val="24"/>
                <w:rtl w:val="0"/>
              </w:rPr>
              <w:t xml:space="preserve">d</w:t>
            </w:r>
            <w:r w:rsidDel="00000000" w:rsidR="00000000" w:rsidRPr="00000000">
              <w:rPr>
                <w:color w:val="333333"/>
                <w:sz w:val="18"/>
                <w:szCs w:val="18"/>
                <w:rtl w:val="0"/>
              </w:rPr>
              <w:t xml:space="preserve">10</w:t>
            </w:r>
          </w:p>
        </w:tc>
      </w:tr>
    </w:tbl>
    <w:p w:rsidR="00000000" w:rsidDel="00000000" w:rsidP="00000000" w:rsidRDefault="00000000" w:rsidRPr="00000000" w14:paraId="0000008B">
      <w:pPr>
        <w:shd w:fill="ffffff" w:val="clea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8D">
      <w:pPr>
        <w:shd w:fill="ffffff" w:val="clear"/>
        <w:spacing w:after="240" w:lineRule="auto"/>
        <w:rPr>
          <w:color w:val="333333"/>
          <w:sz w:val="24"/>
          <w:szCs w:val="24"/>
        </w:rPr>
      </w:pPr>
      <w:r w:rsidDel="00000000" w:rsidR="00000000" w:rsidRPr="00000000">
        <w:rPr>
          <w:color w:val="333333"/>
          <w:sz w:val="24"/>
          <w:szCs w:val="24"/>
          <w:rtl w:val="0"/>
        </w:rPr>
        <w:t xml:space="preserve">A outra parte deles está deslocada do corpo central, constituindo as séries dos lantanídeos e dos actinídeos. Essas séries apresentam 14 colunas. O elétron mais energético está contido em subníveis f [de f</w:t>
      </w:r>
      <w:r w:rsidDel="00000000" w:rsidR="00000000" w:rsidRPr="00000000">
        <w:rPr>
          <w:color w:val="333333"/>
          <w:sz w:val="18"/>
          <w:szCs w:val="18"/>
          <w:rtl w:val="0"/>
        </w:rPr>
        <w:t xml:space="preserve">1</w:t>
      </w:r>
      <w:r w:rsidDel="00000000" w:rsidR="00000000" w:rsidRPr="00000000">
        <w:rPr>
          <w:color w:val="333333"/>
          <w:sz w:val="24"/>
          <w:szCs w:val="24"/>
          <w:rtl w:val="0"/>
        </w:rPr>
        <w:t xml:space="preserve"> a f</w:t>
      </w:r>
      <w:r w:rsidDel="00000000" w:rsidR="00000000" w:rsidRPr="00000000">
        <w:rPr>
          <w:color w:val="333333"/>
          <w:sz w:val="18"/>
          <w:szCs w:val="18"/>
          <w:rtl w:val="0"/>
        </w:rPr>
        <w:t xml:space="preserve">14</w:t>
      </w:r>
      <w:r w:rsidDel="00000000" w:rsidR="00000000" w:rsidRPr="00000000">
        <w:rPr>
          <w:color w:val="333333"/>
          <w:sz w:val="24"/>
          <w:szCs w:val="24"/>
          <w:rtl w:val="0"/>
        </w:rPr>
        <w:t xml:space="preserve">].</w:t>
      </w:r>
    </w:p>
    <w:p w:rsidR="00000000" w:rsidDel="00000000" w:rsidP="00000000" w:rsidRDefault="00000000" w:rsidRPr="00000000" w14:paraId="0000008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752850" cy="3810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528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hd w:fill="ffffff" w:val="clear"/>
        <w:spacing w:after="80" w:before="0" w:line="288" w:lineRule="auto"/>
        <w:rPr>
          <w:color w:val="333333"/>
          <w:sz w:val="34"/>
          <w:szCs w:val="34"/>
        </w:rPr>
      </w:pPr>
      <w:bookmarkStart w:colFirst="0" w:colLast="0" w:name="_yyobknu3wmbl" w:id="4"/>
      <w:bookmarkEnd w:id="4"/>
      <w:r w:rsidDel="00000000" w:rsidR="00000000" w:rsidRPr="00000000">
        <w:rPr>
          <w:color w:val="333333"/>
          <w:sz w:val="34"/>
          <w:szCs w:val="34"/>
          <w:rtl w:val="0"/>
        </w:rPr>
        <w:t xml:space="preserve">Aula 5 - Familia do Nitrogênio</w:t>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color w:val="333333"/>
          <w:sz w:val="24"/>
          <w:szCs w:val="24"/>
          <w:rtl w:val="0"/>
        </w:rPr>
        <w:t xml:space="preserve">A chamada “Família do Nitrogênio”, que está localizada na parte direita da tabela periódica, contempla um total de cinco elementos. Eles fazem parte da família 5A, ou “Grupo 15”. São eles:</w:t>
      </w:r>
    </w:p>
    <w:p w:rsidR="00000000" w:rsidDel="00000000" w:rsidP="00000000" w:rsidRDefault="00000000" w:rsidRPr="00000000" w14:paraId="00000092">
      <w:pPr>
        <w:shd w:fill="ffffff" w:val="clear"/>
        <w:spacing w:after="240" w:lineRule="auto"/>
        <w:rPr>
          <w:color w:val="333333"/>
          <w:sz w:val="24"/>
          <w:szCs w:val="24"/>
        </w:rPr>
      </w:pPr>
      <w:r w:rsidDel="00000000" w:rsidR="00000000" w:rsidRPr="00000000">
        <w:rPr>
          <w:color w:val="333333"/>
          <w:sz w:val="24"/>
          <w:szCs w:val="24"/>
          <w:rtl w:val="0"/>
        </w:rPr>
        <w:t xml:space="preserve">Nitrogênio (N);</w:t>
        <w:br w:type="textWrapping"/>
        <w:t xml:space="preserve">Fósforo (P);</w:t>
        <w:br w:type="textWrapping"/>
        <w:t xml:space="preserve">Arsênio (As);</w:t>
        <w:br w:type="textWrapping"/>
        <w:t xml:space="preserve">Antimônio (Sb);</w:t>
        <w:br w:type="textWrapping"/>
        <w:t xml:space="preserve">Bismuto (Bi).</w:t>
      </w:r>
    </w:p>
    <w:p w:rsidR="00000000" w:rsidDel="00000000" w:rsidP="00000000" w:rsidRDefault="00000000" w:rsidRPr="00000000" w14:paraId="00000093">
      <w:pPr>
        <w:shd w:fill="ffffff" w:val="clear"/>
        <w:spacing w:after="240" w:lineRule="auto"/>
        <w:rPr>
          <w:color w:val="333333"/>
          <w:sz w:val="24"/>
          <w:szCs w:val="24"/>
        </w:rPr>
      </w:pPr>
      <w:r w:rsidDel="00000000" w:rsidR="00000000" w:rsidRPr="00000000">
        <w:rPr>
          <w:color w:val="333333"/>
          <w:sz w:val="24"/>
          <w:szCs w:val="24"/>
          <w:rtl w:val="0"/>
        </w:rPr>
        <w:t xml:space="preserve">Nessa família, temos elementos de várias classificações diferentes. O nitrogênio e o fósforo são classificados como ametais; o Arsênio e o Antimônio são classificados como semimetais; enquanto o bismuto é classificado como um metal.</w:t>
      </w:r>
    </w:p>
    <w:p w:rsidR="00000000" w:rsidDel="00000000" w:rsidP="00000000" w:rsidRDefault="00000000" w:rsidRPr="00000000" w14:paraId="00000094">
      <w:pPr>
        <w:shd w:fill="ffffff" w:val="clear"/>
        <w:spacing w:after="240" w:lineRule="auto"/>
        <w:rPr>
          <w:color w:val="333333"/>
          <w:sz w:val="24"/>
          <w:szCs w:val="24"/>
        </w:rPr>
      </w:pPr>
      <w:r w:rsidDel="00000000" w:rsidR="00000000" w:rsidRPr="00000000">
        <w:rPr>
          <w:color w:val="333333"/>
          <w:sz w:val="24"/>
          <w:szCs w:val="24"/>
          <w:rtl w:val="0"/>
        </w:rPr>
        <w:t xml:space="preserve">Por se tratarem de elementos representativos (ou seja, cuja família termina em “A”), eles apresentam a propriedade de possuírem o número de elétrons em sua camada de valência igual ao número de sua família. No caso da família do nitrogênio, por serem da família 5A, todos eles terão cinco elétrons de valência. Isso faz com que esses elementos tenham a tendência de receber três elétrons, formando ânions de carga -3.</w:t>
        <w:br w:type="textWrapping"/>
        <w:t xml:space="preserve">Podemos dizer que possuem uma configuração eletrônica de valência igual a ns²np³, onde “n” é o número de seu período (as linhas horizontais da tabela).</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hd w:fill="ffffff" w:val="clear"/>
        <w:spacing w:after="80" w:before="0" w:line="288" w:lineRule="auto"/>
        <w:rPr>
          <w:color w:val="333333"/>
          <w:sz w:val="34"/>
          <w:szCs w:val="34"/>
        </w:rPr>
      </w:pPr>
      <w:bookmarkStart w:colFirst="0" w:colLast="0" w:name="_xgrb0m2a4ddj" w:id="5"/>
      <w:bookmarkEnd w:id="5"/>
      <w:r w:rsidDel="00000000" w:rsidR="00000000" w:rsidRPr="00000000">
        <w:rPr>
          <w:color w:val="333333"/>
          <w:sz w:val="34"/>
          <w:szCs w:val="34"/>
          <w:rtl w:val="0"/>
        </w:rPr>
        <w:t xml:space="preserve">Aula 6 - Calcogênios</w:t>
      </w:r>
    </w:p>
    <w:p w:rsidR="00000000" w:rsidDel="00000000" w:rsidP="00000000" w:rsidRDefault="00000000" w:rsidRPr="00000000" w14:paraId="00000097">
      <w:pPr>
        <w:shd w:fill="ffffff" w:val="clear"/>
        <w:spacing w:after="240" w:lineRule="auto"/>
        <w:rPr>
          <w:color w:val="333333"/>
          <w:sz w:val="24"/>
          <w:szCs w:val="24"/>
        </w:rPr>
      </w:pPr>
      <w:r w:rsidDel="00000000" w:rsidR="00000000" w:rsidRPr="00000000">
        <w:rPr>
          <w:color w:val="333333"/>
          <w:sz w:val="24"/>
          <w:szCs w:val="24"/>
          <w:rtl w:val="0"/>
        </w:rPr>
        <w:t xml:space="preserve">A chamada “Família dos Calcogênios”, que está localizada na parte direita da tabela periódica, contempla um total de cinco elementos. Eles fazem parte da família 6A, ou “Grupo 16”. São eles:</w:t>
        <w:br w:type="textWrapping"/>
        <w:t xml:space="preserve">Oxigênio (O);</w:t>
        <w:br w:type="textWrapping"/>
        <w:t xml:space="preserve">Enxofre (S);</w:t>
        <w:br w:type="textWrapping"/>
        <w:t xml:space="preserve">Selênio (Se)</w:t>
        <w:br w:type="textWrapping"/>
        <w:t xml:space="preserve">Telúrio (Te);</w:t>
        <w:br w:type="textWrapping"/>
        <w:t xml:space="preserve">Polônio (Po).</w:t>
      </w:r>
    </w:p>
    <w:p w:rsidR="00000000" w:rsidDel="00000000" w:rsidP="00000000" w:rsidRDefault="00000000" w:rsidRPr="00000000" w14:paraId="00000098">
      <w:pPr>
        <w:shd w:fill="ffffff" w:val="clear"/>
        <w:spacing w:after="240" w:lineRule="auto"/>
        <w:rPr>
          <w:color w:val="333333"/>
          <w:sz w:val="24"/>
          <w:szCs w:val="24"/>
        </w:rPr>
      </w:pPr>
      <w:r w:rsidDel="00000000" w:rsidR="00000000" w:rsidRPr="00000000">
        <w:rPr>
          <w:color w:val="333333"/>
          <w:sz w:val="24"/>
          <w:szCs w:val="24"/>
          <w:rtl w:val="0"/>
        </w:rPr>
        <w:t xml:space="preserve">Nessa família, temos elementos de várias classificações diferentes. O oxigênio, o enxofre e o selênio são classificados como ametais; o telúrio é classificados como semimetal; enquanto o polônio é classificado como um metal.</w:t>
      </w:r>
    </w:p>
    <w:p w:rsidR="00000000" w:rsidDel="00000000" w:rsidP="00000000" w:rsidRDefault="00000000" w:rsidRPr="00000000" w14:paraId="00000099">
      <w:pPr>
        <w:shd w:fill="ffffff" w:val="clear"/>
        <w:spacing w:after="240" w:lineRule="auto"/>
        <w:rPr>
          <w:color w:val="333333"/>
          <w:sz w:val="24"/>
          <w:szCs w:val="24"/>
        </w:rPr>
      </w:pPr>
      <w:r w:rsidDel="00000000" w:rsidR="00000000" w:rsidRPr="00000000">
        <w:rPr>
          <w:color w:val="333333"/>
          <w:sz w:val="24"/>
          <w:szCs w:val="24"/>
          <w:rtl w:val="0"/>
        </w:rPr>
        <w:t xml:space="preserve">Por se tratarem de elementos representativos (ou seja, cuja família termina em “A”), eles apresentam a propriedade de possuírem o número de elétrons em sua camada de valência igual ao número de sua família. No caso dos calcogênios, por serem da família 6A, todos eles terão seis elétrons de valência. Isso faz com que esses elementos tenham a tendência de receber dois elétrons, formando ânions de carga -2.</w:t>
        <w:br w:type="textWrapping"/>
        <w:t xml:space="preserve">Podemos dizer que possuem uma configuração eletrônica de valência igual a ns²np⁴, onde “n” é o número de seu período (as linhas horizontais da tabela).</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hd w:fill="ffffff" w:val="clear"/>
        <w:spacing w:after="80" w:before="0" w:line="288" w:lineRule="auto"/>
        <w:rPr>
          <w:color w:val="333333"/>
          <w:sz w:val="34"/>
          <w:szCs w:val="34"/>
        </w:rPr>
      </w:pPr>
      <w:bookmarkStart w:colFirst="0" w:colLast="0" w:name="_qns037dberyb" w:id="6"/>
      <w:bookmarkEnd w:id="6"/>
      <w:r w:rsidDel="00000000" w:rsidR="00000000" w:rsidRPr="00000000">
        <w:rPr>
          <w:color w:val="333333"/>
          <w:sz w:val="34"/>
          <w:szCs w:val="34"/>
          <w:rtl w:val="0"/>
        </w:rPr>
        <w:t xml:space="preserve">Aula 7 - Halogênios</w:t>
      </w:r>
    </w:p>
    <w:p w:rsidR="00000000" w:rsidDel="00000000" w:rsidP="00000000" w:rsidRDefault="00000000" w:rsidRPr="00000000" w14:paraId="0000009C">
      <w:pPr>
        <w:shd w:fill="ffffff" w:val="clear"/>
        <w:spacing w:after="240" w:lineRule="auto"/>
        <w:rPr>
          <w:color w:val="333333"/>
          <w:sz w:val="24"/>
          <w:szCs w:val="24"/>
        </w:rPr>
      </w:pPr>
      <w:r w:rsidDel="00000000" w:rsidR="00000000" w:rsidRPr="00000000">
        <w:rPr>
          <w:color w:val="333333"/>
          <w:sz w:val="24"/>
          <w:szCs w:val="24"/>
          <w:rtl w:val="0"/>
        </w:rPr>
        <w:t xml:space="preserve">A chamada “Família dos Halogênios”, que está localizada na parte direita da tabela periódica, contempla um total de cinco elementos. O nome “Halogênio” significa “formadores de sais”, por conta de sua tendência a formar compostos iônicos. Eles fazem parte da família 7A, ou “Grupo 17”.  São eles:</w:t>
        <w:br w:type="textWrapping"/>
        <w:t xml:space="preserve">Flúor (F);</w:t>
        <w:br w:type="textWrapping"/>
        <w:t xml:space="preserve">Cloro (Cl);</w:t>
        <w:br w:type="textWrapping"/>
        <w:t xml:space="preserve">Bromo (Br);</w:t>
        <w:br w:type="textWrapping"/>
        <w:t xml:space="preserve">Iodo (I);</w:t>
        <w:br w:type="textWrapping"/>
        <w:t xml:space="preserve">Astato (At).</w:t>
      </w:r>
    </w:p>
    <w:p w:rsidR="00000000" w:rsidDel="00000000" w:rsidP="00000000" w:rsidRDefault="00000000" w:rsidRPr="00000000" w14:paraId="0000009D">
      <w:pPr>
        <w:shd w:fill="ffffff" w:val="clear"/>
        <w:spacing w:after="240" w:lineRule="auto"/>
        <w:rPr>
          <w:color w:val="333333"/>
          <w:sz w:val="24"/>
          <w:szCs w:val="24"/>
        </w:rPr>
      </w:pPr>
      <w:r w:rsidDel="00000000" w:rsidR="00000000" w:rsidRPr="00000000">
        <w:rPr>
          <w:color w:val="333333"/>
          <w:sz w:val="24"/>
          <w:szCs w:val="24"/>
          <w:rtl w:val="0"/>
        </w:rPr>
        <w:t xml:space="preserve">Nessa família, todos os elementos são classificados como ametais.</w:t>
      </w:r>
    </w:p>
    <w:p w:rsidR="00000000" w:rsidDel="00000000" w:rsidP="00000000" w:rsidRDefault="00000000" w:rsidRPr="00000000" w14:paraId="0000009E">
      <w:pPr>
        <w:shd w:fill="ffffff" w:val="clear"/>
        <w:spacing w:after="240" w:lineRule="auto"/>
        <w:rPr>
          <w:color w:val="333333"/>
          <w:sz w:val="24"/>
          <w:szCs w:val="24"/>
        </w:rPr>
      </w:pPr>
      <w:r w:rsidDel="00000000" w:rsidR="00000000" w:rsidRPr="00000000">
        <w:rPr>
          <w:color w:val="333333"/>
          <w:sz w:val="24"/>
          <w:szCs w:val="24"/>
          <w:rtl w:val="0"/>
        </w:rPr>
        <w:t xml:space="preserve">Por se tratarem de elementos representativos (ou seja, cuja família termina em “A”), eles apresentam a propriedade de possuírem o número de elétrons em sua camada de valência igual ao número de sua família. No caso dos halogênios, por serem da família 7A, todos eles terão sete elétrons de valência. Isso faz com que esses elementos tenham a tendência de receber um elétron, formando ânions de carga -1.</w:t>
        <w:br w:type="textWrapping"/>
        <w:t xml:space="preserve">Podemos dizer que possuem uma configuração eletrônica de valência igual a ns²np⁵, onde “n” é o número de seu período (as linhas horizontais da tabela).</w:t>
      </w:r>
    </w:p>
    <w:p w:rsidR="00000000" w:rsidDel="00000000" w:rsidP="00000000" w:rsidRDefault="00000000" w:rsidRPr="00000000" w14:paraId="0000009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keepNext w:val="0"/>
        <w:keepLines w:val="0"/>
        <w:shd w:fill="ffffff" w:val="clear"/>
        <w:spacing w:after="80" w:before="0" w:line="288" w:lineRule="auto"/>
        <w:rPr>
          <w:color w:val="333333"/>
          <w:sz w:val="34"/>
          <w:szCs w:val="34"/>
        </w:rPr>
      </w:pPr>
      <w:bookmarkStart w:colFirst="0" w:colLast="0" w:name="_z3wdo0lxavug" w:id="7"/>
      <w:bookmarkEnd w:id="7"/>
      <w:r w:rsidDel="00000000" w:rsidR="00000000" w:rsidRPr="00000000">
        <w:rPr>
          <w:color w:val="333333"/>
          <w:sz w:val="34"/>
          <w:szCs w:val="34"/>
          <w:rtl w:val="0"/>
        </w:rPr>
        <w:t xml:space="preserve">Aula 8 - Gases Nobres</w:t>
      </w:r>
    </w:p>
    <w:p w:rsidR="00000000" w:rsidDel="00000000" w:rsidP="00000000" w:rsidRDefault="00000000" w:rsidRPr="00000000" w14:paraId="000000A3">
      <w:pPr>
        <w:shd w:fill="ffffff" w:val="clear"/>
        <w:spacing w:after="240" w:lineRule="auto"/>
        <w:rPr>
          <w:color w:val="333333"/>
          <w:sz w:val="24"/>
          <w:szCs w:val="24"/>
        </w:rPr>
      </w:pPr>
      <w:r w:rsidDel="00000000" w:rsidR="00000000" w:rsidRPr="00000000">
        <w:rPr>
          <w:color w:val="333333"/>
          <w:sz w:val="24"/>
          <w:szCs w:val="24"/>
          <w:rtl w:val="0"/>
        </w:rPr>
        <w:t xml:space="preserve">Os chamados “Gases Nobres”, estão localizados na extrema direita da tabela periódica, e contemplam um total de seis elementos. Outros nomes que são dados para essa faília são “Gases Raros” e “Gases Inertes”, porém, o nome mais usado é “Gases Nobres”. Eles fazem parte da família 8A, ou “Grupo 18”.  São eles:</w:t>
        <w:br w:type="textWrapping"/>
        <w:t xml:space="preserve">Hélio (He);</w:t>
        <w:br w:type="textWrapping"/>
        <w:t xml:space="preserve">Neônio (Ne);</w:t>
        <w:br w:type="textWrapping"/>
        <w:t xml:space="preserve">Argônio (Ar);</w:t>
        <w:br w:type="textWrapping"/>
        <w:t xml:space="preserve">Criptônio (Kr);</w:t>
        <w:br w:type="textWrapping"/>
        <w:t xml:space="preserve">Xenônio (Xe);</w:t>
        <w:br w:type="textWrapping"/>
        <w:t xml:space="preserve">Radônio (Rd).</w:t>
      </w:r>
    </w:p>
    <w:p w:rsidR="00000000" w:rsidDel="00000000" w:rsidP="00000000" w:rsidRDefault="00000000" w:rsidRPr="00000000" w14:paraId="000000A4">
      <w:pPr>
        <w:shd w:fill="ffffff" w:val="clear"/>
        <w:spacing w:after="240" w:lineRule="auto"/>
        <w:rPr>
          <w:color w:val="333333"/>
          <w:sz w:val="24"/>
          <w:szCs w:val="24"/>
        </w:rPr>
      </w:pPr>
      <w:r w:rsidDel="00000000" w:rsidR="00000000" w:rsidRPr="00000000">
        <w:rPr>
          <w:color w:val="333333"/>
          <w:sz w:val="24"/>
          <w:szCs w:val="24"/>
          <w:rtl w:val="0"/>
        </w:rPr>
        <w:t xml:space="preserve">Nessa família, todos os elementos são classificados como ametais, e se apresentam, em condições ambientes, como gases monoatômicos.</w:t>
      </w:r>
    </w:p>
    <w:p w:rsidR="00000000" w:rsidDel="00000000" w:rsidP="00000000" w:rsidRDefault="00000000" w:rsidRPr="00000000" w14:paraId="000000A5">
      <w:pPr>
        <w:shd w:fill="ffffff" w:val="clear"/>
        <w:spacing w:after="240" w:lineRule="auto"/>
        <w:rPr>
          <w:color w:val="333333"/>
          <w:sz w:val="24"/>
          <w:szCs w:val="24"/>
        </w:rPr>
      </w:pPr>
      <w:r w:rsidDel="00000000" w:rsidR="00000000" w:rsidRPr="00000000">
        <w:rPr>
          <w:color w:val="333333"/>
          <w:sz w:val="24"/>
          <w:szCs w:val="24"/>
          <w:rtl w:val="0"/>
        </w:rPr>
        <w:t xml:space="preserve">Por se tratarem de elementos representativos (ou seja, cuja família termina em “A”), eles apresentam a propriedade de possuírem o número de elétrons em sua camada de valência igual ao número de sua família. No caso dos gases nobres, por serem da família 8A, eles terão oito elétrons de valência. Isso explica a sua estabilidade e baixa reatividade, por já possuírem o octeto completo.</w:t>
        <w:br w:type="textWrapping"/>
        <w:t xml:space="preserve">Podemos dizer que possuem uma configuração eletrônica de valência igual a ns²np⁶, onde “n” é o número de seu período (as linhas horizontais da tabela).</w:t>
        <w:br w:type="textWrapping"/>
        <w:t xml:space="preserve">O elemento Hélio (He) é uma exceção para essas propriedades. Por possuir apenas o subnível s, ele se estabiliza com apenas dois elétrons. Assim, sua configuração eletrônica é 1s².</w:t>
      </w:r>
    </w:p>
    <w:p w:rsidR="00000000" w:rsidDel="00000000" w:rsidP="00000000" w:rsidRDefault="00000000" w:rsidRPr="00000000" w14:paraId="000000A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hd w:fill="ffffff" w:val="clear"/>
        <w:spacing w:after="80" w:before="0" w:line="288" w:lineRule="auto"/>
        <w:rPr>
          <w:color w:val="333333"/>
          <w:sz w:val="34"/>
          <w:szCs w:val="34"/>
        </w:rPr>
      </w:pPr>
      <w:bookmarkStart w:colFirst="0" w:colLast="0" w:name="_73g0zmoja1zn" w:id="8"/>
      <w:bookmarkEnd w:id="8"/>
      <w:r w:rsidDel="00000000" w:rsidR="00000000" w:rsidRPr="00000000">
        <w:rPr>
          <w:color w:val="333333"/>
          <w:sz w:val="34"/>
          <w:szCs w:val="34"/>
          <w:rtl w:val="0"/>
        </w:rPr>
        <w:t xml:space="preserve">Aula 9 - Tabela Periódica e Configuração Eletrônica</w:t>
      </w:r>
    </w:p>
    <w:p w:rsidR="00000000" w:rsidDel="00000000" w:rsidP="00000000" w:rsidRDefault="00000000" w:rsidRPr="00000000" w14:paraId="000000A9">
      <w:pPr>
        <w:shd w:fill="ffffff" w:val="clear"/>
        <w:spacing w:after="240" w:lineRule="auto"/>
        <w:rPr>
          <w:color w:val="333333"/>
          <w:sz w:val="24"/>
          <w:szCs w:val="24"/>
        </w:rPr>
      </w:pPr>
      <w:r w:rsidDel="00000000" w:rsidR="00000000" w:rsidRPr="00000000">
        <w:rPr>
          <w:color w:val="333333"/>
          <w:sz w:val="24"/>
          <w:szCs w:val="24"/>
          <w:rtl w:val="0"/>
        </w:rPr>
        <w:t xml:space="preserve">A tabela periódica está diretamente relacionada com a configuração (ou distribuição eletrônica) dos elementos químicos. Os períodos (linhas horizontais) se relacionam com o número de camadas da distribuição.</w:t>
      </w:r>
    </w:p>
    <w:p w:rsidR="00000000" w:rsidDel="00000000" w:rsidP="00000000" w:rsidRDefault="00000000" w:rsidRPr="00000000" w14:paraId="000000AA">
      <w:pPr>
        <w:shd w:fill="ffffff" w:val="clear"/>
        <w:spacing w:after="240" w:lineRule="auto"/>
        <w:rPr>
          <w:color w:val="333333"/>
          <w:sz w:val="24"/>
          <w:szCs w:val="24"/>
        </w:rPr>
      </w:pPr>
      <w:r w:rsidDel="00000000" w:rsidR="00000000" w:rsidRPr="00000000">
        <w:rPr>
          <w:color w:val="333333"/>
          <w:sz w:val="24"/>
          <w:szCs w:val="24"/>
          <w:rtl w:val="0"/>
        </w:rPr>
        <w:t xml:space="preserve">Exemplo</w:t>
      </w:r>
    </w:p>
    <w:p w:rsidR="00000000" w:rsidDel="00000000" w:rsidP="00000000" w:rsidRDefault="00000000" w:rsidRPr="00000000" w14:paraId="000000AB">
      <w:pPr>
        <w:shd w:fill="ffffff" w:val="clear"/>
        <w:spacing w:after="240" w:lineRule="auto"/>
        <w:rPr>
          <w:color w:val="333333"/>
          <w:sz w:val="24"/>
          <w:szCs w:val="24"/>
        </w:rPr>
      </w:pPr>
      <w:r w:rsidDel="00000000" w:rsidR="00000000" w:rsidRPr="00000000">
        <w:rPr>
          <w:color w:val="333333"/>
          <w:sz w:val="18"/>
          <w:szCs w:val="18"/>
          <w:rtl w:val="0"/>
        </w:rPr>
        <w:t xml:space="preserve">4</w:t>
      </w:r>
      <w:r w:rsidDel="00000000" w:rsidR="00000000" w:rsidRPr="00000000">
        <w:rPr>
          <w:rFonts w:ascii="Arial Unicode MS" w:cs="Arial Unicode MS" w:eastAsia="Arial Unicode MS" w:hAnsi="Arial Unicode MS"/>
          <w:color w:val="333333"/>
          <w:sz w:val="24"/>
          <w:szCs w:val="24"/>
          <w:rtl w:val="0"/>
        </w:rPr>
        <w:t xml:space="preserve">Be ⇒ 2 camadas eletrônicas (K e L): 2º período.</w:t>
      </w:r>
    </w:p>
    <w:p w:rsidR="00000000" w:rsidDel="00000000" w:rsidP="00000000" w:rsidRDefault="00000000" w:rsidRPr="00000000" w14:paraId="000000AC">
      <w:pPr>
        <w:shd w:fill="ffffff" w:val="clear"/>
        <w:spacing w:after="240" w:lineRule="auto"/>
        <w:rPr>
          <w:color w:val="333333"/>
          <w:sz w:val="18"/>
          <w:szCs w:val="18"/>
        </w:rPr>
      </w:pPr>
      <w:r w:rsidDel="00000000" w:rsidR="00000000" w:rsidRPr="00000000">
        <w:rPr>
          <w:color w:val="333333"/>
          <w:sz w:val="24"/>
          <w:szCs w:val="24"/>
          <w:rtl w:val="0"/>
        </w:rPr>
        <w:t xml:space="preserve">1s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w:t>
        <w:tab/>
        <w:t xml:space="preserve">2s</w:t>
      </w:r>
      <w:r w:rsidDel="00000000" w:rsidR="00000000" w:rsidRPr="00000000">
        <w:rPr>
          <w:color w:val="333333"/>
          <w:sz w:val="18"/>
          <w:szCs w:val="18"/>
          <w:rtl w:val="0"/>
        </w:rPr>
        <w:t xml:space="preserve">2</w:t>
      </w:r>
    </w:p>
    <w:p w:rsidR="00000000" w:rsidDel="00000000" w:rsidP="00000000" w:rsidRDefault="00000000" w:rsidRPr="00000000" w14:paraId="000000AD">
      <w:pPr>
        <w:shd w:fill="ffffff" w:val="clear"/>
        <w:spacing w:after="240" w:lineRule="auto"/>
        <w:rPr>
          <w:color w:val="333333"/>
          <w:sz w:val="24"/>
          <w:szCs w:val="24"/>
        </w:rPr>
      </w:pPr>
      <w:r w:rsidDel="00000000" w:rsidR="00000000" w:rsidRPr="00000000">
        <w:rPr>
          <w:color w:val="333333"/>
          <w:sz w:val="24"/>
          <w:szCs w:val="24"/>
          <w:rtl w:val="0"/>
        </w:rPr>
        <w:t xml:space="preserve">K         </w:t>
        <w:tab/>
        <w:t xml:space="preserve">L</w:t>
      </w:r>
    </w:p>
    <w:p w:rsidR="00000000" w:rsidDel="00000000" w:rsidP="00000000" w:rsidRDefault="00000000" w:rsidRPr="00000000" w14:paraId="000000A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F">
      <w:pPr>
        <w:shd w:fill="ffffff" w:val="clear"/>
        <w:spacing w:after="240" w:lineRule="auto"/>
        <w:rPr>
          <w:color w:val="333333"/>
          <w:sz w:val="24"/>
          <w:szCs w:val="24"/>
        </w:rPr>
      </w:pPr>
      <w:r w:rsidDel="00000000" w:rsidR="00000000" w:rsidRPr="00000000">
        <w:rPr>
          <w:color w:val="333333"/>
          <w:sz w:val="18"/>
          <w:szCs w:val="18"/>
          <w:rtl w:val="0"/>
        </w:rPr>
        <w:t xml:space="preserve">17</w:t>
      </w:r>
      <w:r w:rsidDel="00000000" w:rsidR="00000000" w:rsidRPr="00000000">
        <w:rPr>
          <w:rFonts w:ascii="Arial Unicode MS" w:cs="Arial Unicode MS" w:eastAsia="Arial Unicode MS" w:hAnsi="Arial Unicode MS"/>
          <w:color w:val="333333"/>
          <w:sz w:val="24"/>
          <w:szCs w:val="24"/>
          <w:rtl w:val="0"/>
        </w:rPr>
        <w:t xml:space="preserve">Cℓ ⇒ 3 camadas eletrônicas (K, L e M): 3º período.</w:t>
      </w:r>
    </w:p>
    <w:p w:rsidR="00000000" w:rsidDel="00000000" w:rsidP="00000000" w:rsidRDefault="00000000" w:rsidRPr="00000000" w14:paraId="000000B0">
      <w:pPr>
        <w:shd w:fill="ffffff" w:val="clear"/>
        <w:spacing w:after="240" w:lineRule="auto"/>
        <w:rPr>
          <w:color w:val="333333"/>
          <w:sz w:val="24"/>
          <w:szCs w:val="24"/>
        </w:rPr>
      </w:pPr>
      <w:r w:rsidDel="00000000" w:rsidR="00000000" w:rsidRPr="00000000">
        <w:rPr>
          <w:color w:val="333333"/>
          <w:sz w:val="24"/>
          <w:szCs w:val="24"/>
          <w:rtl w:val="0"/>
        </w:rPr>
        <w:t xml:space="preserve">1s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w:t>
        <w:tab/>
        <w:t xml:space="preserve">2s</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2p</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w:t>
        <w:tab/>
        <w:t xml:space="preserve">3s</w:t>
      </w:r>
      <w:r w:rsidDel="00000000" w:rsidR="00000000" w:rsidRPr="00000000">
        <w:rPr>
          <w:color w:val="333333"/>
          <w:sz w:val="18"/>
          <w:szCs w:val="18"/>
          <w:rtl w:val="0"/>
        </w:rPr>
        <w:t xml:space="preserve">2                </w:t>
      </w:r>
      <w:r w:rsidDel="00000000" w:rsidR="00000000" w:rsidRPr="00000000">
        <w:rPr>
          <w:color w:val="333333"/>
          <w:sz w:val="24"/>
          <w:szCs w:val="24"/>
          <w:rtl w:val="0"/>
        </w:rPr>
        <w:t xml:space="preserve">3p</w:t>
      </w:r>
      <w:r w:rsidDel="00000000" w:rsidR="00000000" w:rsidRPr="00000000">
        <w:rPr>
          <w:color w:val="333333"/>
          <w:sz w:val="18"/>
          <w:szCs w:val="18"/>
          <w:rtl w:val="0"/>
        </w:rPr>
        <w:t xml:space="preserve">5</w:t>
      </w:r>
      <w:r w:rsidDel="00000000" w:rsidR="00000000" w:rsidRPr="00000000">
        <w:rPr>
          <w:color w:val="333333"/>
          <w:sz w:val="24"/>
          <w:szCs w:val="24"/>
          <w:rtl w:val="0"/>
        </w:rPr>
        <w:t xml:space="preserve"> </w:t>
      </w:r>
    </w:p>
    <w:p w:rsidR="00000000" w:rsidDel="00000000" w:rsidP="00000000" w:rsidRDefault="00000000" w:rsidRPr="00000000" w14:paraId="000000B1">
      <w:pPr>
        <w:shd w:fill="ffffff" w:val="clear"/>
        <w:spacing w:after="240" w:lineRule="auto"/>
        <w:rPr>
          <w:color w:val="333333"/>
          <w:sz w:val="24"/>
          <w:szCs w:val="24"/>
        </w:rPr>
      </w:pPr>
      <w:r w:rsidDel="00000000" w:rsidR="00000000" w:rsidRPr="00000000">
        <w:rPr>
          <w:color w:val="333333"/>
          <w:sz w:val="24"/>
          <w:szCs w:val="24"/>
          <w:rtl w:val="0"/>
        </w:rPr>
        <w:t xml:space="preserve">K         </w:t>
        <w:tab/>
        <w:t xml:space="preserve">L                          </w:t>
        <w:tab/>
        <w:t xml:space="preserve">M</w:t>
      </w:r>
    </w:p>
    <w:p w:rsidR="00000000" w:rsidDel="00000000" w:rsidP="00000000" w:rsidRDefault="00000000" w:rsidRPr="00000000" w14:paraId="000000B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3">
      <w:pPr>
        <w:shd w:fill="ffffff" w:val="clear"/>
        <w:spacing w:after="240" w:lineRule="auto"/>
        <w:rPr>
          <w:color w:val="333333"/>
          <w:sz w:val="24"/>
          <w:szCs w:val="24"/>
        </w:rPr>
      </w:pPr>
      <w:r w:rsidDel="00000000" w:rsidR="00000000" w:rsidRPr="00000000">
        <w:rPr>
          <w:color w:val="333333"/>
          <w:sz w:val="24"/>
          <w:szCs w:val="24"/>
          <w:rtl w:val="0"/>
        </w:rPr>
        <w:t xml:space="preserve">Nas famílias, devemos levar em consideração que, para os elementos representativos (bloco s e p), o número da família é condizente com o número de elétrons da camada de valência. Sabendo disso podemos localizar com precisão os elementos químicos na tabela periódica através da configuração eletrônica. Vejamos alguns exemplos de como se pode localizar o elemento químico a partir da distribuição eletrônica:</w:t>
      </w:r>
    </w:p>
    <w:p w:rsidR="00000000" w:rsidDel="00000000" w:rsidP="00000000" w:rsidRDefault="00000000" w:rsidRPr="00000000" w14:paraId="000000B4">
      <w:pPr>
        <w:shd w:fill="ffffff" w:val="clear"/>
        <w:spacing w:after="240" w:lineRule="auto"/>
        <w:rPr>
          <w:color w:val="333333"/>
          <w:sz w:val="18"/>
          <w:szCs w:val="18"/>
        </w:rPr>
      </w:pPr>
      <w:r w:rsidDel="00000000" w:rsidR="00000000" w:rsidRPr="00000000">
        <w:rPr>
          <w:color w:val="333333"/>
          <w:sz w:val="18"/>
          <w:szCs w:val="18"/>
          <w:rtl w:val="0"/>
        </w:rPr>
        <w:t xml:space="preserve">11</w:t>
      </w:r>
      <w:r w:rsidDel="00000000" w:rsidR="00000000" w:rsidRPr="00000000">
        <w:rPr>
          <w:rFonts w:ascii="Arial Unicode MS" w:cs="Arial Unicode MS" w:eastAsia="Arial Unicode MS" w:hAnsi="Arial Unicode MS"/>
          <w:color w:val="333333"/>
          <w:sz w:val="24"/>
          <w:szCs w:val="24"/>
          <w:rtl w:val="0"/>
        </w:rPr>
        <w:t xml:space="preserve">Na ⇒ 1s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2s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2p</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3s</w:t>
      </w:r>
      <w:r w:rsidDel="00000000" w:rsidR="00000000" w:rsidRPr="00000000">
        <w:rPr>
          <w:color w:val="333333"/>
          <w:sz w:val="18"/>
          <w:szCs w:val="18"/>
          <w:rtl w:val="0"/>
        </w:rPr>
        <w:t xml:space="preserve">1</w:t>
      </w:r>
    </w:p>
    <w:p w:rsidR="00000000" w:rsidDel="00000000" w:rsidP="00000000" w:rsidRDefault="00000000" w:rsidRPr="00000000" w14:paraId="000000B5">
      <w:pPr>
        <w:shd w:fill="ffffff" w:val="clear"/>
        <w:spacing w:after="240" w:lineRule="auto"/>
        <w:rPr>
          <w:color w:val="333333"/>
          <w:sz w:val="24"/>
          <w:szCs w:val="24"/>
        </w:rPr>
      </w:pPr>
      <w:r w:rsidDel="00000000" w:rsidR="00000000" w:rsidRPr="00000000">
        <w:rPr>
          <w:color w:val="333333"/>
          <w:sz w:val="24"/>
          <w:szCs w:val="24"/>
          <w:rtl w:val="0"/>
        </w:rPr>
        <w:t xml:space="preserve">camadas: K = 2; L = 8; M = 1</w:t>
      </w:r>
    </w:p>
    <w:tbl>
      <w:tblPr>
        <w:tblStyle w:val="Table3"/>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400"/>
        <w:gridCol w:w="3485"/>
        <w:tblGridChange w:id="0">
          <w:tblGrid>
            <w:gridCol w:w="4400"/>
            <w:gridCol w:w="3485"/>
          </w:tblGrid>
        </w:tblGridChange>
      </w:tblGrid>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460" w:lineRule="auto"/>
              <w:rPr>
                <w:color w:val="333333"/>
                <w:sz w:val="24"/>
                <w:szCs w:val="24"/>
              </w:rPr>
            </w:pPr>
            <w:r w:rsidDel="00000000" w:rsidR="00000000" w:rsidRPr="00000000">
              <w:rPr>
                <w:color w:val="333333"/>
                <w:sz w:val="24"/>
                <w:szCs w:val="24"/>
                <w:rtl w:val="0"/>
              </w:rPr>
              <w:t xml:space="preserve">Características da distribuição eletrônica</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460" w:lineRule="auto"/>
              <w:rPr>
                <w:color w:val="333333"/>
                <w:sz w:val="24"/>
                <w:szCs w:val="24"/>
              </w:rPr>
            </w:pPr>
            <w:r w:rsidDel="00000000" w:rsidR="00000000" w:rsidRPr="00000000">
              <w:rPr>
                <w:color w:val="333333"/>
                <w:sz w:val="24"/>
                <w:szCs w:val="24"/>
                <w:rtl w:val="0"/>
              </w:rPr>
              <w:t xml:space="preserve">Localização e classificação</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460" w:lineRule="auto"/>
              <w:rPr>
                <w:color w:val="333333"/>
                <w:sz w:val="24"/>
                <w:szCs w:val="24"/>
              </w:rPr>
            </w:pPr>
            <w:r w:rsidDel="00000000" w:rsidR="00000000" w:rsidRPr="00000000">
              <w:rPr>
                <w:color w:val="333333"/>
                <w:sz w:val="24"/>
                <w:szCs w:val="24"/>
                <w:rtl w:val="0"/>
              </w:rPr>
              <w:t xml:space="preserve">3 camadas [K, L, M]</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460" w:lineRule="auto"/>
              <w:rPr>
                <w:color w:val="333333"/>
                <w:sz w:val="24"/>
                <w:szCs w:val="24"/>
              </w:rPr>
            </w:pPr>
            <w:r w:rsidDel="00000000" w:rsidR="00000000" w:rsidRPr="00000000">
              <w:rPr>
                <w:color w:val="333333"/>
                <w:sz w:val="24"/>
                <w:szCs w:val="24"/>
                <w:rtl w:val="0"/>
              </w:rPr>
              <w:t xml:space="preserve">3º período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460" w:lineRule="auto"/>
              <w:rPr>
                <w:color w:val="333333"/>
                <w:sz w:val="24"/>
                <w:szCs w:val="24"/>
              </w:rPr>
            </w:pPr>
            <w:r w:rsidDel="00000000" w:rsidR="00000000" w:rsidRPr="00000000">
              <w:rPr>
                <w:color w:val="333333"/>
                <w:sz w:val="24"/>
                <w:szCs w:val="24"/>
                <w:rtl w:val="0"/>
              </w:rPr>
              <w:t xml:space="preserve">elétron de maior energia situado no subnível s [3s</w:t>
            </w:r>
            <w:r w:rsidDel="00000000" w:rsidR="00000000" w:rsidRPr="00000000">
              <w:rPr>
                <w:color w:val="333333"/>
                <w:sz w:val="18"/>
                <w:szCs w:val="18"/>
                <w:rtl w:val="0"/>
              </w:rPr>
              <w:t xml:space="preserve">1</w:t>
            </w:r>
            <w:r w:rsidDel="00000000" w:rsidR="00000000" w:rsidRPr="00000000">
              <w:rPr>
                <w:color w:val="333333"/>
                <w:sz w:val="24"/>
                <w:szCs w:val="24"/>
                <w:rtl w:val="0"/>
              </w:rPr>
              <w:t xml:space="preserve">]</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460" w:lineRule="auto"/>
              <w:rPr>
                <w:color w:val="333333"/>
                <w:sz w:val="24"/>
                <w:szCs w:val="24"/>
              </w:rPr>
            </w:pPr>
            <w:r w:rsidDel="00000000" w:rsidR="00000000" w:rsidRPr="00000000">
              <w:rPr>
                <w:color w:val="333333"/>
                <w:sz w:val="24"/>
                <w:szCs w:val="24"/>
                <w:rtl w:val="0"/>
              </w:rPr>
              <w:t xml:space="preserve">bloco s elemento [representativo]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460" w:lineRule="auto"/>
              <w:rPr>
                <w:color w:val="333333"/>
                <w:sz w:val="24"/>
                <w:szCs w:val="24"/>
              </w:rPr>
            </w:pPr>
            <w:r w:rsidDel="00000000" w:rsidR="00000000" w:rsidRPr="00000000">
              <w:rPr>
                <w:color w:val="333333"/>
                <w:sz w:val="24"/>
                <w:szCs w:val="24"/>
                <w:rtl w:val="0"/>
              </w:rPr>
              <w:t xml:space="preserve">1 elétron na camada de valência [3s</w:t>
            </w:r>
            <w:r w:rsidDel="00000000" w:rsidR="00000000" w:rsidRPr="00000000">
              <w:rPr>
                <w:color w:val="333333"/>
                <w:sz w:val="18"/>
                <w:szCs w:val="18"/>
                <w:rtl w:val="0"/>
              </w:rPr>
              <w:t xml:space="preserve">1</w:t>
            </w:r>
            <w:r w:rsidDel="00000000" w:rsidR="00000000" w:rsidRPr="00000000">
              <w:rPr>
                <w:color w:val="333333"/>
                <w:sz w:val="24"/>
                <w:szCs w:val="24"/>
                <w:rtl w:val="0"/>
              </w:rPr>
              <w:t xml:space="preserve">]</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460" w:lineRule="auto"/>
              <w:rPr>
                <w:color w:val="333333"/>
                <w:sz w:val="24"/>
                <w:szCs w:val="24"/>
              </w:rPr>
            </w:pPr>
            <w:r w:rsidDel="00000000" w:rsidR="00000000" w:rsidRPr="00000000">
              <w:rPr>
                <w:color w:val="333333"/>
                <w:sz w:val="24"/>
                <w:szCs w:val="24"/>
                <w:rtl w:val="0"/>
              </w:rPr>
              <w:t xml:space="preserve">família IA [metais alcalinos] = 1</w:t>
            </w:r>
          </w:p>
        </w:tc>
      </w:tr>
    </w:tbl>
    <w:p w:rsidR="00000000" w:rsidDel="00000000" w:rsidP="00000000" w:rsidRDefault="00000000" w:rsidRPr="00000000" w14:paraId="000000B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F">
      <w:pPr>
        <w:shd w:fill="ffffff" w:val="clear"/>
        <w:spacing w:after="240" w:lineRule="auto"/>
        <w:rPr>
          <w:color w:val="333333"/>
          <w:sz w:val="24"/>
          <w:szCs w:val="24"/>
        </w:rPr>
      </w:pPr>
      <w:r w:rsidDel="00000000" w:rsidR="00000000" w:rsidRPr="00000000">
        <w:rPr>
          <w:color w:val="333333"/>
          <w:sz w:val="18"/>
          <w:szCs w:val="18"/>
          <w:rtl w:val="0"/>
        </w:rPr>
        <w:t xml:space="preserve">17</w:t>
      </w:r>
      <w:r w:rsidDel="00000000" w:rsidR="00000000" w:rsidRPr="00000000">
        <w:rPr>
          <w:rFonts w:ascii="Arial Unicode MS" w:cs="Arial Unicode MS" w:eastAsia="Arial Unicode MS" w:hAnsi="Arial Unicode MS"/>
          <w:color w:val="333333"/>
          <w:sz w:val="24"/>
          <w:szCs w:val="24"/>
          <w:rtl w:val="0"/>
        </w:rPr>
        <w:t xml:space="preserve">Cℓ  ⇒ 1s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2s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2p</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3s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3p</w:t>
      </w:r>
      <w:r w:rsidDel="00000000" w:rsidR="00000000" w:rsidRPr="00000000">
        <w:rPr>
          <w:color w:val="333333"/>
          <w:sz w:val="18"/>
          <w:szCs w:val="18"/>
          <w:rtl w:val="0"/>
        </w:rPr>
        <w:t xml:space="preserve">5</w:t>
      </w:r>
      <w:r w:rsidDel="00000000" w:rsidR="00000000" w:rsidRPr="00000000">
        <w:rPr>
          <w:color w:val="333333"/>
          <w:sz w:val="24"/>
          <w:szCs w:val="24"/>
          <w:rtl w:val="0"/>
        </w:rPr>
        <w:t xml:space="preserve">   </w:t>
      </w:r>
    </w:p>
    <w:p w:rsidR="00000000" w:rsidDel="00000000" w:rsidP="00000000" w:rsidRDefault="00000000" w:rsidRPr="00000000" w14:paraId="000000C0">
      <w:pPr>
        <w:shd w:fill="ffffff" w:val="clear"/>
        <w:spacing w:after="240" w:lineRule="auto"/>
        <w:rPr>
          <w:color w:val="333333"/>
          <w:sz w:val="24"/>
          <w:szCs w:val="24"/>
        </w:rPr>
      </w:pPr>
      <w:r w:rsidDel="00000000" w:rsidR="00000000" w:rsidRPr="00000000">
        <w:rPr>
          <w:color w:val="333333"/>
          <w:sz w:val="24"/>
          <w:szCs w:val="24"/>
          <w:rtl w:val="0"/>
        </w:rPr>
        <w:t xml:space="preserve">3 camadas eletrônicas [K, L e M]; 3º período</w:t>
      </w:r>
    </w:p>
    <w:tbl>
      <w:tblPr>
        <w:tblStyle w:val="Table4"/>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400"/>
        <w:gridCol w:w="3485"/>
        <w:tblGridChange w:id="0">
          <w:tblGrid>
            <w:gridCol w:w="4400"/>
            <w:gridCol w:w="3485"/>
          </w:tblGrid>
        </w:tblGridChange>
      </w:tblGrid>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460" w:lineRule="auto"/>
              <w:rPr>
                <w:color w:val="333333"/>
                <w:sz w:val="24"/>
                <w:szCs w:val="24"/>
              </w:rPr>
            </w:pPr>
            <w:r w:rsidDel="00000000" w:rsidR="00000000" w:rsidRPr="00000000">
              <w:rPr>
                <w:color w:val="333333"/>
                <w:sz w:val="24"/>
                <w:szCs w:val="24"/>
                <w:rtl w:val="0"/>
              </w:rPr>
              <w:t xml:space="preserve">Características da distribuição eletrônica</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460" w:lineRule="auto"/>
              <w:rPr>
                <w:color w:val="333333"/>
                <w:sz w:val="24"/>
                <w:szCs w:val="24"/>
              </w:rPr>
            </w:pPr>
            <w:r w:rsidDel="00000000" w:rsidR="00000000" w:rsidRPr="00000000">
              <w:rPr>
                <w:color w:val="333333"/>
                <w:sz w:val="24"/>
                <w:szCs w:val="24"/>
                <w:rtl w:val="0"/>
              </w:rPr>
              <w:t xml:space="preserve">Localização e classificação</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460" w:lineRule="auto"/>
              <w:rPr>
                <w:color w:val="333333"/>
                <w:sz w:val="24"/>
                <w:szCs w:val="24"/>
              </w:rPr>
            </w:pPr>
            <w:r w:rsidDel="00000000" w:rsidR="00000000" w:rsidRPr="00000000">
              <w:rPr>
                <w:color w:val="333333"/>
                <w:sz w:val="24"/>
                <w:szCs w:val="24"/>
                <w:rtl w:val="0"/>
              </w:rPr>
              <w:t xml:space="preserve">3 camadas [K, L, M]</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460" w:lineRule="auto"/>
              <w:rPr>
                <w:color w:val="333333"/>
                <w:sz w:val="24"/>
                <w:szCs w:val="24"/>
              </w:rPr>
            </w:pPr>
            <w:r w:rsidDel="00000000" w:rsidR="00000000" w:rsidRPr="00000000">
              <w:rPr>
                <w:color w:val="333333"/>
                <w:sz w:val="24"/>
                <w:szCs w:val="24"/>
                <w:rtl w:val="0"/>
              </w:rPr>
              <w:t xml:space="preserve">3º período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460" w:lineRule="auto"/>
              <w:rPr>
                <w:color w:val="333333"/>
                <w:sz w:val="24"/>
                <w:szCs w:val="24"/>
              </w:rPr>
            </w:pPr>
            <w:r w:rsidDel="00000000" w:rsidR="00000000" w:rsidRPr="00000000">
              <w:rPr>
                <w:color w:val="333333"/>
                <w:sz w:val="24"/>
                <w:szCs w:val="24"/>
                <w:rtl w:val="0"/>
              </w:rPr>
              <w:t xml:space="preserve">elétron de maior energia situado no subnível p [3p</w:t>
            </w:r>
            <w:r w:rsidDel="00000000" w:rsidR="00000000" w:rsidRPr="00000000">
              <w:rPr>
                <w:color w:val="333333"/>
                <w:sz w:val="18"/>
                <w:szCs w:val="18"/>
                <w:rtl w:val="0"/>
              </w:rPr>
              <w:t xml:space="preserve">5</w:t>
            </w:r>
            <w:r w:rsidDel="00000000" w:rsidR="00000000" w:rsidRPr="00000000">
              <w:rPr>
                <w:color w:val="333333"/>
                <w:sz w:val="24"/>
                <w:szCs w:val="24"/>
                <w:rtl w:val="0"/>
              </w:rPr>
              <w:t xml:space="preserve">]</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460" w:lineRule="auto"/>
              <w:rPr>
                <w:color w:val="333333"/>
                <w:sz w:val="24"/>
                <w:szCs w:val="24"/>
              </w:rPr>
            </w:pPr>
            <w:r w:rsidDel="00000000" w:rsidR="00000000" w:rsidRPr="00000000">
              <w:rPr>
                <w:color w:val="333333"/>
                <w:sz w:val="24"/>
                <w:szCs w:val="24"/>
                <w:rtl w:val="0"/>
              </w:rPr>
              <w:t xml:space="preserve">bloco p elemento [representativo]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460" w:lineRule="auto"/>
              <w:rPr>
                <w:color w:val="333333"/>
                <w:sz w:val="24"/>
                <w:szCs w:val="24"/>
              </w:rPr>
            </w:pPr>
            <w:r w:rsidDel="00000000" w:rsidR="00000000" w:rsidRPr="00000000">
              <w:rPr>
                <w:color w:val="333333"/>
                <w:sz w:val="24"/>
                <w:szCs w:val="24"/>
                <w:rtl w:val="0"/>
              </w:rPr>
              <w:t xml:space="preserve">7 elétrons na camada de valência [3s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3p</w:t>
            </w:r>
            <w:r w:rsidDel="00000000" w:rsidR="00000000" w:rsidRPr="00000000">
              <w:rPr>
                <w:color w:val="333333"/>
                <w:sz w:val="18"/>
                <w:szCs w:val="18"/>
                <w:rtl w:val="0"/>
              </w:rPr>
              <w:t xml:space="preserve">5</w:t>
            </w:r>
            <w:r w:rsidDel="00000000" w:rsidR="00000000" w:rsidRPr="00000000">
              <w:rPr>
                <w:color w:val="333333"/>
                <w:sz w:val="24"/>
                <w:szCs w:val="24"/>
                <w:rtl w:val="0"/>
              </w:rPr>
              <w:t xml:space="preserve">]</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460" w:lineRule="auto"/>
              <w:rPr>
                <w:color w:val="333333"/>
                <w:sz w:val="24"/>
                <w:szCs w:val="24"/>
              </w:rPr>
            </w:pPr>
            <w:r w:rsidDel="00000000" w:rsidR="00000000" w:rsidRPr="00000000">
              <w:rPr>
                <w:color w:val="333333"/>
                <w:sz w:val="24"/>
                <w:szCs w:val="24"/>
                <w:rtl w:val="0"/>
              </w:rPr>
              <w:t xml:space="preserve">família VIIA [halogênios] = 17</w:t>
            </w:r>
          </w:p>
        </w:tc>
      </w:tr>
    </w:tbl>
    <w:p w:rsidR="00000000" w:rsidDel="00000000" w:rsidP="00000000" w:rsidRDefault="00000000" w:rsidRPr="00000000" w14:paraId="000000C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CA">
      <w:pPr>
        <w:shd w:fill="ffffff" w:val="clear"/>
        <w:spacing w:after="240" w:lineRule="auto"/>
        <w:rPr>
          <w:color w:val="333333"/>
          <w:sz w:val="18"/>
          <w:szCs w:val="18"/>
        </w:rPr>
      </w:pPr>
      <w:r w:rsidDel="00000000" w:rsidR="00000000" w:rsidRPr="00000000">
        <w:rPr>
          <w:color w:val="333333"/>
          <w:sz w:val="18"/>
          <w:szCs w:val="18"/>
          <w:rtl w:val="0"/>
        </w:rPr>
        <w:t xml:space="preserve">26</w:t>
      </w:r>
      <w:r w:rsidDel="00000000" w:rsidR="00000000" w:rsidRPr="00000000">
        <w:rPr>
          <w:rFonts w:ascii="Arial Unicode MS" w:cs="Arial Unicode MS" w:eastAsia="Arial Unicode MS" w:hAnsi="Arial Unicode MS"/>
          <w:color w:val="333333"/>
          <w:sz w:val="24"/>
          <w:szCs w:val="24"/>
          <w:rtl w:val="0"/>
        </w:rPr>
        <w:t xml:space="preserve">Fe ⇒ 1s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2s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2p</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3s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3p</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 4s</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3d</w:t>
      </w:r>
      <w:r w:rsidDel="00000000" w:rsidR="00000000" w:rsidRPr="00000000">
        <w:rPr>
          <w:color w:val="333333"/>
          <w:sz w:val="18"/>
          <w:szCs w:val="18"/>
          <w:rtl w:val="0"/>
        </w:rPr>
        <w:t xml:space="preserve">6 </w:t>
      </w:r>
    </w:p>
    <w:p w:rsidR="00000000" w:rsidDel="00000000" w:rsidP="00000000" w:rsidRDefault="00000000" w:rsidRPr="00000000" w14:paraId="000000CB">
      <w:pPr>
        <w:shd w:fill="ffffff" w:val="clear"/>
        <w:spacing w:after="240" w:lineRule="auto"/>
        <w:rPr>
          <w:color w:val="333333"/>
          <w:sz w:val="24"/>
          <w:szCs w:val="24"/>
        </w:rPr>
      </w:pPr>
      <w:r w:rsidDel="00000000" w:rsidR="00000000" w:rsidRPr="00000000">
        <w:rPr>
          <w:color w:val="333333"/>
          <w:sz w:val="24"/>
          <w:szCs w:val="24"/>
          <w:rtl w:val="0"/>
        </w:rPr>
        <w:t xml:space="preserve"> 4 camadas eletrônicas [K, L, M e N]; 4º período</w:t>
      </w:r>
    </w:p>
    <w:tbl>
      <w:tblPr>
        <w:tblStyle w:val="Table5"/>
        <w:tblW w:w="7885.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4805"/>
        <w:gridCol w:w="3080"/>
        <w:tblGridChange w:id="0">
          <w:tblGrid>
            <w:gridCol w:w="4805"/>
            <w:gridCol w:w="3080"/>
          </w:tblGrid>
        </w:tblGridChange>
      </w:tblGrid>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460" w:lineRule="auto"/>
              <w:rPr>
                <w:color w:val="333333"/>
                <w:sz w:val="24"/>
                <w:szCs w:val="24"/>
              </w:rPr>
            </w:pPr>
            <w:r w:rsidDel="00000000" w:rsidR="00000000" w:rsidRPr="00000000">
              <w:rPr>
                <w:color w:val="333333"/>
                <w:sz w:val="24"/>
                <w:szCs w:val="24"/>
                <w:rtl w:val="0"/>
              </w:rPr>
              <w:t xml:space="preserve">Características da distribuição eletrônica</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460" w:lineRule="auto"/>
              <w:rPr>
                <w:color w:val="333333"/>
                <w:sz w:val="24"/>
                <w:szCs w:val="24"/>
              </w:rPr>
            </w:pPr>
            <w:r w:rsidDel="00000000" w:rsidR="00000000" w:rsidRPr="00000000">
              <w:rPr>
                <w:color w:val="333333"/>
                <w:sz w:val="24"/>
                <w:szCs w:val="24"/>
                <w:rtl w:val="0"/>
              </w:rPr>
              <w:t xml:space="preserve">Localização e classificação</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460" w:lineRule="auto"/>
              <w:rPr>
                <w:color w:val="333333"/>
                <w:sz w:val="24"/>
                <w:szCs w:val="24"/>
              </w:rPr>
            </w:pPr>
            <w:r w:rsidDel="00000000" w:rsidR="00000000" w:rsidRPr="00000000">
              <w:rPr>
                <w:color w:val="333333"/>
                <w:sz w:val="24"/>
                <w:szCs w:val="24"/>
                <w:rtl w:val="0"/>
              </w:rPr>
              <w:t xml:space="preserve">4 camadas [K, L, M e N]</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460" w:lineRule="auto"/>
              <w:rPr>
                <w:color w:val="333333"/>
                <w:sz w:val="24"/>
                <w:szCs w:val="24"/>
              </w:rPr>
            </w:pPr>
            <w:r w:rsidDel="00000000" w:rsidR="00000000" w:rsidRPr="00000000">
              <w:rPr>
                <w:color w:val="333333"/>
                <w:sz w:val="24"/>
                <w:szCs w:val="24"/>
                <w:rtl w:val="0"/>
              </w:rPr>
              <w:t xml:space="preserve">4º período</w:t>
            </w:r>
          </w:p>
        </w:tc>
      </w:tr>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460" w:lineRule="auto"/>
              <w:rPr>
                <w:color w:val="333333"/>
                <w:sz w:val="24"/>
                <w:szCs w:val="24"/>
              </w:rPr>
            </w:pPr>
            <w:r w:rsidDel="00000000" w:rsidR="00000000" w:rsidRPr="00000000">
              <w:rPr>
                <w:color w:val="333333"/>
                <w:sz w:val="24"/>
                <w:szCs w:val="24"/>
                <w:rtl w:val="0"/>
              </w:rPr>
              <w:t xml:space="preserve">elétron de maior energia situado no subnível d [3d</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460" w:lineRule="auto"/>
              <w:rPr>
                <w:color w:val="333333"/>
                <w:sz w:val="24"/>
                <w:szCs w:val="24"/>
              </w:rPr>
            </w:pPr>
            <w:r w:rsidDel="00000000" w:rsidR="00000000" w:rsidRPr="00000000">
              <w:rPr>
                <w:color w:val="333333"/>
                <w:sz w:val="24"/>
                <w:szCs w:val="24"/>
                <w:rtl w:val="0"/>
              </w:rPr>
              <w:t xml:space="preserve">bloco d elemento [transição]</w:t>
            </w:r>
          </w:p>
        </w:tc>
      </w:tr>
      <w:tr>
        <w:trPr>
          <w:cantSplit w:val="0"/>
          <w:trHeight w:val="1280" w:hRule="atLeast"/>
          <w:tblHeader w:val="0"/>
        </w:trPr>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460" w:lineRule="auto"/>
              <w:rPr>
                <w:color w:val="333333"/>
                <w:sz w:val="24"/>
                <w:szCs w:val="24"/>
              </w:rPr>
            </w:pPr>
            <w:r w:rsidDel="00000000" w:rsidR="00000000" w:rsidRPr="00000000">
              <w:rPr>
                <w:color w:val="333333"/>
                <w:sz w:val="24"/>
                <w:szCs w:val="24"/>
                <w:rtl w:val="0"/>
              </w:rPr>
              <w:t xml:space="preserve">2 elétrons na camada de valência [4s2] + 6 elétrons no subnível de maior energia [3d</w:t>
            </w:r>
            <w:r w:rsidDel="00000000" w:rsidR="00000000" w:rsidRPr="00000000">
              <w:rPr>
                <w:color w:val="333333"/>
                <w:sz w:val="18"/>
                <w:szCs w:val="18"/>
                <w:rtl w:val="0"/>
              </w:rPr>
              <w:t xml:space="preserve">6</w:t>
            </w:r>
            <w:r w:rsidDel="00000000" w:rsidR="00000000" w:rsidRPr="00000000">
              <w:rPr>
                <w:color w:val="333333"/>
                <w:sz w:val="24"/>
                <w:szCs w:val="24"/>
                <w:rtl w:val="0"/>
              </w:rPr>
              <w:t xml:space="preserve">]</w:t>
            </w:r>
          </w:p>
        </w:tc>
        <w:tc>
          <w:tcPr>
            <w:tcBorders>
              <w:top w:color="808080" w:space="0" w:sz="7" w:val="single"/>
              <w:left w:color="808080" w:space="0" w:sz="7" w:val="single"/>
              <w:bottom w:color="808080" w:space="0" w:sz="7" w:val="single"/>
              <w:right w:color="808080"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460" w:lineRule="auto"/>
              <w:rPr>
                <w:color w:val="333333"/>
                <w:sz w:val="24"/>
                <w:szCs w:val="24"/>
              </w:rPr>
            </w:pPr>
            <w:r w:rsidDel="00000000" w:rsidR="00000000" w:rsidRPr="00000000">
              <w:rPr>
                <w:color w:val="333333"/>
                <w:sz w:val="24"/>
                <w:szCs w:val="24"/>
                <w:rtl w:val="0"/>
              </w:rPr>
              <w:t xml:space="preserve">família VIIIB = 8</w:t>
            </w:r>
          </w:p>
        </w:tc>
      </w:tr>
    </w:tbl>
    <w:p w:rsidR="00000000" w:rsidDel="00000000" w:rsidP="00000000" w:rsidRDefault="00000000" w:rsidRPr="00000000" w14:paraId="000000D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ededf0"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ededf0"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ededf0"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ededf0"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eded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