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46" w:rsidRPr="00F10246" w:rsidRDefault="00F10246" w:rsidP="00F10246">
      <w:pPr>
        <w:rPr>
          <w:sz w:val="28"/>
          <w:szCs w:val="28"/>
        </w:rPr>
      </w:pPr>
      <w:r w:rsidRPr="00F10246">
        <w:rPr>
          <w:sz w:val="28"/>
          <w:szCs w:val="28"/>
        </w:rPr>
        <w:t>Descrição Detalhada</w:t>
      </w:r>
    </w:p>
    <w:p w:rsidR="00F10246" w:rsidRPr="00F10246" w:rsidRDefault="00F10246" w:rsidP="00F10246">
      <w:pPr>
        <w:rPr>
          <w:b w:val="0"/>
        </w:rPr>
      </w:pPr>
      <w:r w:rsidRPr="00F10246">
        <w:rPr>
          <w:b w:val="0"/>
        </w:rPr>
        <w:t>A classe QPainter executa baixo nível de pintura em widgets e dispositivos de pintura outros.</w:t>
      </w:r>
    </w:p>
    <w:p w:rsidR="00F10246" w:rsidRPr="00F10246" w:rsidRDefault="00F10246" w:rsidP="00F10246">
      <w:pPr>
        <w:rPr>
          <w:b w:val="0"/>
        </w:rPr>
      </w:pPr>
      <w:r w:rsidRPr="00F10246">
        <w:rPr>
          <w:b w:val="0"/>
        </w:rPr>
        <w:t>QPainter fornece funções altamente otimizadas para fazer a maioria dos programas gráficos de desenho exigir. Pode tirar tudo a partir de linhas simples para formas complexas, como tortas e acordes. Também pode desenhar texto alinhado e pixmaps. Normalmente, ele desenha em um sistema de coordenadas "natural", mas também pode fazer vista e transformação do mundo. QPainter pode operar em qualquer objeto que herda da classe QPaintDevice.</w:t>
      </w:r>
    </w:p>
    <w:p w:rsidR="00E87937" w:rsidRDefault="00F10246" w:rsidP="00F10246">
      <w:pPr>
        <w:rPr>
          <w:b w:val="0"/>
        </w:rPr>
      </w:pPr>
      <w:r w:rsidRPr="00F10246">
        <w:rPr>
          <w:b w:val="0"/>
        </w:rPr>
        <w:t>O uso comum de QPainter está dentro de um evento widget pintura: Construir e personalizar (por exemplo, definir a caneta ou pincel) do pintor. Em seguida, desenhe. Lembre-se de destruir o objeto QPainter depois desenho. Por exemplo: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Cs/>
          <w:color w:val="555555"/>
          <w:sz w:val="17"/>
          <w:szCs w:val="17"/>
          <w:lang w:eastAsia="pt-BR"/>
        </w:rPr>
        <w:t>void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SimpleExampleWidget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::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paintEvent(</w:t>
      </w:r>
      <w:hyperlink r:id="rId5" w:history="1">
        <w:r w:rsidRPr="00E64C2C">
          <w:rPr>
            <w:rFonts w:ascii="Courier New" w:eastAsia="Times New Roman" w:hAnsi="Courier New" w:cs="Courier New"/>
            <w:bCs/>
            <w:color w:val="00732F"/>
            <w:sz w:val="17"/>
            <w:szCs w:val="17"/>
            <w:u w:val="single"/>
            <w:lang w:eastAsia="pt-BR"/>
          </w:rPr>
          <w:t>QPaintEvent</w:t>
        </w:r>
      </w:hyperlink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*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)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{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    </w:t>
      </w:r>
      <w:r w:rsidRPr="00E64C2C">
        <w:rPr>
          <w:rFonts w:ascii="Courier New" w:eastAsia="Times New Roman" w:hAnsi="Courier New" w:cs="Courier New"/>
          <w:bCs/>
          <w:color w:val="555555"/>
          <w:sz w:val="17"/>
          <w:szCs w:val="17"/>
          <w:lang w:eastAsia="pt-BR"/>
        </w:rPr>
        <w:t>QPainter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painter(</w:t>
      </w:r>
      <w:r w:rsidRPr="00E64C2C">
        <w:rPr>
          <w:rFonts w:ascii="Courier New" w:eastAsia="Times New Roman" w:hAnsi="Courier New" w:cs="Courier New"/>
          <w:b w:val="0"/>
          <w:color w:val="840000"/>
          <w:sz w:val="17"/>
          <w:szCs w:val="17"/>
          <w:lang w:eastAsia="pt-BR"/>
        </w:rPr>
        <w:t>this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);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    painter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.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setPen(</w:t>
      </w:r>
      <w:hyperlink r:id="rId6" w:history="1">
        <w:r w:rsidRPr="00E64C2C">
          <w:rPr>
            <w:rFonts w:ascii="Courier New" w:eastAsia="Times New Roman" w:hAnsi="Courier New" w:cs="Courier New"/>
            <w:bCs/>
            <w:color w:val="00732F"/>
            <w:sz w:val="17"/>
            <w:szCs w:val="17"/>
            <w:u w:val="single"/>
            <w:lang w:eastAsia="pt-BR"/>
          </w:rPr>
          <w:t>Qt</w:t>
        </w:r>
      </w:hyperlink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::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blue);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    painter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.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setFont(</w:t>
      </w:r>
      <w:hyperlink r:id="rId7" w:history="1">
        <w:r w:rsidRPr="00E64C2C">
          <w:rPr>
            <w:rFonts w:ascii="Courier New" w:eastAsia="Times New Roman" w:hAnsi="Courier New" w:cs="Courier New"/>
            <w:bCs/>
            <w:color w:val="00732F"/>
            <w:sz w:val="17"/>
            <w:szCs w:val="17"/>
            <w:u w:val="single"/>
            <w:lang w:eastAsia="pt-BR"/>
          </w:rPr>
          <w:t>QFont</w:t>
        </w:r>
      </w:hyperlink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(</w:t>
      </w:r>
      <w:r w:rsidRPr="00E64C2C">
        <w:rPr>
          <w:rFonts w:ascii="Courier New" w:eastAsia="Times New Roman" w:hAnsi="Courier New" w:cs="Courier New"/>
          <w:b w:val="0"/>
          <w:color w:val="000084"/>
          <w:sz w:val="17"/>
          <w:szCs w:val="17"/>
          <w:lang w:eastAsia="pt-BR"/>
        </w:rPr>
        <w:t>"Arial"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,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</w:t>
      </w:r>
      <w:r w:rsidRPr="00E64C2C">
        <w:rPr>
          <w:rFonts w:ascii="Courier New" w:eastAsia="Times New Roman" w:hAnsi="Courier New" w:cs="Courier New"/>
          <w:b w:val="0"/>
          <w:color w:val="A46200"/>
          <w:sz w:val="17"/>
          <w:szCs w:val="17"/>
          <w:lang w:eastAsia="pt-BR"/>
        </w:rPr>
        <w:t>30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));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    painter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.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drawText(rect()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,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</w:t>
      </w:r>
      <w:hyperlink r:id="rId8" w:history="1">
        <w:r w:rsidRPr="00E64C2C">
          <w:rPr>
            <w:rFonts w:ascii="Courier New" w:eastAsia="Times New Roman" w:hAnsi="Courier New" w:cs="Courier New"/>
            <w:bCs/>
            <w:color w:val="00732F"/>
            <w:sz w:val="17"/>
            <w:szCs w:val="17"/>
            <w:u w:val="single"/>
            <w:lang w:eastAsia="pt-BR"/>
          </w:rPr>
          <w:t>Qt</w:t>
        </w:r>
      </w:hyperlink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::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AlignCenter</w:t>
      </w:r>
      <w:r w:rsidRPr="00E64C2C">
        <w:rPr>
          <w:rFonts w:ascii="Courier New" w:eastAsia="Times New Roman" w:hAnsi="Courier New" w:cs="Courier New"/>
          <w:b w:val="0"/>
          <w:color w:val="202020"/>
          <w:sz w:val="17"/>
          <w:szCs w:val="17"/>
          <w:lang w:eastAsia="pt-BR"/>
        </w:rPr>
        <w:t>,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</w:t>
      </w:r>
      <w:r w:rsidRPr="00E64C2C">
        <w:rPr>
          <w:rFonts w:ascii="Courier New" w:eastAsia="Times New Roman" w:hAnsi="Courier New" w:cs="Courier New"/>
          <w:b w:val="0"/>
          <w:color w:val="000084"/>
          <w:sz w:val="17"/>
          <w:szCs w:val="17"/>
          <w:lang w:eastAsia="pt-BR"/>
        </w:rPr>
        <w:t>"Qt"</w:t>
      </w: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>);</w:t>
      </w:r>
    </w:p>
    <w:p w:rsidR="00E64C2C" w:rsidRPr="00E64C2C" w:rsidRDefault="00E64C2C" w:rsidP="00E64C2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8" w:right="357"/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</w:pPr>
      <w:r w:rsidRPr="00E64C2C">
        <w:rPr>
          <w:rFonts w:ascii="Courier New" w:eastAsia="Times New Roman" w:hAnsi="Courier New" w:cs="Courier New"/>
          <w:b w:val="0"/>
          <w:color w:val="555555"/>
          <w:sz w:val="17"/>
          <w:szCs w:val="17"/>
          <w:lang w:eastAsia="pt-BR"/>
        </w:rPr>
        <w:t xml:space="preserve"> }</w:t>
      </w:r>
    </w:p>
    <w:p w:rsidR="00E64C2C" w:rsidRDefault="00E64C2C" w:rsidP="00F10246">
      <w:pPr>
        <w:rPr>
          <w:b w:val="0"/>
        </w:rPr>
      </w:pPr>
    </w:p>
    <w:p w:rsidR="00E64C2C" w:rsidRPr="00E64C2C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A principal funcionalidade do QPainter é desenho, mas a classe também fornece várias funções que lhe permite personalizar as configurações QPainter e da sua qualidade de renderização, e outras que permitem clipping. Além disso, você pode controlar como as formas diferentes são unidas por especificar o modo do pintor composição.</w:t>
      </w:r>
    </w:p>
    <w:p w:rsidR="00E64C2C" w:rsidRPr="00E64C2C" w:rsidRDefault="00E64C2C" w:rsidP="00E64C2C">
      <w:pPr>
        <w:spacing w:after="0" w:line="240" w:lineRule="auto"/>
        <w:rPr>
          <w:b w:val="0"/>
        </w:rPr>
      </w:pPr>
      <w:bookmarkStart w:id="0" w:name="_GoBack"/>
      <w:bookmarkEnd w:id="0"/>
    </w:p>
    <w:p w:rsidR="00E64C2C" w:rsidRPr="00E64C2C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O isActive () função indica se o pintor está ativo. Um pintor é ativada pela função begin () eo construtor que recebe um argumento QPaintDevice. O fim () função, eo destrutor, desativa-lo.</w:t>
      </w:r>
    </w:p>
    <w:p w:rsidR="00E64C2C" w:rsidRPr="00E64C2C" w:rsidRDefault="00E64C2C" w:rsidP="00E64C2C">
      <w:pPr>
        <w:spacing w:after="0" w:line="240" w:lineRule="auto"/>
        <w:rPr>
          <w:b w:val="0"/>
        </w:rPr>
      </w:pPr>
    </w:p>
    <w:p w:rsidR="00E64C2C" w:rsidRPr="00E64C2C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Juntamente com o QPaintDevice e classes QPaintEngine, QPainter forma a base para o sistema Qt da pintura. QPainter é a classe usado para executar operações de desenho. QPaintDevice representa um dispositivo que pode ser pintada em usar um QPainter. QPaintEngine proporciona a interface que o pintor usa para desenhar para diferentes tipos de dispositivos. Se o pintor está ativo, do dispositivo () retorna o dispositivo de pintura em que as tintas, pintor e paintEngine () retorna o motor de pintura que o pintor está em funcionamento. Para mais informações, consulte o sistema de pintura.</w:t>
      </w:r>
    </w:p>
    <w:p w:rsidR="00E64C2C" w:rsidRPr="00E64C2C" w:rsidRDefault="00E64C2C" w:rsidP="00E64C2C">
      <w:pPr>
        <w:spacing w:after="0" w:line="240" w:lineRule="auto"/>
        <w:rPr>
          <w:b w:val="0"/>
        </w:rPr>
      </w:pPr>
    </w:p>
    <w:p w:rsidR="00E64C2C" w:rsidRPr="00E64C2C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Às vezes é desejável para fazer alguém pintar um QPaintDevice incomum. QPainter suporta uma função estática para fazer isso, setRedirected ().</w:t>
      </w:r>
    </w:p>
    <w:p w:rsidR="00E64C2C" w:rsidRPr="00E64C2C" w:rsidRDefault="00E64C2C" w:rsidP="00E64C2C">
      <w:pPr>
        <w:spacing w:after="0" w:line="240" w:lineRule="auto"/>
        <w:rPr>
          <w:b w:val="0"/>
        </w:rPr>
      </w:pPr>
    </w:p>
    <w:p w:rsidR="00E64C2C" w:rsidRPr="00E64C2C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Aviso: Quando o paintdevice é um widget, QPainter só pode ser usado dentro de um paintEvent () função ou em uma função chamada por paintEvent (), isto é, a menos que o Qt :: WA_PaintOutsidePaintEvent atributo widget está definido. No Mac OS X e Windows, você só pode pintar em uma paintEvent () função, independentemente da definição deste atributo.</w:t>
      </w:r>
    </w:p>
    <w:p w:rsidR="00E64C2C" w:rsidRPr="00E64C2C" w:rsidRDefault="00E64C2C" w:rsidP="00E64C2C">
      <w:pPr>
        <w:spacing w:after="0" w:line="240" w:lineRule="auto"/>
        <w:rPr>
          <w:b w:val="0"/>
        </w:rPr>
      </w:pPr>
    </w:p>
    <w:p w:rsidR="00E64C2C" w:rsidRPr="00E64C2C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configurações</w:t>
      </w:r>
    </w:p>
    <w:p w:rsidR="00E64C2C" w:rsidRPr="00E64C2C" w:rsidRDefault="00E64C2C" w:rsidP="00E64C2C">
      <w:pPr>
        <w:spacing w:after="0" w:line="240" w:lineRule="auto"/>
        <w:rPr>
          <w:b w:val="0"/>
        </w:rPr>
      </w:pPr>
    </w:p>
    <w:p w:rsidR="00E64C2C" w:rsidRPr="00F10246" w:rsidRDefault="00E64C2C" w:rsidP="00E64C2C">
      <w:pPr>
        <w:spacing w:after="0" w:line="240" w:lineRule="auto"/>
        <w:rPr>
          <w:b w:val="0"/>
        </w:rPr>
      </w:pPr>
      <w:r w:rsidRPr="00E64C2C">
        <w:rPr>
          <w:b w:val="0"/>
        </w:rPr>
        <w:t>Há várias configurações que você pode personalizar para fazer QPainter desenhar de acordo com suas preferências:</w:t>
      </w:r>
    </w:p>
    <w:p w:rsidR="00E64C2C" w:rsidRPr="00F10246" w:rsidRDefault="00E64C2C">
      <w:pPr>
        <w:spacing w:after="0" w:line="240" w:lineRule="auto"/>
        <w:rPr>
          <w:b w:val="0"/>
        </w:rPr>
      </w:pPr>
    </w:p>
    <w:sectPr w:rsidR="00E64C2C" w:rsidRPr="00F10246" w:rsidSect="00E64C2C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46"/>
    <w:rsid w:val="007E614D"/>
    <w:rsid w:val="00902F52"/>
    <w:rsid w:val="00CD38A2"/>
    <w:rsid w:val="00E64C2C"/>
    <w:rsid w:val="00E87937"/>
    <w:rsid w:val="00EC2D4C"/>
    <w:rsid w:val="00F1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00000" w:themeColor="text1"/>
        <w:sz w:val="24"/>
        <w:szCs w:val="1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uiPriority w:val="99"/>
    <w:unhideWhenUsed/>
    <w:rsid w:val="00902F52"/>
    <w:pPr>
      <w:spacing w:after="0"/>
    </w:pPr>
    <w:rPr>
      <w:rFonts w:ascii="Times New Roman" w:hAnsi="Times New Roman"/>
      <w:b w:val="0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4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4C2C"/>
    <w:rPr>
      <w:rFonts w:ascii="Courier New" w:eastAsia="Times New Roman" w:hAnsi="Courier New" w:cs="Courier New"/>
      <w:b w:val="0"/>
      <w:color w:val="auto"/>
      <w:sz w:val="20"/>
      <w:szCs w:val="20"/>
      <w:lang w:eastAsia="pt-BR"/>
    </w:rPr>
  </w:style>
  <w:style w:type="character" w:customStyle="1" w:styleId="type">
    <w:name w:val="type"/>
    <w:basedOn w:val="Fontepargpadro"/>
    <w:rsid w:val="00E64C2C"/>
  </w:style>
  <w:style w:type="character" w:customStyle="1" w:styleId="operator">
    <w:name w:val="operator"/>
    <w:basedOn w:val="Fontepargpadro"/>
    <w:rsid w:val="00E64C2C"/>
  </w:style>
  <w:style w:type="character" w:styleId="Hyperlink">
    <w:name w:val="Hyperlink"/>
    <w:basedOn w:val="Fontepargpadro"/>
    <w:uiPriority w:val="99"/>
    <w:semiHidden/>
    <w:unhideWhenUsed/>
    <w:rsid w:val="00E64C2C"/>
    <w:rPr>
      <w:color w:val="0000FF"/>
      <w:u w:val="single"/>
    </w:rPr>
  </w:style>
  <w:style w:type="character" w:customStyle="1" w:styleId="keyword">
    <w:name w:val="keyword"/>
    <w:basedOn w:val="Fontepargpadro"/>
    <w:rsid w:val="00E64C2C"/>
  </w:style>
  <w:style w:type="character" w:customStyle="1" w:styleId="string">
    <w:name w:val="string"/>
    <w:basedOn w:val="Fontepargpadro"/>
    <w:rsid w:val="00E64C2C"/>
  </w:style>
  <w:style w:type="character" w:customStyle="1" w:styleId="number">
    <w:name w:val="number"/>
    <w:basedOn w:val="Fontepargpadro"/>
    <w:rsid w:val="00E6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00000" w:themeColor="text1"/>
        <w:sz w:val="24"/>
        <w:szCs w:val="1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uiPriority w:val="99"/>
    <w:unhideWhenUsed/>
    <w:rsid w:val="00902F52"/>
    <w:pPr>
      <w:spacing w:after="0"/>
    </w:pPr>
    <w:rPr>
      <w:rFonts w:ascii="Times New Roman" w:hAnsi="Times New Roman"/>
      <w:b w:val="0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4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4C2C"/>
    <w:rPr>
      <w:rFonts w:ascii="Courier New" w:eastAsia="Times New Roman" w:hAnsi="Courier New" w:cs="Courier New"/>
      <w:b w:val="0"/>
      <w:color w:val="auto"/>
      <w:sz w:val="20"/>
      <w:szCs w:val="20"/>
      <w:lang w:eastAsia="pt-BR"/>
    </w:rPr>
  </w:style>
  <w:style w:type="character" w:customStyle="1" w:styleId="type">
    <w:name w:val="type"/>
    <w:basedOn w:val="Fontepargpadro"/>
    <w:rsid w:val="00E64C2C"/>
  </w:style>
  <w:style w:type="character" w:customStyle="1" w:styleId="operator">
    <w:name w:val="operator"/>
    <w:basedOn w:val="Fontepargpadro"/>
    <w:rsid w:val="00E64C2C"/>
  </w:style>
  <w:style w:type="character" w:styleId="Hyperlink">
    <w:name w:val="Hyperlink"/>
    <w:basedOn w:val="Fontepargpadro"/>
    <w:uiPriority w:val="99"/>
    <w:semiHidden/>
    <w:unhideWhenUsed/>
    <w:rsid w:val="00E64C2C"/>
    <w:rPr>
      <w:color w:val="0000FF"/>
      <w:u w:val="single"/>
    </w:rPr>
  </w:style>
  <w:style w:type="character" w:customStyle="1" w:styleId="keyword">
    <w:name w:val="keyword"/>
    <w:basedOn w:val="Fontepargpadro"/>
    <w:rsid w:val="00E64C2C"/>
  </w:style>
  <w:style w:type="character" w:customStyle="1" w:styleId="string">
    <w:name w:val="string"/>
    <w:basedOn w:val="Fontepargpadro"/>
    <w:rsid w:val="00E64C2C"/>
  </w:style>
  <w:style w:type="character" w:customStyle="1" w:styleId="number">
    <w:name w:val="number"/>
    <w:basedOn w:val="Fontepargpadro"/>
    <w:rsid w:val="00E6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.html" TargetMode="External"/><Relationship Id="rId3" Type="http://schemas.openxmlformats.org/officeDocument/2006/relationships/settings" Target="settings.xml"/><Relationship Id="rId7" Type="http://schemas.openxmlformats.org/officeDocument/2006/relationships/hyperlink" Target="qfo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qt.html" TargetMode="External"/><Relationship Id="rId5" Type="http://schemas.openxmlformats.org/officeDocument/2006/relationships/hyperlink" Target="qpaintev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</cp:revision>
  <dcterms:created xsi:type="dcterms:W3CDTF">2012-06-30T11:17:00Z</dcterms:created>
  <dcterms:modified xsi:type="dcterms:W3CDTF">2012-06-30T11:20:00Z</dcterms:modified>
</cp:coreProperties>
</file>