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A9" w:rsidRDefault="00546DA9" w:rsidP="001A41BD">
      <w:pPr>
        <w:pStyle w:val="OSEHRAIllustrationCentered"/>
      </w:pPr>
      <w:bookmarkStart w:id="0" w:name="_Toc207183857"/>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EndPr/>
      <w:sdtContent>
        <w:p w:rsidR="00C91244" w:rsidRPr="001A41BD" w:rsidRDefault="00A80F65" w:rsidP="00546DA9">
          <w:pPr>
            <w:pStyle w:val="OSEHRADocumentTitle"/>
          </w:pPr>
          <w:r>
            <w:t>OSEHRA Certification</w:t>
          </w:r>
        </w:p>
      </w:sdtContent>
    </w:sdt>
    <w:p w:rsidR="00C91244" w:rsidRPr="001A41BD" w:rsidRDefault="00203212"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%ut - A Unit Tester For M Code</w:t>
          </w:r>
        </w:sdtContent>
      </w:sdt>
    </w:p>
    <w:p w:rsidR="00C91244" w:rsidRDefault="00C91244" w:rsidP="009063AB">
      <w:pPr>
        <w:pStyle w:val="OSEHRADocumentInfo"/>
      </w:pPr>
      <w:r>
        <w:t xml:space="preserve">Version </w:t>
      </w:r>
      <w:fldSimple w:instr=" DOCPROPERTY  Version  \* MERGEFORMAT ">
        <w:r w:rsidR="00115E12">
          <w:t>1</w:t>
        </w:r>
      </w:fldSimple>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4-08-06T00:00:00Z">
          <w:dateFormat w:val="MMMM d, yyyy"/>
          <w:lid w:val="en-US"/>
          <w:storeMappedDataAs w:val="dateTime"/>
          <w:calendar w:val="gregorian"/>
        </w:date>
      </w:sdtPr>
      <w:sdtEndPr/>
      <w:sdtContent>
        <w:p w:rsidR="00C91244" w:rsidRDefault="00A80F65" w:rsidP="009063AB">
          <w:pPr>
            <w:pStyle w:val="OSEHRADocumentInfo"/>
          </w:pPr>
          <w:r>
            <w:t>August 6, 2014</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6C6F09" w:rsidP="00DB3E79">
            <w:pPr>
              <w:pStyle w:val="OSEHRABody"/>
            </w:pPr>
            <w:r>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015354" w:rsidP="00E47A9B">
            <w:r>
              <w:t>8/6/14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C91244" w:rsidRPr="00E47A9B" w:rsidRDefault="00142697" w:rsidP="00E47A9B">
            <w:r>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bl>
    <w:p w:rsidR="00C91244" w:rsidRDefault="00C91244" w:rsidP="00546DA9">
      <w:pPr>
        <w:pStyle w:val="OSEHRAFrontMatter"/>
      </w:pPr>
      <w:r>
        <w:lastRenderedPageBreak/>
        <w:t>Table of Contents</w:t>
      </w:r>
    </w:p>
    <w:bookmarkStart w:id="1"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1F760F">
          <w:rPr>
            <w:noProof/>
            <w:webHidden/>
          </w:rPr>
          <w:t>1</w:t>
        </w:r>
        <w:r w:rsidR="00115E12">
          <w:rPr>
            <w:noProof/>
            <w:webHidden/>
          </w:rPr>
          <w:fldChar w:fldCharType="end"/>
        </w:r>
      </w:hyperlink>
    </w:p>
    <w:p w:rsidR="00115E12" w:rsidRDefault="00203212">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1F760F">
          <w:rPr>
            <w:noProof/>
            <w:webHidden/>
          </w:rPr>
          <w:t>1</w:t>
        </w:r>
        <w:r w:rsidR="00115E12">
          <w:rPr>
            <w:noProof/>
            <w:webHidden/>
          </w:rPr>
          <w:fldChar w:fldCharType="end"/>
        </w:r>
      </w:hyperlink>
    </w:p>
    <w:p w:rsidR="00115E12" w:rsidRDefault="00203212">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1F760F">
          <w:rPr>
            <w:noProof/>
            <w:webHidden/>
          </w:rPr>
          <w:t>1</w:t>
        </w:r>
        <w:r w:rsidR="00115E12">
          <w:rPr>
            <w:noProof/>
            <w:webHidden/>
          </w:rPr>
          <w:fldChar w:fldCharType="end"/>
        </w:r>
      </w:hyperlink>
    </w:p>
    <w:p w:rsidR="00115E12" w:rsidRDefault="00203212">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1F760F">
          <w:rPr>
            <w:noProof/>
            <w:webHidden/>
          </w:rPr>
          <w:t>2</w:t>
        </w:r>
        <w:r w:rsidR="00115E12">
          <w:rPr>
            <w:noProof/>
            <w:webHidden/>
          </w:rPr>
          <w:fldChar w:fldCharType="end"/>
        </w:r>
      </w:hyperlink>
    </w:p>
    <w:p w:rsidR="00115E12" w:rsidRDefault="00203212">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1F760F">
          <w:rPr>
            <w:noProof/>
            <w:webHidden/>
          </w:rPr>
          <w:t>6</w:t>
        </w:r>
        <w:r w:rsidR="00115E12">
          <w:rPr>
            <w:noProof/>
            <w:webHidden/>
          </w:rPr>
          <w:fldChar w:fldCharType="end"/>
        </w:r>
      </w:hyperlink>
    </w:p>
    <w:p w:rsidR="00115E12" w:rsidRDefault="00203212">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1F760F">
          <w:rPr>
            <w:noProof/>
            <w:webHidden/>
          </w:rPr>
          <w:t>6</w:t>
        </w:r>
        <w:r w:rsidR="00115E12">
          <w:rPr>
            <w:noProof/>
            <w:webHidden/>
          </w:rPr>
          <w:fldChar w:fldCharType="end"/>
        </w:r>
      </w:hyperlink>
    </w:p>
    <w:p w:rsidR="00115E12" w:rsidRDefault="00203212">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1F760F">
          <w:rPr>
            <w:noProof/>
            <w:webHidden/>
          </w:rPr>
          <w:t>7</w:t>
        </w:r>
        <w:r w:rsidR="00115E12">
          <w:rPr>
            <w:noProof/>
            <w:webHidden/>
          </w:rPr>
          <w:fldChar w:fldCharType="end"/>
        </w:r>
      </w:hyperlink>
    </w:p>
    <w:p w:rsidR="00115E12" w:rsidRDefault="00203212">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1F760F">
          <w:rPr>
            <w:noProof/>
            <w:webHidden/>
          </w:rPr>
          <w:t>11</w:t>
        </w:r>
        <w:r w:rsidR="00115E12">
          <w:rPr>
            <w:noProof/>
            <w:webHidden/>
          </w:rPr>
          <w:fldChar w:fldCharType="end"/>
        </w:r>
      </w:hyperlink>
    </w:p>
    <w:p w:rsidR="00115E12" w:rsidRDefault="00203212">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1F760F">
          <w:rPr>
            <w:noProof/>
            <w:webHidden/>
          </w:rPr>
          <w:t>15</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1F760F">
          <w:rPr>
            <w:webHidden/>
          </w:rPr>
          <w:t>8</w:t>
        </w:r>
        <w:r w:rsidR="00115E12">
          <w:rPr>
            <w:webHidden/>
          </w:rPr>
          <w:fldChar w:fldCharType="end"/>
        </w:r>
      </w:hyperlink>
    </w:p>
    <w:p w:rsidR="00115E12" w:rsidRDefault="00203212">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1F760F">
          <w:rPr>
            <w:webHidden/>
          </w:rPr>
          <w:t>9</w:t>
        </w:r>
        <w:r w:rsidR="00115E12">
          <w:rPr>
            <w:webHidden/>
          </w:rPr>
          <w:fldChar w:fldCharType="end"/>
        </w:r>
      </w:hyperlink>
    </w:p>
    <w:p w:rsidR="00115E12" w:rsidRDefault="00203212">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1F760F">
          <w:rPr>
            <w:webHidden/>
          </w:rPr>
          <w:t>9</w:t>
        </w:r>
        <w:r w:rsidR="00115E12">
          <w:rPr>
            <w:webHidden/>
          </w:rPr>
          <w:fldChar w:fldCharType="end"/>
        </w:r>
      </w:hyperlink>
    </w:p>
    <w:p w:rsidR="00115E12" w:rsidRDefault="00203212">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1F760F">
          <w:rPr>
            <w:webHidden/>
          </w:rPr>
          <w:t>10</w:t>
        </w:r>
        <w:r w:rsidR="00115E12">
          <w:rPr>
            <w:webHidden/>
          </w:rPr>
          <w:fldChar w:fldCharType="end"/>
        </w:r>
      </w:hyperlink>
    </w:p>
    <w:p w:rsidR="00115E12" w:rsidRDefault="00203212">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1F760F">
          <w:rPr>
            <w:webHidden/>
          </w:rPr>
          <w:t>10</w:t>
        </w:r>
        <w:r w:rsidR="00115E12">
          <w:rPr>
            <w:webHidden/>
          </w:rPr>
          <w:fldChar w:fldCharType="end"/>
        </w:r>
      </w:hyperlink>
    </w:p>
    <w:p w:rsidR="00115E12" w:rsidRDefault="00203212">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1F760F">
          <w:rPr>
            <w:webHidden/>
          </w:rPr>
          <w:t>11</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1"/>
    <w:p w:rsidR="00546DA9" w:rsidRDefault="00203212"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%ut - A Unit Tester For M Code</w:t>
          </w:r>
        </w:sdtContent>
      </w:sdt>
    </w:p>
    <w:p w:rsidR="00C91244" w:rsidRDefault="00C91244" w:rsidP="00A81EFF">
      <w:pPr>
        <w:pStyle w:val="OSEHRAHeading1"/>
      </w:pPr>
      <w:bookmarkStart w:id="2" w:name="_Toc394588377"/>
      <w:bookmarkStart w:id="3" w:name="_Toc395096972"/>
      <w:r>
        <w:t>Purpose</w:t>
      </w:r>
      <w:bookmarkEnd w:id="2"/>
      <w:bookmarkEnd w:id="3"/>
    </w:p>
    <w:p w:rsidR="003C7F2A" w:rsidRDefault="003C7F2A" w:rsidP="003C7F2A">
      <w:pPr>
        <w:pStyle w:val="OSEHRABody"/>
      </w:pPr>
      <w:r>
        <w:t xml:space="preserve">This document describes </w:t>
      </w:r>
      <w:r w:rsidR="00015354">
        <w:t>M–Unit</w:t>
      </w:r>
      <w:r w:rsidR="00A80F65">
        <w:t xml:space="preserve"> Test, </w:t>
      </w:r>
      <w:r>
        <w:t xml:space="preserve">a tool that permits a series of tests to be written to address specific tags or entry points within a 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This tool for running specific tests on facets of a software project was subsequently referred to as xUnit, since NUnit was developed for .NET developers, DUnit for Delphi developers, etc.</w:t>
      </w:r>
      <w:r w:rsidR="00A80F65">
        <w:t xml:space="preserve"> </w:t>
      </w:r>
      <w:r>
        <w:t>MUnit is the equivalent tool for M developers to use and was originally created in 2003.</w:t>
      </w:r>
    </w:p>
    <w:p w:rsidR="00C91244" w:rsidRDefault="00C91244" w:rsidP="00546DA9">
      <w:pPr>
        <w:pStyle w:val="OSEHRAHeading1"/>
      </w:pPr>
      <w:bookmarkStart w:id="4" w:name="_Toc394588378"/>
      <w:bookmarkStart w:id="5" w:name="_Toc395096973"/>
      <w:r>
        <w:t>Scope</w:t>
      </w:r>
      <w:bookmarkEnd w:id="4"/>
      <w:bookmarkEnd w:id="5"/>
    </w:p>
    <w:p w:rsidR="00D200CB" w:rsidRPr="00800AD7" w:rsidRDefault="00D200CB" w:rsidP="00800AD7">
      <w:pPr>
        <w:pStyle w:val="OSEHRABody"/>
      </w:pPr>
      <w:r w:rsidRPr="00800AD7">
        <w:t xml:space="preserve">This document describes the use of the </w:t>
      </w:r>
      <w:r w:rsidR="00015354">
        <w:t>M–Unit</w:t>
      </w:r>
      <w:r w:rsidRPr="00800AD7">
        <w:t xml:space="preserve"> Testing tools for building and running unit tests for M code.</w:t>
      </w:r>
      <w:r w:rsidR="00A80F65" w:rsidRPr="00800AD7">
        <w:t xml:space="preserve"> </w:t>
      </w:r>
      <w:r w:rsidRPr="00800AD7">
        <w:t xml:space="preserve">It also describes the installation of the </w:t>
      </w:r>
      <w:r w:rsidR="00015354">
        <w:t>M–Unit</w:t>
      </w:r>
      <w:r w:rsidRPr="00800AD7">
        <w:t xml:space="preserve"> Test software.</w:t>
      </w:r>
    </w:p>
    <w:p w:rsidR="00C91244" w:rsidRDefault="00655472" w:rsidP="00A81EFF">
      <w:pPr>
        <w:pStyle w:val="OSEHRAHeading1"/>
      </w:pPr>
      <w:bookmarkStart w:id="6" w:name="_Toc395084385"/>
      <w:bookmarkStart w:id="7" w:name="_Toc395084681"/>
      <w:bookmarkStart w:id="8" w:name="_Toc394588379"/>
      <w:bookmarkStart w:id="9" w:name="_Toc395096974"/>
      <w:bookmarkEnd w:id="6"/>
      <w:bookmarkEnd w:id="7"/>
      <w:r>
        <w:t xml:space="preserve">Introduction to </w:t>
      </w:r>
      <w:r w:rsidR="00015354">
        <w:t>M–Unit</w:t>
      </w:r>
      <w:r w:rsidR="00D200CB">
        <w:t xml:space="preserve"> </w:t>
      </w:r>
      <w:r>
        <w:t>Testing</w:t>
      </w:r>
      <w:bookmarkEnd w:id="8"/>
      <w:bookmarkEnd w:id="9"/>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r w:rsidR="00BB1ECF">
        <w:t>eXtreme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The phrase 'Test-Driven Development'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'Test First</w:t>
      </w:r>
      <w:r w:rsidR="00BB1ECF">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For client side languages, JUnit (for Java), DUnit (for Delphi), NUnit and</w:t>
      </w:r>
      <w:r w:rsidR="00BB1ECF">
        <w:t xml:space="preserve"> </w:t>
      </w:r>
      <w:r w:rsidRPr="00972A60">
        <w:t>HarnessIt (for dotNet) all provide Unit Test frameworks.</w:t>
      </w:r>
      <w:r w:rsidR="00BB1ECF">
        <w:t xml:space="preserve"> </w:t>
      </w:r>
      <w:r w:rsidRPr="00972A60">
        <w:t>The routine</w:t>
      </w:r>
      <w:r w:rsidR="00B874B2">
        <w:t>s</w:t>
      </w:r>
      <w:r w:rsidRPr="00972A60">
        <w:t xml:space="preserve"> </w:t>
      </w:r>
      <w:r w:rsidR="006575D0">
        <w:t>%ut</w:t>
      </w:r>
      <w:r w:rsidR="00B874B2">
        <w:t xml:space="preserve"> and %ut1</w:t>
      </w:r>
      <w:r w:rsidR="003C7F2A">
        <w:t>,</w:t>
      </w:r>
      <w:r w:rsidR="00BB1ECF">
        <w:t xml:space="preserve"> </w:t>
      </w:r>
      <w:r w:rsidRPr="00972A60">
        <w:t>included in this patch</w:t>
      </w:r>
      <w:r w:rsidR="003C7F2A">
        <w:t>,</w:t>
      </w:r>
      <w:r w:rsidR="00800AD7">
        <w:t xml:space="preserve"> provide</w:t>
      </w:r>
      <w:r w:rsidRPr="00972A60">
        <w:t xml:space="preserve"> the same capabilities for unit testing M code.</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%ut</w:t>
      </w:r>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r w:rsidR="00655472" w:rsidRPr="00972A60">
        <w:t>MUnit</w:t>
      </w:r>
      <w:r w:rsidR="00B874B2">
        <w:t>_OSEHRA</w:t>
      </w:r>
      <w:r w:rsidR="00655472" w:rsidRPr="00972A60">
        <w:t>.exe</w:t>
      </w:r>
      <w:r w:rsidR="00655472">
        <w:t>,</w:t>
      </w:r>
      <w:r w:rsidRPr="00972A60">
        <w:t xml:space="preserve"> available</w:t>
      </w:r>
      <w:r w:rsidR="00655472">
        <w:t xml:space="preserve"> for use.</w:t>
      </w:r>
    </w:p>
    <w:p w:rsidR="003C437F" w:rsidRDefault="003C437F" w:rsidP="003C437F">
      <w:pPr>
        <w:pStyle w:val="OSEHRAHeading2"/>
      </w:pPr>
      <w:bookmarkStart w:id="10" w:name="_Toc394588380"/>
      <w:bookmarkStart w:id="11" w:name="_Toc395096975"/>
      <w:r>
        <w:lastRenderedPageBreak/>
        <w:t>Getting Started</w:t>
      </w:r>
      <w:bookmarkEnd w:id="10"/>
      <w:bookmarkEnd w:id="11"/>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 xml:space="preserve">is finding those changes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;jli/fo-oak - demo code for a unit test routine ;9/25/03</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%ut</w:t>
      </w:r>
      <w:r w:rsidRPr="00972A60">
        <w:t xml:space="preserve"> will be run only where it is present</w:t>
      </w:r>
    </w:p>
    <w:p w:rsidR="00AE1D7B" w:rsidRDefault="00DB3E79" w:rsidP="00AE1D7B">
      <w:pPr>
        <w:pStyle w:val="Code"/>
      </w:pPr>
      <w:r w:rsidRPr="00972A60">
        <w:tab/>
        <w:t>I $T(EN^</w:t>
      </w:r>
      <w:r w:rsidR="006575D0">
        <w:t>%ut</w:t>
      </w:r>
      <w:r w:rsidRPr="00972A60">
        <w:t>)'="" D EN^</w:t>
      </w:r>
      <w:r w:rsidR="006575D0">
        <w:t>%</w:t>
      </w:r>
      <w:r w:rsidR="006575D0">
        <w:rPr>
          <w:lang w:val="en-US"/>
        </w:rPr>
        <w:t>ut</w:t>
      </w:r>
      <w:r w:rsidRPr="00972A60">
        <w:t>("XXXX")</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DB3E79" w:rsidRPr="00972A60" w:rsidRDefault="00DB3E79" w:rsidP="000362BD">
      <w:pPr>
        <w:pStyle w:val="Code"/>
      </w:pPr>
      <w:r w:rsidRPr="00972A60">
        <w:tab/>
        <w:t>; routine.</w:t>
      </w:r>
      <w:r w:rsidR="00713479">
        <w:t xml:space="preserve"> </w:t>
      </w:r>
      <w:r w:rsidRPr="00972A60">
        <w:t>This is</w:t>
      </w:r>
      <w:r w:rsidR="00AE1D7B">
        <w:t xml:space="preserve"> run only once at the beginning of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DB3E79" w:rsidRPr="00972A60" w:rsidRDefault="00DB3E79" w:rsidP="000362BD">
      <w:pPr>
        <w:pStyle w:val="Code"/>
      </w:pPr>
      <w:r w:rsidRPr="00972A60">
        <w:tab/>
        <w:t>; if present executed after all other processing is complete to remove</w:t>
      </w:r>
    </w:p>
    <w:p w:rsidR="00DB3E79" w:rsidRPr="00972A60" w:rsidRDefault="00DB3E79" w:rsidP="000362BD">
      <w:pPr>
        <w:pStyle w:val="Code"/>
      </w:pPr>
      <w:r w:rsidRPr="00972A60">
        <w:tab/>
        <w:t>; any variables, or undo work done in 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713479" w:rsidRDefault="00DB3E79" w:rsidP="000362BD">
      <w:pPr>
        <w:pStyle w:val="Code"/>
      </w:pPr>
      <w:r w:rsidRPr="00972A60">
        <w:tab/>
        <w:t>; if present it will be executed before each test entry to set up</w:t>
      </w:r>
    </w:p>
    <w:p w:rsidR="00DB3E79" w:rsidRPr="00972A60" w:rsidRDefault="00DB3E79" w:rsidP="000362BD">
      <w:pPr>
        <w:pStyle w:val="Code"/>
      </w:pPr>
      <w:r w:rsidRPr="00972A60">
        <w:tab/>
        <w:t>;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DB3E79" w:rsidRPr="00972A60" w:rsidRDefault="00DB3E79" w:rsidP="000362BD">
      <w:pPr>
        <w:pStyle w:val="Code"/>
      </w:pPr>
      <w:r w:rsidRPr="00972A60">
        <w:tab/>
        <w:t>; if present it will be ex</w:t>
      </w:r>
      <w:r w:rsidR="00537806">
        <w:rPr>
          <w:lang w:val="en-US"/>
        </w:rPr>
        <w:t>e</w:t>
      </w:r>
      <w:r w:rsidRPr="00972A60">
        <w:t>cuted after each test entry to clean up</w:t>
      </w:r>
    </w:p>
    <w:p w:rsidR="00DB3E79" w:rsidRPr="00972A60" w:rsidRDefault="00DB3E79" w:rsidP="000362BD">
      <w:pPr>
        <w:pStyle w:val="Code"/>
      </w:pPr>
      <w:r w:rsidRPr="00972A60">
        <w:tab/>
        <w:t>;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ENTRY1</w:t>
      </w:r>
      <w:r w:rsidRPr="00972A60">
        <w:tab/>
        <w:t>; Example for use of CHKEQ call to check two values</w:t>
      </w:r>
    </w:p>
    <w:p w:rsidR="00DB3E79" w:rsidRPr="00972A60" w:rsidRDefault="00DB3E79" w:rsidP="000362BD">
      <w:pPr>
        <w:pStyle w:val="Code"/>
      </w:pPr>
      <w:r w:rsidRPr="00972A60">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lastRenderedPageBreak/>
        <w:tab/>
        <w:t>S X=1,Y=1</w:t>
      </w:r>
    </w:p>
    <w:p w:rsidR="00DB3E79" w:rsidRPr="00972A60" w:rsidRDefault="00DB3E79" w:rsidP="000362BD">
      <w:pPr>
        <w:pStyle w:val="Code"/>
      </w:pPr>
      <w:r w:rsidRPr="00972A60">
        <w:tab/>
        <w:t>D CHKEQ^</w:t>
      </w:r>
      <w:r w:rsidR="006575D0">
        <w:t>%</w:t>
      </w:r>
      <w:r w:rsidR="006575D0">
        <w:rPr>
          <w:lang w:val="en-US"/>
        </w:rPr>
        <w:t>ut</w:t>
      </w:r>
      <w:r w:rsidRPr="00972A60">
        <w:t>(2,X+Y,"1+1 didn't yield 2")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r w:rsidR="006575D0">
        <w:rPr>
          <w:lang w:val="en-US"/>
        </w:rPr>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r w:rsidR="006575D0">
        <w:rPr>
          <w:lang w:val="en-US"/>
        </w:rPr>
        <w:t>ut</w:t>
      </w:r>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Output for a failure shows the expected and actual values</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ERRMSG="Current user is not an active user on this system"</w:t>
      </w:r>
    </w:p>
    <w:p w:rsidR="00DB3E79" w:rsidRPr="00972A60" w:rsidRDefault="00DB3E79" w:rsidP="000362BD">
      <w:pPr>
        <w:pStyle w:val="Code"/>
      </w:pPr>
      <w:r w:rsidRPr="00972A60">
        <w:tab/>
        <w:t>D CHKTF^</w:t>
      </w:r>
      <w:r w:rsidR="006575D0">
        <w:t>%</w:t>
      </w:r>
      <w:r w:rsidR="006575D0">
        <w:rPr>
          <w:lang w:val="en-US"/>
        </w:rPr>
        <w:t>ut</w:t>
      </w:r>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%ut</w:t>
      </w:r>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tab/>
        <w:t>D CHKTF^</w:t>
      </w:r>
      <w:r w:rsidR="006575D0">
        <w:t>%ut</w:t>
      </w:r>
      <w:r w:rsidRPr="00972A60">
        <w:t>(X'=Y,"indicated 1 and 3 are equal")</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ENTRY4</w:t>
      </w:r>
      <w:r w:rsidRPr="00972A60">
        <w:tab/>
        <w:t>; @TEST - Use of the FAIL call to generate a failure message</w:t>
      </w:r>
    </w:p>
    <w:p w:rsidR="00DB3E79" w:rsidRPr="00972A60" w:rsidRDefault="00DB3E79" w:rsidP="000362BD">
      <w:pPr>
        <w:pStyle w:val="Code"/>
      </w:pPr>
      <w:r w:rsidRPr="00972A60">
        <w:tab/>
        <w:t>;</w:t>
      </w:r>
    </w:p>
    <w:p w:rsidR="00DB3E79" w:rsidRPr="00972A60" w:rsidRDefault="00DB3E79" w:rsidP="000362BD">
      <w:pPr>
        <w:pStyle w:val="Code"/>
      </w:pPr>
      <w:r w:rsidRPr="00972A60">
        <w:tab/>
        <w:t>S X=1+2 I X'=3 D FAIL^</w:t>
      </w:r>
      <w:r w:rsidR="006575D0">
        <w:t>%ut</w:t>
      </w:r>
      <w:r w:rsidRPr="00972A60">
        <w:t>("System is doing bad addition on 1+2")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%ut</w:t>
      </w:r>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lastRenderedPageBreak/>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B3E79" w:rsidRPr="00972A60" w:rsidRDefault="00DB3E79" w:rsidP="000362BD">
      <w:pPr>
        <w:pStyle w:val="Code"/>
      </w:pPr>
      <w:r w:rsidRPr="00972A60">
        <w:tab/>
        <w:t>; is why this is above the XTROU tag).</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;;XXXY;description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Pr="00972A60" w:rsidRDefault="00DB3E79" w:rsidP="000362BD">
      <w:pPr>
        <w:pStyle w:val="Code"/>
      </w:pPr>
      <w:r w:rsidRPr="00972A60">
        <w:tab/>
        <w:t>;</w:t>
      </w:r>
    </w:p>
    <w:p w:rsidR="00DB3E79" w:rsidRPr="00972A60" w:rsidRDefault="00DB3E79" w:rsidP="000362BD">
      <w:pPr>
        <w:pStyle w:val="Code"/>
      </w:pPr>
      <w:r w:rsidRPr="00972A60">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tab/>
        <w:t>Q</w:t>
      </w:r>
    </w:p>
    <w:p w:rsidR="00DB3E79" w:rsidRPr="00972A60" w:rsidRDefault="00DB3E79" w:rsidP="000362BD">
      <w:pPr>
        <w:pStyle w:val="OSEHRABody"/>
      </w:pPr>
      <w:r w:rsidRPr="00972A60">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 xml:space="preserve">that aren't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X=1,Y=1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on to show 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lastRenderedPageBreak/>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didn't yield 2</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%ut</w:t>
      </w:r>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B3E79" w:rsidRPr="00972A60" w:rsidRDefault="00DB3E79" w:rsidP="000362BD">
      <w:pPr>
        <w:pStyle w:val="Code"/>
      </w:pPr>
      <w:r w:rsidRPr="00972A60">
        <w:t>&gt;</w:t>
      </w:r>
    </w:p>
    <w:p w:rsidR="000362BD" w:rsidRDefault="00DB3E79" w:rsidP="000362BD">
      <w:pPr>
        <w:pStyle w:val="OSEHRABody"/>
      </w:pPr>
      <w:r w:rsidRPr="000362BD">
        <w:t xml:space="preserve">That covers the basics of generating a unit test routine to use with </w:t>
      </w:r>
      <w:r w:rsidR="006575D0">
        <w:t>%ut</w:t>
      </w:r>
      <w:r w:rsidRPr="000362BD">
        <w:t>.</w:t>
      </w:r>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input and output via something like the RPCBroker, other approaches to</w:t>
      </w:r>
      <w:r w:rsidR="000362BD" w:rsidRPr="000362BD">
        <w:t xml:space="preserve"> </w:t>
      </w:r>
      <w:r w:rsidRPr="000362BD">
        <w:t>creating usable tests are required.</w:t>
      </w:r>
      <w:r w:rsidR="000362BD" w:rsidRPr="000362BD">
        <w:t xml:space="preserve"> </w:t>
      </w:r>
      <w:r w:rsidRPr="000362BD">
        <w:t>The</w:t>
      </w:r>
      <w:r w:rsidR="00571BF0">
        <w:t>se</w:t>
      </w:r>
      <w:r w:rsidRPr="000362BD">
        <w:t xml:space="preserve"> 'objects</w:t>
      </w:r>
      <w:r w:rsidR="00571BF0">
        <w:t>,</w:t>
      </w:r>
      <w:r w:rsidRPr="000362BD">
        <w:t>' which can be used</w:t>
      </w:r>
      <w:r w:rsidR="000362BD">
        <w:t xml:space="preserve"> </w:t>
      </w:r>
      <w:r w:rsidRPr="000362BD">
        <w:t>for consistency in such units tests</w:t>
      </w:r>
      <w:r w:rsidR="00571BF0">
        <w:t>,</w:t>
      </w:r>
      <w:r w:rsidRPr="000362BD">
        <w:t xml:space="preserve"> are generally referred to as 'Mock</w:t>
      </w:r>
      <w:r w:rsidR="000362BD" w:rsidRPr="000362BD">
        <w:t xml:space="preserve"> </w:t>
      </w:r>
      <w:r w:rsidRPr="000362BD">
        <w:t>Objects</w:t>
      </w:r>
      <w:r w:rsidR="00571BF0">
        <w:t>.</w:t>
      </w:r>
      <w:r w:rsidRPr="000362BD">
        <w:t>'</w:t>
      </w:r>
    </w:p>
    <w:p w:rsidR="00D6363C" w:rsidRDefault="00015354" w:rsidP="00D6363C">
      <w:pPr>
        <w:pStyle w:val="OSEHRAHeading2"/>
      </w:pPr>
      <w:bookmarkStart w:id="12" w:name="_Toc394588381"/>
      <w:bookmarkStart w:id="13" w:name="_Toc395096976"/>
      <w:r>
        <w:t>M–Unit</w:t>
      </w:r>
      <w:r w:rsidR="00D6363C">
        <w:t xml:space="preserve"> Test Dos and Don’ts</w:t>
      </w:r>
      <w:bookmarkEnd w:id="12"/>
      <w:bookmarkEnd w:id="13"/>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4" w:name="_Toc395096977"/>
      <w:r>
        <w:t>M–Unit</w:t>
      </w:r>
      <w:r w:rsidR="00E00C2D">
        <w:t xml:space="preserve"> Test Definitions</w:t>
      </w:r>
      <w:bookmarkEnd w:id="14"/>
    </w:p>
    <w:p w:rsidR="00713479" w:rsidRDefault="00DB3E79" w:rsidP="000362BD">
      <w:pPr>
        <w:pStyle w:val="OSEHRABody"/>
      </w:pPr>
      <w:r w:rsidRPr="000362BD">
        <w:t xml:space="preserve">Supported References in </w:t>
      </w:r>
      <w:r w:rsidR="006575D0">
        <w:t>%ut</w:t>
      </w:r>
      <w:r w:rsidR="005B0F97">
        <w:t xml:space="preserve"> are EN,</w:t>
      </w:r>
      <w:r w:rsidRPr="000362BD">
        <w:t xml:space="preserve"> CHKTF, CHKEQ, FAIL</w:t>
      </w:r>
      <w:r w:rsidR="005B0F97">
        <w:t xml:space="preserve">, </w:t>
      </w:r>
      <w:r w:rsidR="009A3680">
        <w:t>CHKLEAKS,</w:t>
      </w:r>
      <w:r w:rsidR="008A2F53">
        <w:t xml:space="preserve"> ISUTEST</w:t>
      </w:r>
      <w:r w:rsidR="009A3680" w:rsidRPr="009A3680">
        <w:t xml:space="preserve"> </w:t>
      </w:r>
      <w:r w:rsidR="009A3680">
        <w:t xml:space="preserve">and </w:t>
      </w:r>
      <w:r w:rsidR="009A3680" w:rsidRPr="000362BD">
        <w:t>RUNSET</w:t>
      </w:r>
      <w:r w:rsidRPr="000362BD">
        <w:t>.</w:t>
      </w:r>
    </w:p>
    <w:p w:rsidR="009211BD" w:rsidRDefault="007B3E6C" w:rsidP="007B3E6C">
      <w:pPr>
        <w:pStyle w:val="OSEHRABody"/>
      </w:pPr>
      <w:r>
        <w:t>The entry point EN^%ut(ROUNAME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362267">
        <w:t xml:space="preserve"> second optional argument</w:t>
      </w:r>
      <w:r w:rsidR="00800343">
        <w:t>,</w:t>
      </w:r>
      <w:r w:rsidR="00362267">
        <w:t xml:space="preserve"> </w:t>
      </w:r>
      <w:r w:rsidR="00800343">
        <w:t>VERBOSE, if</w:t>
      </w:r>
      <w:r w:rsidR="00362267">
        <w:t xml:space="preserve"> it evaluates to true (e.g., 1) will turn on verbose mode, which lists each individual test being run as well as its result.  </w:t>
      </w:r>
      <w:r w:rsidR="00800343">
        <w:t>The</w:t>
      </w:r>
      <w:r w:rsidR="00362267">
        <w:t xml:space="preserve"> third optional argument,</w:t>
      </w:r>
      <w:r w:rsidR="00800343">
        <w:t xml:space="preserve"> BREAK,</w:t>
      </w:r>
      <w:r w:rsidR="00362267">
        <w:t xml:space="preserve"> if it evaluates to true, will cause the M-Unit Test process </w:t>
      </w:r>
      <w:r w:rsidR="00362267">
        <w:lastRenderedPageBreak/>
        <w:t xml:space="preserve">to terminate upon a failure or error instead of continuing until all tests have been evaluated before finishing, as it normally does. </w:t>
      </w:r>
    </w:p>
    <w:p w:rsidR="007B3E6C" w:rsidRDefault="00362267" w:rsidP="007B3E6C">
      <w:pPr>
        <w:pStyle w:val="OSEHRABody"/>
      </w:pPr>
      <w:r>
        <w:t>A</w:t>
      </w:r>
      <w:r w:rsidR="007B3E6C">
        <w:t xml:space="preserve"> test is performed on a conditional value by calling the entry point CHKTF^%ut(testval,messag)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CHKEQ^%ut(expected,actual,messag) with the first argument the expected value, the second argument the actual value, and the third argument the message for display on failure.</w:t>
      </w:r>
    </w:p>
    <w:p w:rsidR="007B3E6C" w:rsidRDefault="007B3E6C" w:rsidP="007B3E6C">
      <w:pPr>
        <w:pStyle w:val="OSEHRABody"/>
      </w:pPr>
      <w:r>
        <w:t>The entry point FAIL^%ut(messag)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 xml:space="preserve">The entry point DO CHKLEAKS^%ut(CODE,TESTLOC,.NAMEINPT) can be used within unit tests or in a stand alone test for variable leaks (those created within called code that are allowed to leak into the calling environment, unintentionally).  The CODE argument would contain a command to be executed in the test for leaks (e.g., “S X=$$NOW^XLFTD()”).  The TESTLOC argument would indicate the location under test (e.g., “$$NOW^XLFDT() leak test” or simply “$$NOW^XLFDT”).  The NAMEINPT variable is passed by reference, and is an array which contains a list of all variables that the user is passing in and/or expects to be present when the code is finished (the variable X would be in the latter category, since it would then be present).  The input is in the form of an array NAMEINPT(“VARNAME”)=”VARVALUE”,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ISUTEST^%ut is</w:t>
      </w:r>
      <w:r w:rsidR="00362267">
        <w:t xml:space="preserve"> an extrinsic function </w:t>
      </w:r>
      <w:r>
        <w:t xml:space="preserve"> used as S X=$$ISUTEST^%ut,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7B3E6C" w:rsidRDefault="007B3E6C" w:rsidP="007B3E6C">
      <w:pPr>
        <w:pStyle w:val="OSEHRABody"/>
      </w:pPr>
      <w:r>
        <w:t xml:space="preserve">For those who have problems keeping track of routine names for unit testing and which application they are associated with, </w:t>
      </w:r>
      <w:r w:rsidR="006452A2">
        <w:t>the file M-UNIT TEST GROUP (</w:t>
      </w:r>
      <w:r>
        <w:t>#17.9001) can be used to maintain groups of unit test routines with the edit option "utMUNIT GROUP EDIT" (M-Unit Test Group Edit). T</w:t>
      </w:r>
      <w:r w:rsidR="006452A2">
        <w:t>hese may be run from the option "utMUNIT GROUP RUN" (</w:t>
      </w:r>
      <w:r>
        <w:t xml:space="preserve">Run M-Unit Tests from Test Groups), </w:t>
      </w:r>
      <w:r w:rsidR="006452A2">
        <w:t xml:space="preserve">or </w:t>
      </w:r>
      <w:r>
        <w:t>from a Supported Reference [D RUNSET^%ut(setname)], or from the GUI client described below (click the 'Select Group'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can result in problems if the order were to change or if changes are made in 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5" w:name="_Toc394588382"/>
      <w:bookmarkStart w:id="16" w:name="_Toc395096978"/>
      <w:r w:rsidRPr="000362BD">
        <w:lastRenderedPageBreak/>
        <w:t>MUnit.exe</w:t>
      </w:r>
      <w:bookmarkEnd w:id="15"/>
      <w:bookmarkEnd w:id="16"/>
    </w:p>
    <w:p w:rsidR="000362BD" w:rsidRDefault="00B533CC" w:rsidP="000362BD">
      <w:pPr>
        <w:pStyle w:val="OSEHRABody"/>
      </w:pPr>
      <w:r w:rsidRPr="005353C9">
        <w:t>The GUI MUnit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(MUnit_OSEHRA.zip)</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(e.g, munit.exe s=server.</w:t>
      </w:r>
      <w:r w:rsidR="00052F82">
        <w:t>myaddress.com</w:t>
      </w:r>
      <w:r w:rsidR="00DB3E79" w:rsidRPr="000362BD">
        <w:t xml:space="preserve"> p=9200)</w:t>
      </w:r>
      <w:r w:rsidR="00537806" w:rsidRPr="00537806">
        <w:t xml:space="preserve"> </w:t>
      </w:r>
      <w:r w:rsidR="00537806" w:rsidRPr="000362BD">
        <w:t>can be set up to start MUnit.exe</w:t>
      </w:r>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the 'Connect'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1F760F">
        <w:t xml:space="preserve">Figure </w:t>
      </w:r>
      <w:r w:rsidR="001F760F">
        <w:rPr>
          <w:noProof/>
        </w:rPr>
        <w:t>1</w:t>
      </w:r>
      <w:r>
        <w:fldChar w:fldCharType="end"/>
      </w:r>
      <w:r>
        <w:t>).</w:t>
      </w:r>
    </w:p>
    <w:p w:rsidR="005353C9" w:rsidRDefault="00B533CC" w:rsidP="005353C9">
      <w:pPr>
        <w:pStyle w:val="OSEHRAIllustrationCentered"/>
        <w:keepNext/>
      </w:pPr>
      <w:r w:rsidRPr="00800AD7">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7" w:name="_Ref395088993"/>
      <w:bookmarkStart w:id="18" w:name="_Toc395096981"/>
      <w:r>
        <w:t xml:space="preserve">Figure </w:t>
      </w:r>
      <w:fldSimple w:instr=" SEQ Figure \* ARABIC ">
        <w:r w:rsidR="001F760F">
          <w:rPr>
            <w:noProof/>
          </w:rPr>
          <w:t>1</w:t>
        </w:r>
      </w:fldSimple>
      <w:bookmarkEnd w:id="17"/>
      <w:r>
        <w:t>.</w:t>
      </w:r>
      <w:r w:rsidRPr="005353C9">
        <w:t xml:space="preserve"> Selection of an M-Unit test</w:t>
      </w:r>
      <w:bookmarkEnd w:id="18"/>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1F760F">
        <w:t xml:space="preserve">Figure </w:t>
      </w:r>
      <w:r w:rsidR="001F760F">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19" w:name="_Ref395089138"/>
      <w:bookmarkStart w:id="20" w:name="_Toc395096982"/>
      <w:r>
        <w:t xml:space="preserve">Figure </w:t>
      </w:r>
      <w:fldSimple w:instr=" SEQ Figure \* ARABIC ">
        <w:r w:rsidR="001F760F">
          <w:rPr>
            <w:noProof/>
          </w:rPr>
          <w:t>2</w:t>
        </w:r>
      </w:fldSimple>
      <w:bookmarkEnd w:id="19"/>
      <w:r>
        <w:t xml:space="preserve">. </w:t>
      </w:r>
      <w:r w:rsidRPr="00A54885">
        <w:t>List of Unit tests selected for running</w:t>
      </w:r>
      <w:bookmarkEnd w:id="20"/>
    </w:p>
    <w:p w:rsidR="00B533CC" w:rsidRPr="00B533CC" w:rsidRDefault="00B533CC" w:rsidP="005353C9">
      <w:pPr>
        <w:pStyle w:val="OSEHRABody"/>
      </w:pPr>
      <w:r w:rsidRPr="00B533CC">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1F760F">
        <w:t xml:space="preserve">Figure </w:t>
      </w:r>
      <w:r w:rsidR="001F760F">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1" w:name="_Ref395089177"/>
      <w:bookmarkStart w:id="22" w:name="_Toc395096983"/>
      <w:r>
        <w:t xml:space="preserve">Figure </w:t>
      </w:r>
      <w:fldSimple w:instr=" SEQ Figure \* ARABIC ">
        <w:r w:rsidR="001F760F">
          <w:rPr>
            <w:noProof/>
          </w:rPr>
          <w:t>3</w:t>
        </w:r>
      </w:fldSimple>
      <w:bookmarkEnd w:id="21"/>
      <w:r>
        <w:t>.</w:t>
      </w:r>
      <w:r w:rsidRPr="00376ADA">
        <w:t xml:space="preserve"> The unit tests run with failures</w:t>
      </w:r>
      <w:bookmarkEnd w:id="22"/>
    </w:p>
    <w:p w:rsidR="00B533CC" w:rsidRPr="00B533CC" w:rsidRDefault="00B533CC" w:rsidP="005353C9">
      <w:pPr>
        <w:pStyle w:val="OSEHRABody"/>
      </w:pPr>
      <w:r w:rsidRPr="00B533CC">
        <w:lastRenderedPageBreak/>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1F760F">
        <w:t xml:space="preserve">Figure </w:t>
      </w:r>
      <w:r w:rsidR="001F760F">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3" w:name="_Ref395089235"/>
      <w:bookmarkStart w:id="24" w:name="_Toc395096984"/>
      <w:r>
        <w:t xml:space="preserve">Figure </w:t>
      </w:r>
      <w:fldSimple w:instr=" SEQ Figure \* ARABIC ">
        <w:r w:rsidR="001F760F">
          <w:rPr>
            <w:noProof/>
          </w:rPr>
          <w:t>4</w:t>
        </w:r>
      </w:fldSimple>
      <w:bookmarkEnd w:id="23"/>
      <w:r>
        <w:t xml:space="preserve">. </w:t>
      </w:r>
      <w:r w:rsidRPr="005F5AB1">
        <w:t>Specifics on failed tests or errors</w:t>
      </w:r>
      <w:bookmarkEnd w:id="24"/>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1F760F">
        <w:t xml:space="preserve">Figure </w:t>
      </w:r>
      <w:r w:rsidR="001F760F">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1F760F">
        <w:t xml:space="preserve">Figure </w:t>
      </w:r>
      <w:r w:rsidR="001F760F">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5" w:name="_Ref395089304"/>
      <w:bookmarkStart w:id="26" w:name="_Toc395096985"/>
      <w:r>
        <w:t xml:space="preserve">Figure </w:t>
      </w:r>
      <w:fldSimple w:instr=" SEQ Figure \* ARABIC ">
        <w:r w:rsidR="001F760F">
          <w:rPr>
            <w:noProof/>
          </w:rPr>
          <w:t>5</w:t>
        </w:r>
      </w:fldSimple>
      <w:bookmarkEnd w:id="25"/>
      <w:r>
        <w:t>.</w:t>
      </w:r>
      <w:r w:rsidRPr="00FC75CD">
        <w:t>Specification of unit tests by routine name</w:t>
      </w:r>
      <w:bookmarkEnd w:id="26"/>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1F760F">
        <w:t xml:space="preserve">Figure </w:t>
      </w:r>
      <w:r w:rsidR="001F760F">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lastRenderedPageBreak/>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7" w:name="_Ref395089328"/>
      <w:bookmarkStart w:id="28" w:name="_Toc395096986"/>
      <w:r>
        <w:t xml:space="preserve">Figure </w:t>
      </w:r>
      <w:fldSimple w:instr=" SEQ Figure \* ARABIC ">
        <w:r w:rsidR="001F760F">
          <w:rPr>
            <w:noProof/>
          </w:rPr>
          <w:t>6</w:t>
        </w:r>
      </w:fldSimple>
      <w:bookmarkEnd w:id="27"/>
      <w:r>
        <w:t xml:space="preserve">. </w:t>
      </w:r>
      <w:r w:rsidRPr="00864C5F">
        <w:t>Result from the second group of unit tests</w:t>
      </w:r>
      <w:bookmarkEnd w:id="28"/>
    </w:p>
    <w:p w:rsidR="00B75D5C" w:rsidRDefault="00B75D5C" w:rsidP="000459F4">
      <w:pPr>
        <w:pStyle w:val="OSEHRAHeading1"/>
      </w:pPr>
      <w:bookmarkStart w:id="29" w:name="_Toc395096979"/>
      <w:r>
        <w:t xml:space="preserve">Installation of the </w:t>
      </w:r>
      <w:r w:rsidR="00015354">
        <w:t>M–Unit</w:t>
      </w:r>
      <w:r>
        <w:t xml:space="preserve"> Software</w:t>
      </w:r>
      <w:bookmarkEnd w:id="29"/>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r w:rsidR="009211BD">
        <w:t xml:space="preserve">PackMan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p>
    <w:p w:rsidR="00E00C2D" w:rsidRDefault="00614672" w:rsidP="00E00C2D">
      <w:pPr>
        <w:pStyle w:val="OSEHRABody"/>
      </w:pPr>
      <w:r>
        <w:t>For</w:t>
      </w:r>
      <w:r w:rsidR="00641C1E">
        <w:t xml:space="preserve"> installation from a </w:t>
      </w:r>
      <w:r>
        <w:t>PackMan message</w:t>
      </w:r>
      <w:r w:rsidR="00E00C2D">
        <w:t>:</w:t>
      </w:r>
    </w:p>
    <w:p w:rsidR="009211BD" w:rsidRDefault="00614672" w:rsidP="00E00C2D">
      <w:pPr>
        <w:pStyle w:val="OSEHRABody"/>
        <w:numPr>
          <w:ilvl w:val="0"/>
          <w:numId w:val="44"/>
        </w:numPr>
      </w:pPr>
      <w:r>
        <w:t>open the message and</w:t>
      </w:r>
      <w:r w:rsidR="00E00C2D">
        <w:t>,</w:t>
      </w:r>
      <w:r>
        <w:t xml:space="preserve"> at the prompt to ‘Enter message action’</w:t>
      </w:r>
      <w:r w:rsidR="00E00C2D">
        <w:t>,</w:t>
      </w:r>
      <w:r>
        <w:t xml:space="preserve"> enter X for Xtract KIDS,</w:t>
      </w:r>
    </w:p>
    <w:p w:rsidR="00614672" w:rsidRDefault="00614672" w:rsidP="00E00C2D">
      <w:pPr>
        <w:pStyle w:val="OSEHRABody"/>
        <w:numPr>
          <w:ilvl w:val="0"/>
          <w:numId w:val="44"/>
        </w:numPr>
      </w:pPr>
      <w:r>
        <w:t>it will then prompt to ‘Select PackMan Action’</w:t>
      </w:r>
      <w:r w:rsidR="009211BD">
        <w:t>,</w:t>
      </w:r>
      <w:r>
        <w:t xml:space="preserve"> enter 6 for ‘INSTALL/CHECK MESSAGE’</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(‘System Manager Menu’) menu, select</w:t>
      </w:r>
      <w:r w:rsidR="00497632">
        <w:t>:</w:t>
      </w:r>
    </w:p>
    <w:p w:rsidR="009211BD" w:rsidRDefault="00D25F24" w:rsidP="009211BD">
      <w:pPr>
        <w:pStyle w:val="OSEHRABody"/>
        <w:numPr>
          <w:ilvl w:val="1"/>
          <w:numId w:val="45"/>
        </w:numPr>
      </w:pPr>
      <w:r>
        <w:t>‘Programmer Options’</w:t>
      </w:r>
    </w:p>
    <w:p w:rsidR="009211BD" w:rsidRDefault="00D25F24" w:rsidP="009211BD">
      <w:pPr>
        <w:pStyle w:val="OSEHRABody"/>
        <w:numPr>
          <w:ilvl w:val="1"/>
          <w:numId w:val="45"/>
        </w:numPr>
      </w:pPr>
      <w:r>
        <w:t>the KIDS (‘</w:t>
      </w:r>
      <w:r w:rsidRPr="00D25F24">
        <w:t>Kernel Installation &amp; Distribution System</w:t>
      </w:r>
      <w:r>
        <w:t>’) menu</w:t>
      </w:r>
    </w:p>
    <w:p w:rsidR="009211BD" w:rsidRDefault="00D25F24" w:rsidP="009211BD">
      <w:pPr>
        <w:pStyle w:val="OSEHRABody"/>
        <w:numPr>
          <w:ilvl w:val="1"/>
          <w:numId w:val="45"/>
        </w:numPr>
      </w:pPr>
      <w:r>
        <w:t>and ‘Installation’, followed by 1 or ‘Load a Distribution,’</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r>
        <w:t>then enter 6 (for ‘INSTALL/CHECK MESSAGE’) and follow the subsequent prompts.</w:t>
      </w:r>
    </w:p>
    <w:p w:rsidR="004E3F1A" w:rsidRDefault="004E3F1A" w:rsidP="009211BD">
      <w:pPr>
        <w:pStyle w:val="OSEHRABody"/>
        <w:numPr>
          <w:ilvl w:val="0"/>
          <w:numId w:val="45"/>
        </w:numPr>
      </w:pPr>
      <w:r>
        <w:t>The following is an example installation on a Cache system.</w:t>
      </w:r>
    </w:p>
    <w:p w:rsidR="009C6405" w:rsidRDefault="009C6405" w:rsidP="005353C9">
      <w:pPr>
        <w:pStyle w:val="Code"/>
      </w:pPr>
      <w:r>
        <w:lastRenderedPageBreak/>
        <w:t>Select Kernel Installation &amp; Distribution System Option: INStallation</w:t>
      </w:r>
    </w:p>
    <w:p w:rsidR="009211BD" w:rsidRDefault="009211BD" w:rsidP="005353C9">
      <w:pPr>
        <w:pStyle w:val="Code"/>
      </w:pPr>
    </w:p>
    <w:p w:rsidR="009C6405" w:rsidRDefault="009C6405" w:rsidP="005353C9">
      <w:pPr>
        <w:pStyle w:val="Code"/>
      </w:pPr>
      <w:r>
        <w:t>Select Installation Option: 1  Load a Distribution</w:t>
      </w:r>
    </w:p>
    <w:p w:rsidR="009C6405" w:rsidRDefault="009C6405" w:rsidP="005353C9">
      <w:pPr>
        <w:pStyle w:val="Code"/>
      </w:pPr>
      <w:r>
        <w:t>Enter a Host File: MASH-0_1-0.KID</w:t>
      </w:r>
    </w:p>
    <w:p w:rsidR="009211BD" w:rsidRDefault="009211BD" w:rsidP="005353C9">
      <w:pPr>
        <w:pStyle w:val="Code"/>
      </w:pPr>
    </w:p>
    <w:p w:rsidR="009C6405" w:rsidRDefault="009C6405" w:rsidP="005353C9">
      <w:pPr>
        <w:pStyle w:val="Code"/>
      </w:pPr>
      <w:r>
        <w:t>KIDS Distribution saved on Aug 05, 2014@19:45:42</w:t>
      </w:r>
    </w:p>
    <w:p w:rsidR="009C6405" w:rsidRDefault="009C6405" w:rsidP="005353C9">
      <w:pPr>
        <w:pStyle w:val="Code"/>
      </w:pPr>
      <w:r>
        <w:t>Comment: M-Unit Functionality</w:t>
      </w:r>
    </w:p>
    <w:p w:rsidR="009211BD" w:rsidRDefault="009211BD" w:rsidP="005353C9">
      <w:pPr>
        <w:pStyle w:val="Code"/>
      </w:pPr>
    </w:p>
    <w:p w:rsidR="009C6405" w:rsidRDefault="009C6405" w:rsidP="005353C9">
      <w:pPr>
        <w:pStyle w:val="Code"/>
      </w:pPr>
      <w:r>
        <w:t>This Distribution contains Transport Globals for the following Package(s):</w:t>
      </w:r>
    </w:p>
    <w:p w:rsidR="009C6405" w:rsidRDefault="009C6405" w:rsidP="005353C9">
      <w:pPr>
        <w:pStyle w:val="Code"/>
      </w:pPr>
      <w:r>
        <w:t>Build MASH*0.1*0 has been loaded before, here is when:</w:t>
      </w:r>
    </w:p>
    <w:p w:rsidR="009C6405" w:rsidRDefault="009C6405" w:rsidP="005353C9">
      <w:pPr>
        <w:pStyle w:val="Code"/>
      </w:pPr>
      <w:r>
        <w:t xml:space="preserve">      MASH*0.1*0   Install Completed</w:t>
      </w:r>
    </w:p>
    <w:p w:rsidR="009C6405" w:rsidRDefault="009C6405" w:rsidP="005353C9">
      <w:pPr>
        <w:pStyle w:val="Code"/>
      </w:pPr>
      <w:r>
        <w:t xml:space="preserve">                   was loaded on Aug 04, 2014@12:54:12</w:t>
      </w:r>
    </w:p>
    <w:p w:rsidR="009C6405" w:rsidRDefault="009C6405" w:rsidP="005353C9">
      <w:pPr>
        <w:pStyle w:val="Code"/>
      </w:pPr>
      <w:r>
        <w:t>OK to continue with Load? NO// y  YES</w:t>
      </w:r>
    </w:p>
    <w:p w:rsidR="009211BD" w:rsidRDefault="009211BD" w:rsidP="005353C9">
      <w:pPr>
        <w:pStyle w:val="Code"/>
      </w:pPr>
    </w:p>
    <w:p w:rsidR="009C6405" w:rsidRDefault="009C6405" w:rsidP="005353C9">
      <w:pPr>
        <w:pStyle w:val="Code"/>
      </w:pPr>
      <w:r>
        <w:t>Distribution OK!</w:t>
      </w:r>
    </w:p>
    <w:p w:rsidR="009211BD" w:rsidRDefault="009211BD" w:rsidP="005353C9">
      <w:pPr>
        <w:pStyle w:val="Code"/>
      </w:pPr>
    </w:p>
    <w:p w:rsidR="009C6405" w:rsidRDefault="009C6405" w:rsidP="005353C9">
      <w:pPr>
        <w:pStyle w:val="Code"/>
      </w:pPr>
      <w:r>
        <w:t>Want to Continue with Load? YES// y  YES</w:t>
      </w:r>
    </w:p>
    <w:p w:rsidR="009C6405" w:rsidRDefault="009C6405" w:rsidP="005353C9">
      <w:pPr>
        <w:pStyle w:val="Code"/>
      </w:pPr>
      <w:r>
        <w:t>Loading Distribution...</w:t>
      </w:r>
    </w:p>
    <w:p w:rsidR="009211BD" w:rsidRDefault="009211BD" w:rsidP="005353C9">
      <w:pPr>
        <w:pStyle w:val="Code"/>
      </w:pPr>
    </w:p>
    <w:p w:rsidR="009C6405" w:rsidRDefault="009C6405" w:rsidP="005353C9">
      <w:pPr>
        <w:pStyle w:val="Code"/>
      </w:pPr>
      <w:r>
        <w:t xml:space="preserve">   MASH*0.1*0</w:t>
      </w:r>
    </w:p>
    <w:p w:rsidR="009C6405" w:rsidRDefault="009C6405" w:rsidP="005353C9">
      <w:pPr>
        <w:pStyle w:val="Code"/>
      </w:pPr>
      <w:r>
        <w:t>Use INSTALL NAME: MASH*0.1*0 to install this Distribution.</w:t>
      </w:r>
    </w:p>
    <w:p w:rsidR="009211BD" w:rsidRDefault="009211BD" w:rsidP="005353C9">
      <w:pPr>
        <w:pStyle w:val="Code"/>
      </w:pPr>
    </w:p>
    <w:p w:rsidR="009C6405" w:rsidRDefault="009C6405" w:rsidP="005353C9">
      <w:pPr>
        <w:pStyle w:val="Code"/>
      </w:pPr>
      <w:r>
        <w:t xml:space="preserve"> Select Installation Option: install Package(s)</w:t>
      </w:r>
    </w:p>
    <w:p w:rsidR="009C6405" w:rsidRDefault="009C6405" w:rsidP="005353C9">
      <w:pPr>
        <w:pStyle w:val="Code"/>
      </w:pPr>
      <w:r>
        <w:t>Select INSTALL NAME: MASH*0.1*0       Loaded from Distribution     Loaded from D</w:t>
      </w:r>
    </w:p>
    <w:p w:rsidR="009C6405" w:rsidRDefault="009C6405" w:rsidP="005353C9">
      <w:pPr>
        <w:pStyle w:val="Code"/>
      </w:pPr>
      <w:r>
        <w:t>istribution  8/5/14@20:00:59</w:t>
      </w:r>
    </w:p>
    <w:p w:rsidR="009C6405" w:rsidRDefault="009C6405" w:rsidP="005353C9">
      <w:pPr>
        <w:pStyle w:val="Code"/>
      </w:pPr>
      <w:r>
        <w:t xml:space="preserve">     =&gt; M-Unit Functionality  ;Created on Aug 05, 2014@19:45:42</w:t>
      </w:r>
    </w:p>
    <w:p w:rsidR="009211BD" w:rsidRDefault="009211BD" w:rsidP="005353C9">
      <w:pPr>
        <w:pStyle w:val="Code"/>
      </w:pPr>
    </w:p>
    <w:p w:rsidR="009C6405" w:rsidRDefault="009C6405" w:rsidP="005353C9">
      <w:pPr>
        <w:pStyle w:val="Code"/>
      </w:pPr>
      <w:r>
        <w:t>This Distribution was loaded on Aug 05, 2014@20:00:59 with header of</w:t>
      </w:r>
    </w:p>
    <w:p w:rsidR="009C6405" w:rsidRDefault="009C6405" w:rsidP="005353C9">
      <w:pPr>
        <w:pStyle w:val="Code"/>
      </w:pPr>
      <w:r>
        <w:t xml:space="preserve">   M-Unit Functionality  ;Created on Aug 05, 2014@19:45:42</w:t>
      </w:r>
    </w:p>
    <w:p w:rsidR="009C6405" w:rsidRDefault="009C6405" w:rsidP="005353C9">
      <w:pPr>
        <w:pStyle w:val="Code"/>
      </w:pPr>
      <w:r>
        <w:t xml:space="preserve">   It consisted of the following Install(s):</w:t>
      </w:r>
    </w:p>
    <w:p w:rsidR="009C6405" w:rsidRDefault="009C6405" w:rsidP="005353C9">
      <w:pPr>
        <w:pStyle w:val="Code"/>
      </w:pPr>
      <w:r>
        <w:t xml:space="preserve">     MASH*0.1*0</w:t>
      </w:r>
    </w:p>
    <w:p w:rsidR="009C6405" w:rsidRDefault="009C6405" w:rsidP="005353C9">
      <w:pPr>
        <w:pStyle w:val="Code"/>
      </w:pPr>
      <w:r>
        <w:t>Checking Install for Package MASH*0.1*0</w:t>
      </w:r>
    </w:p>
    <w:p w:rsidR="009211BD" w:rsidRDefault="009211BD" w:rsidP="005353C9">
      <w:pPr>
        <w:pStyle w:val="Code"/>
      </w:pPr>
    </w:p>
    <w:p w:rsidR="009C6405" w:rsidRDefault="009C6405" w:rsidP="005353C9">
      <w:pPr>
        <w:pStyle w:val="Code"/>
      </w:pPr>
      <w:r>
        <w:t>Install Questions for MASH*0.1*0</w:t>
      </w:r>
    </w:p>
    <w:p w:rsidR="009211BD" w:rsidRDefault="009211BD" w:rsidP="005353C9">
      <w:pPr>
        <w:pStyle w:val="Code"/>
      </w:pPr>
    </w:p>
    <w:p w:rsidR="009C6405" w:rsidRDefault="009C6405" w:rsidP="005353C9">
      <w:pPr>
        <w:pStyle w:val="Code"/>
      </w:pPr>
      <w:r>
        <w:t>Incoming Files:</w:t>
      </w:r>
    </w:p>
    <w:p w:rsidR="009211BD" w:rsidRDefault="009211BD" w:rsidP="005353C9">
      <w:pPr>
        <w:pStyle w:val="Code"/>
      </w:pPr>
    </w:p>
    <w:p w:rsidR="009C6405" w:rsidRDefault="009C6405" w:rsidP="005353C9">
      <w:pPr>
        <w:pStyle w:val="Code"/>
      </w:pPr>
      <w:r>
        <w:t xml:space="preserve">   17.9001   M-UNIT TEST GROUP  (including data)</w:t>
      </w:r>
    </w:p>
    <w:p w:rsidR="009C6405" w:rsidRDefault="009C6405" w:rsidP="005353C9">
      <w:pPr>
        <w:pStyle w:val="Code"/>
      </w:pPr>
    </w:p>
    <w:p w:rsidR="009C6405" w:rsidRDefault="009C6405" w:rsidP="005353C9">
      <w:pPr>
        <w:pStyle w:val="Code"/>
      </w:pPr>
      <w:r>
        <w:t>Want KIDS to Rebuild Menu Trees Upon Completion of Install? YES// NO</w:t>
      </w:r>
    </w:p>
    <w:p w:rsidR="009211BD" w:rsidRDefault="009211BD" w:rsidP="005353C9">
      <w:pPr>
        <w:pStyle w:val="Code"/>
      </w:pPr>
    </w:p>
    <w:p w:rsidR="009C6405" w:rsidRDefault="009C6405" w:rsidP="005353C9">
      <w:pPr>
        <w:pStyle w:val="Code"/>
      </w:pPr>
      <w:r>
        <w:t>Want KIDS to INHIBIT LOGONs during the install? YES// NO</w:t>
      </w:r>
    </w:p>
    <w:p w:rsidR="009C6405" w:rsidRDefault="009C6405" w:rsidP="005353C9">
      <w:pPr>
        <w:pStyle w:val="Code"/>
      </w:pPr>
      <w:r>
        <w:t>Want to DISABLE Scheduled Options, Menu Options, and Protocols? YES// NO</w:t>
      </w:r>
    </w:p>
    <w:p w:rsidR="009211BD" w:rsidRDefault="009211BD" w:rsidP="005353C9">
      <w:pPr>
        <w:pStyle w:val="Code"/>
      </w:pPr>
    </w:p>
    <w:p w:rsidR="004E3F1A" w:rsidRDefault="004E3F1A" w:rsidP="004E3F1A">
      <w:pPr>
        <w:pStyle w:val="Code"/>
      </w:pPr>
      <w:r>
        <w:t>Routine:      ut1 Loaded, Saved as     %ut1</w:t>
      </w:r>
    </w:p>
    <w:p w:rsidR="004E3F1A" w:rsidRDefault="004E3F1A" w:rsidP="004E3F1A">
      <w:pPr>
        <w:pStyle w:val="Code"/>
      </w:pPr>
      <w:r>
        <w:t>Routine:     utt1 Loaded, Saved as    %utt1</w:t>
      </w:r>
    </w:p>
    <w:p w:rsidR="004E3F1A" w:rsidRDefault="004E3F1A" w:rsidP="004E3F1A">
      <w:pPr>
        <w:pStyle w:val="Code"/>
      </w:pPr>
      <w:r>
        <w:lastRenderedPageBreak/>
        <w:t>Routine:     utt2 Loaded, Saved as    %utt2</w:t>
      </w:r>
    </w:p>
    <w:p w:rsidR="004E3F1A" w:rsidRDefault="004E3F1A" w:rsidP="004E3F1A">
      <w:pPr>
        <w:pStyle w:val="Code"/>
      </w:pPr>
      <w:r>
        <w:t>Routine:     utt3 Loaded, Saved as    %utt3</w:t>
      </w:r>
    </w:p>
    <w:p w:rsidR="004E3F1A" w:rsidRDefault="004E3F1A" w:rsidP="004E3F1A">
      <w:pPr>
        <w:pStyle w:val="Code"/>
      </w:pPr>
      <w:r>
        <w:t>Routine:     utt4 Loaded, Saved as    %utt4</w:t>
      </w:r>
    </w:p>
    <w:p w:rsidR="004E3F1A" w:rsidRDefault="004E3F1A" w:rsidP="004E3F1A">
      <w:pPr>
        <w:pStyle w:val="Code"/>
      </w:pPr>
      <w:r>
        <w:t>Routine:     utt5 Loaded, Saved as    %utt5</w:t>
      </w:r>
    </w:p>
    <w:p w:rsidR="004E3F1A" w:rsidRDefault="004E3F1A" w:rsidP="004E3F1A">
      <w:pPr>
        <w:pStyle w:val="Code"/>
      </w:pPr>
      <w:r>
        <w:t>Routine:     utt6 Loaded, Saved as    %utt6</w:t>
      </w:r>
    </w:p>
    <w:p w:rsidR="004E3F1A" w:rsidRDefault="004E3F1A" w:rsidP="004E3F1A">
      <w:pPr>
        <w:pStyle w:val="Code"/>
      </w:pPr>
      <w:r>
        <w:t xml:space="preserve"> </w:t>
      </w:r>
    </w:p>
    <w:p w:rsidR="004E3F1A" w:rsidRDefault="004E3F1A" w:rsidP="004E3F1A">
      <w:pPr>
        <w:pStyle w:val="Code"/>
      </w:pPr>
      <w:r>
        <w:t xml:space="preserve"> Updating Routine file...</w:t>
      </w:r>
    </w:p>
    <w:p w:rsidR="004E3F1A" w:rsidRDefault="004E3F1A" w:rsidP="004E3F1A">
      <w:pPr>
        <w:pStyle w:val="Code"/>
      </w:pPr>
      <w:r>
        <w:t xml:space="preserve"> </w:t>
      </w:r>
    </w:p>
    <w:p w:rsidR="004E3F1A" w:rsidRDefault="004E3F1A" w:rsidP="004E3F1A">
      <w:pPr>
        <w:pStyle w:val="Code"/>
      </w:pPr>
      <w:r>
        <w:t xml:space="preserve"> Updating KIDS files...</w:t>
      </w:r>
    </w:p>
    <w:p w:rsidR="004E3F1A" w:rsidRDefault="004E3F1A" w:rsidP="004E3F1A">
      <w:pPr>
        <w:pStyle w:val="Code"/>
      </w:pPr>
      <w:r>
        <w:t xml:space="preserve"> </w:t>
      </w:r>
    </w:p>
    <w:p w:rsidR="004E3F1A" w:rsidRDefault="004E3F1A" w:rsidP="004E3F1A">
      <w:pPr>
        <w:pStyle w:val="Code"/>
      </w:pPr>
      <w:r>
        <w:t xml:space="preserve"> MASH*0.1*0 Installed.</w:t>
      </w:r>
    </w:p>
    <w:p w:rsidR="004E3F1A" w:rsidRDefault="004E3F1A" w:rsidP="004E3F1A">
      <w:pPr>
        <w:pStyle w:val="Code"/>
      </w:pPr>
      <w:r>
        <w:t xml:space="preserve"> </w:t>
      </w:r>
    </w:p>
    <w:p w:rsidR="004E3F1A" w:rsidRDefault="004E3F1A" w:rsidP="004E3F1A">
      <w:pPr>
        <w:pStyle w:val="Code"/>
      </w:pPr>
      <w:r>
        <w:t xml:space="preserve"> NO Install Message sent</w:t>
      </w:r>
    </w:p>
    <w:p w:rsidR="009C6405" w:rsidRDefault="009C6405" w:rsidP="005353C9">
      <w:pPr>
        <w:pStyle w:val="Code"/>
      </w:pPr>
      <w:r>
        <w:t>-------------------------------------------------------------------</w:t>
      </w:r>
    </w:p>
    <w:p w:rsidR="009C6405" w:rsidRDefault="009C6405" w:rsidP="005353C9">
      <w:pPr>
        <w:pStyle w:val="Code"/>
      </w:pPr>
      <w:r>
        <w:t xml:space="preserve">       </w:t>
      </w:r>
      <w:r>
        <w:rPr>
          <w:lang w:val="en-US"/>
        </w:rPr>
        <w:t xml:space="preserve">   </w:t>
      </w:r>
      <w:r w:rsidR="00B75D5C">
        <w:rPr>
          <w:lang w:val="en-US"/>
        </w:rPr>
        <w:t xml:space="preserve">   </w:t>
      </w:r>
      <w:r>
        <w:rPr>
          <w:lang w:val="en-US"/>
        </w:rPr>
        <w:t xml:space="preserve"> </w:t>
      </w:r>
      <w:r>
        <w:t xml:space="preserve">   --------------------------------------</w:t>
      </w:r>
    </w:p>
    <w:p w:rsidR="009C6405" w:rsidRDefault="009C6405" w:rsidP="005353C9">
      <w:pPr>
        <w:pStyle w:val="Code"/>
      </w:pPr>
      <w:r>
        <w:t xml:space="preserve">  100%   </w:t>
      </w:r>
      <w:r>
        <w:rPr>
          <w:lang w:val="en-US"/>
        </w:rPr>
        <w:t xml:space="preserve">   </w:t>
      </w:r>
      <w:r>
        <w:t xml:space="preserve"> x             25             50             75               x</w:t>
      </w:r>
    </w:p>
    <w:p w:rsidR="009C6405" w:rsidRDefault="009C6405" w:rsidP="005353C9">
      <w:pPr>
        <w:pStyle w:val="Code"/>
      </w:pPr>
      <w:r>
        <w:t xml:space="preserve">Complete </w:t>
      </w:r>
      <w:r w:rsidR="00B75D5C">
        <w:rPr>
          <w:lang w:val="en-US"/>
        </w:rPr>
        <w:t xml:space="preserve">   </w:t>
      </w:r>
      <w:r>
        <w:t>--------------------------------------</w:t>
      </w:r>
    </w:p>
    <w:p w:rsidR="009C6405" w:rsidRDefault="009C6405" w:rsidP="005353C9">
      <w:pPr>
        <w:pStyle w:val="Code"/>
      </w:pPr>
    </w:p>
    <w:p w:rsidR="009211BD" w:rsidRDefault="009211BD" w:rsidP="005353C9">
      <w:pPr>
        <w:pStyle w:val="Code"/>
      </w:pPr>
    </w:p>
    <w:p w:rsidR="009C6405" w:rsidRDefault="009C6405" w:rsidP="005353C9">
      <w:pPr>
        <w:pStyle w:val="Code"/>
      </w:pPr>
      <w:r>
        <w:t>Install Completed</w:t>
      </w:r>
    </w:p>
    <w:p w:rsidR="009211BD" w:rsidRDefault="009211BD" w:rsidP="005353C9">
      <w:pPr>
        <w:pStyle w:val="Code"/>
      </w:pPr>
    </w:p>
    <w:p w:rsidR="00614672" w:rsidRPr="00015354" w:rsidRDefault="009C6405" w:rsidP="005353C9">
      <w:pPr>
        <w:pStyle w:val="Code"/>
      </w:pPr>
      <w:r>
        <w:t>Select Installation Option:</w:t>
      </w:r>
    </w:p>
    <w:p w:rsidR="000362BD" w:rsidRDefault="000362BD" w:rsidP="005353C9">
      <w:pPr>
        <w:pStyle w:val="Code"/>
        <w:rPr>
          <w:lang w:val="en-US"/>
        </w:rPr>
      </w:pPr>
    </w:p>
    <w:p w:rsidR="004E3F1A" w:rsidRDefault="004E3F1A" w:rsidP="004E3F1A">
      <w:pPr>
        <w:pStyle w:val="ListParagraph"/>
        <w:numPr>
          <w:ilvl w:val="0"/>
          <w:numId w:val="49"/>
        </w:numPr>
      </w:pPr>
      <w:r>
        <w:t>The following is an example of</w:t>
      </w:r>
      <w:r w:rsidR="008A2F53">
        <w:t xml:space="preserve"> part of </w:t>
      </w:r>
      <w:r>
        <w:t>an installation on a Linux system without any problems.</w:t>
      </w:r>
      <w:r w:rsidR="00CF6FCB">
        <w:t xml:space="preserve">  The initial part is basically the same</w:t>
      </w:r>
      <w:r w:rsidR="008A2F53">
        <w:t xml:space="preserve"> as above</w:t>
      </w:r>
      <w:r w:rsidR="00CF6FCB">
        <w:t xml:space="preserve">, </w:t>
      </w:r>
      <w:r w:rsidR="008A2F53">
        <w:t>and the listing is shown from</w:t>
      </w:r>
      <w:r w:rsidR="00CF6FCB">
        <w:t xml:space="preserve"> where it changes just before it starts converting routines to %ut*.</w:t>
      </w:r>
    </w:p>
    <w:p w:rsidR="00CF6FCB" w:rsidRDefault="00CF6FCB" w:rsidP="00CF6FCB">
      <w:pPr>
        <w:pStyle w:val="Code"/>
      </w:pPr>
    </w:p>
    <w:p w:rsidR="00CF6FCB" w:rsidRDefault="00CF6FCB" w:rsidP="00CF6FCB">
      <w:pPr>
        <w:pStyle w:val="Code"/>
      </w:pPr>
      <w:r>
        <w:t>In the next section, as it tries to copy the ut* routines</w:t>
      </w:r>
    </w:p>
    <w:p w:rsidR="00CF6FCB" w:rsidRDefault="00CF6FCB" w:rsidP="00CF6FCB">
      <w:pPr>
        <w:pStyle w:val="Code"/>
      </w:pPr>
      <w:r>
        <w:t>to %ut* routines watch for text that indicates the following:</w:t>
      </w:r>
    </w:p>
    <w:p w:rsidR="00CF6FCB" w:rsidRDefault="00CF6FCB" w:rsidP="00CF6FCB">
      <w:pPr>
        <w:pStyle w:val="Code"/>
      </w:pPr>
      <w:r>
        <w:t xml:space="preserve"> </w:t>
      </w:r>
    </w:p>
    <w:p w:rsidR="00CF6FCB" w:rsidRDefault="00CF6FCB" w:rsidP="00CF6FCB">
      <w:pPr>
        <w:pStyle w:val="Code"/>
      </w:pPr>
      <w:r>
        <w:t>cp: cannot create regular file `/_ut.m':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w:t>
      </w:r>
    </w:p>
    <w:p w:rsidR="00CF6FCB" w:rsidRDefault="00CF6FCB" w:rsidP="00CF6FCB">
      <w:pPr>
        <w:pStyle w:val="Code"/>
      </w:pPr>
      <w:r>
        <w:t>Routine:       ut Loaded, Saved as      %ut</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w:t>
      </w:r>
    </w:p>
    <w:p w:rsidR="00CF6FCB" w:rsidRDefault="00CF6FCB" w:rsidP="00CF6FCB">
      <w:pPr>
        <w:pStyle w:val="Code"/>
      </w:pPr>
      <w:r>
        <w:t>Routine:     utt1 Loaded, Saved as    %utt1</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p>
    <w:p w:rsidR="004E3F1A" w:rsidRDefault="00CF6FCB" w:rsidP="00CF6FCB">
      <w:pPr>
        <w:pStyle w:val="Code"/>
      </w:pPr>
      <w:r>
        <w:t>Routine:  uttcovr Loaded, Saved as %uttcovr</w:t>
      </w: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p>
    <w:p w:rsidR="004E3F1A" w:rsidRDefault="004E3F1A" w:rsidP="004E3F1A">
      <w:pPr>
        <w:pStyle w:val="ListParagraph"/>
        <w:numPr>
          <w:ilvl w:val="0"/>
          <w:numId w:val="49"/>
        </w:numPr>
      </w:pPr>
      <w:r>
        <w:t>The extra text is present since there is at least one Linux version that has a problem with converting the ut* names the files are transported as to the %ut* names that are used on the system.  If the listing of the name conversion looks like the following, then responding y or Y followed by return to the prom</w:t>
      </w:r>
      <w:r w:rsidR="00CF6FCB">
        <w:t>p</w:t>
      </w:r>
      <w:r>
        <w:t>t will list the following information f</w:t>
      </w:r>
      <w:r w:rsidR="00CF6FCB">
        <w:t>or manually converting the files</w:t>
      </w:r>
      <w:r>
        <w:t xml:space="preserve">. </w:t>
      </w:r>
    </w:p>
    <w:p w:rsidR="00CF6FCB" w:rsidRDefault="00CF6FCB" w:rsidP="00CF6FCB">
      <w:pPr>
        <w:pStyle w:val="Code"/>
      </w:pPr>
      <w:r>
        <w:t xml:space="preserve">  </w:t>
      </w:r>
    </w:p>
    <w:p w:rsidR="00CF6FCB" w:rsidRDefault="00CF6FCB" w:rsidP="00CF6FCB">
      <w:pPr>
        <w:pStyle w:val="Code"/>
      </w:pPr>
      <w:r>
        <w:t>In the next section, as it tries to copy the ut* routines</w:t>
      </w:r>
    </w:p>
    <w:p w:rsidR="00CF6FCB" w:rsidRDefault="00CF6FCB" w:rsidP="00CF6FCB">
      <w:pPr>
        <w:pStyle w:val="Code"/>
      </w:pPr>
      <w:r>
        <w:t>to %ut* routines watch for text that indicates the following:</w:t>
      </w:r>
    </w:p>
    <w:p w:rsidR="00CF6FCB" w:rsidRDefault="00CF6FCB" w:rsidP="00CF6FCB">
      <w:pPr>
        <w:pStyle w:val="Code"/>
      </w:pPr>
      <w:r>
        <w:t xml:space="preserve"> </w:t>
      </w:r>
    </w:p>
    <w:p w:rsidR="00CF6FCB" w:rsidRDefault="00CF6FCB" w:rsidP="00CF6FCB">
      <w:pPr>
        <w:pStyle w:val="Code"/>
      </w:pPr>
      <w:r>
        <w:t>cp: cannot create regular file `/_ut.m':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cp: cannot create regular file `/_ut.m': Permission denied</w:t>
      </w:r>
    </w:p>
    <w:p w:rsidR="00CF6FCB" w:rsidRDefault="00CF6FCB" w:rsidP="00CF6FCB">
      <w:pPr>
        <w:pStyle w:val="Code"/>
      </w:pPr>
    </w:p>
    <w:p w:rsidR="00CF6FCB" w:rsidRDefault="00CF6FCB" w:rsidP="00CF6FCB">
      <w:pPr>
        <w:pStyle w:val="Code"/>
      </w:pPr>
      <w:r>
        <w:t>Routine:       ut Loaded, Saved as      %ut</w:t>
      </w:r>
    </w:p>
    <w:p w:rsidR="00CF6FCB" w:rsidRDefault="00CF6FCB" w:rsidP="00CF6FCB">
      <w:pPr>
        <w:pStyle w:val="Code"/>
      </w:pPr>
      <w:r>
        <w:t xml:space="preserve"> cp: cannot create regular file `/_ut1.m': Permission denied</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cp: cannot create regular file `/_utt1.m': Permission denied</w:t>
      </w:r>
    </w:p>
    <w:p w:rsidR="00CF6FCB" w:rsidRDefault="00CF6FCB" w:rsidP="00CF6FCB">
      <w:pPr>
        <w:pStyle w:val="Code"/>
      </w:pPr>
    </w:p>
    <w:p w:rsidR="00CF6FCB" w:rsidRDefault="00CF6FCB" w:rsidP="00CF6FCB">
      <w:pPr>
        <w:pStyle w:val="Code"/>
      </w:pPr>
      <w:r>
        <w:t>Routine:     utt1 Loaded, Saved as    %utt1</w:t>
      </w:r>
    </w:p>
    <w:p w:rsidR="00CF6FCB" w:rsidRDefault="00CF6FCB" w:rsidP="00CF6FCB">
      <w:pPr>
        <w:pStyle w:val="Code"/>
      </w:pPr>
      <w:r>
        <w:t xml:space="preserve"> cp: cannot create regular file `/_utt2.m': Permission denied</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r>
        <w:t xml:space="preserve"> cp: cannot create regular file `/_utt3.m': Permission denied</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r>
        <w:t xml:space="preserve"> cp: cannot create regular file `/_utt4.m': Permission denied</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r>
        <w:t xml:space="preserve"> cp: cannot create regular file `/_utt5.m': Permission denied</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r>
        <w:t xml:space="preserve"> cp: cannot create regular file `/_utt6.m': Permission denied</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r>
        <w:t xml:space="preserve"> cp: cannot create regular file `/_uttcovr.m': Permission denied</w:t>
      </w:r>
    </w:p>
    <w:p w:rsidR="00CF6FCB" w:rsidRDefault="00CF6FCB" w:rsidP="00CF6FCB">
      <w:pPr>
        <w:pStyle w:val="Code"/>
      </w:pPr>
    </w:p>
    <w:p w:rsidR="00CF6FCB" w:rsidRDefault="00CF6FCB" w:rsidP="00CF6FCB">
      <w:pPr>
        <w:pStyle w:val="Code"/>
      </w:pPr>
      <w:r>
        <w:t>Routine:  uttcovr Loaded, Saved as %uttcovr</w:t>
      </w:r>
    </w:p>
    <w:p w:rsidR="00CF6FCB" w:rsidRDefault="00CF6FCB" w:rsidP="00CF6FCB">
      <w:pPr>
        <w:pStyle w:val="Code"/>
      </w:pP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r>
        <w:t xml:space="preserve"> </w:t>
      </w:r>
    </w:p>
    <w:p w:rsidR="00CF6FCB" w:rsidRDefault="00CF6FCB" w:rsidP="00CF6FCB">
      <w:pPr>
        <w:pStyle w:val="Code"/>
      </w:pPr>
      <w:r>
        <w:t>*** An error occurred during renaming of routines to %ut*.</w:t>
      </w:r>
    </w:p>
    <w:p w:rsidR="00CF6FCB" w:rsidRDefault="00CF6FCB" w:rsidP="00CF6FCB">
      <w:pPr>
        <w:pStyle w:val="Code"/>
      </w:pPr>
      <w:r>
        <w:t>*** The renaming has been seen to fail on one type of Linux system.</w:t>
      </w:r>
    </w:p>
    <w:p w:rsidR="00CF6FCB" w:rsidRDefault="00CF6FCB" w:rsidP="00CF6FCB">
      <w:pPr>
        <w:pStyle w:val="Code"/>
      </w:pPr>
      <w:r>
        <w:t>*** In this case, at the Linux command line copy each ut* routine</w:t>
      </w:r>
    </w:p>
    <w:p w:rsidR="00CF6FCB" w:rsidRDefault="00CF6FCB" w:rsidP="00CF6FCB">
      <w:pPr>
        <w:pStyle w:val="Code"/>
      </w:pPr>
      <w:r>
        <w:t>*** (ut, ut1, utt1, utt2, utt3, utt4, utt5, utt6, and uttcovr)</w:t>
      </w:r>
    </w:p>
    <w:p w:rsidR="00CF6FCB" w:rsidRDefault="00CF6FCB" w:rsidP="00CF6FCB">
      <w:pPr>
        <w:pStyle w:val="Code"/>
      </w:pPr>
      <w:r>
        <w:t>*** to _ut* (e.g., 'cp ut _ut', 'cp ut1 _ut1', etc. to 'cp uttcovr _uttcovr').</w:t>
      </w:r>
    </w:p>
    <w:p w:rsidR="00CF6FCB" w:rsidRDefault="00CF6FCB" w:rsidP="00CF6FCB">
      <w:pPr>
        <w:pStyle w:val="Code"/>
      </w:pPr>
      <w:r>
        <w:t>*** Then in GT.M use the command  'ZLINK %ut', then 'ZLINK %ut1', etc., these</w:t>
      </w:r>
    </w:p>
    <w:p w:rsidR="00CF6FCB" w:rsidRDefault="00CF6FCB" w:rsidP="00CF6FCB">
      <w:pPr>
        <w:pStyle w:val="Code"/>
      </w:pPr>
      <w:r>
        <w:t>*** may indicate an undefined local variable error, but continue doing it.</w:t>
      </w:r>
    </w:p>
    <w:p w:rsidR="00CF6FCB" w:rsidRDefault="00CF6FCB" w:rsidP="00CF6FCB">
      <w:pPr>
        <w:pStyle w:val="Code"/>
      </w:pPr>
      <w:r>
        <w:t>*** When complete, use the M command 'DO ^%utt1' to run the unit tests on</w:t>
      </w:r>
    </w:p>
    <w:p w:rsidR="00CF6FCB" w:rsidRDefault="00CF6FCB" w:rsidP="00CF6FCB">
      <w:pPr>
        <w:pStyle w:val="Code"/>
      </w:pPr>
      <w:r>
        <w:t>*** the %ut and %ut1 routines to confirm they are working</w:t>
      </w:r>
    </w:p>
    <w:p w:rsidR="00CF6FCB" w:rsidRDefault="00CF6FCB" w:rsidP="00CF6FCB">
      <w:pPr>
        <w:pStyle w:val="Code"/>
      </w:pPr>
      <w:r>
        <w:t xml:space="preserve"> </w:t>
      </w:r>
    </w:p>
    <w:p w:rsidR="00CF6FCB" w:rsidRPr="004E3F1A" w:rsidRDefault="00CF6FCB" w:rsidP="00CF6FCB">
      <w:pPr>
        <w:pStyle w:val="Code"/>
      </w:pPr>
      <w:r>
        <w:t xml:space="preserve">  Press Enter to continue:   </w:t>
      </w:r>
    </w:p>
    <w:p w:rsidR="004E3F1A" w:rsidRPr="004E3F1A" w:rsidRDefault="004E3F1A" w:rsidP="004E3F1A"/>
    <w:p w:rsidR="005B448A" w:rsidRDefault="005B448A" w:rsidP="005B448A">
      <w:pPr>
        <w:pStyle w:val="OSEHRAHeading1"/>
      </w:pPr>
      <w:bookmarkStart w:id="30" w:name="_Toc395096980"/>
      <w:r>
        <w:t>Running M-Unit Tests</w:t>
      </w:r>
      <w:bookmarkEnd w:id="30"/>
    </w:p>
    <w:p w:rsidR="005B448A" w:rsidRDefault="005B448A" w:rsidP="005B448A">
      <w:pPr>
        <w:pStyle w:val="OSEHRABody"/>
      </w:pPr>
      <w:r>
        <w:t>Once the installation is complete, you can verify that the %ut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(i.e, D</w:t>
      </w:r>
      <w:r w:rsidR="008A2F53">
        <w:t>O</w:t>
      </w:r>
      <w:r>
        <w:t xml:space="preserve"> ^%utt1) will run the verbose mode of the basic tests.  The routine %utt6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%uttcovr is run from the top to perform coverage analysis (only available on GT.M) for the %ut and %ut1 routines.</w:t>
      </w:r>
      <w:r>
        <w:t xml:space="preserve"> </w:t>
      </w:r>
      <w:r w:rsidR="008A2F53">
        <w:t xml:space="preserve">Entering the following command at the VistA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EE2884" w:rsidRDefault="00EE2884" w:rsidP="00EE2884">
      <w:pPr>
        <w:pStyle w:val="Code"/>
      </w:pPr>
      <w:r>
        <w:rPr>
          <w:lang w:val="en-US"/>
        </w:rPr>
        <w:t>&gt;</w:t>
      </w:r>
      <w:r>
        <w:t>D EN^%</w:t>
      </w:r>
      <w:proofErr w:type="gramStart"/>
      <w:r>
        <w:t>ut(</w:t>
      </w:r>
      <w:proofErr w:type="gramEnd"/>
      <w:r>
        <w:t>"%utt1")</w:t>
      </w:r>
    </w:p>
    <w:p w:rsidR="00952181" w:rsidRDefault="00952181" w:rsidP="00952181">
      <w:pPr>
        <w:pStyle w:val="Code"/>
      </w:pPr>
      <w:r>
        <w:t>....</w:t>
      </w:r>
    </w:p>
    <w:p w:rsidR="00952181" w:rsidRDefault="00952181" w:rsidP="00952181">
      <w:pPr>
        <w:pStyle w:val="Code"/>
      </w:pPr>
      <w:r>
        <w:t>T5^%utt1 - Error count check - This is an intentional failure.</w:t>
      </w:r>
    </w:p>
    <w:p w:rsidR="00952181" w:rsidRDefault="00952181" w:rsidP="00952181">
      <w:pPr>
        <w:pStyle w:val="Code"/>
      </w:pPr>
      <w:r>
        <w:t>.</w:t>
      </w:r>
    </w:p>
    <w:p w:rsidR="00952181" w:rsidRDefault="00952181" w:rsidP="00952181">
      <w:pPr>
        <w:pStyle w:val="Code"/>
      </w:pPr>
      <w:r>
        <w:t>T5^%utt1 - Error count check - Intentionally throwing a failure</w:t>
      </w:r>
    </w:p>
    <w:p w:rsidR="00952181" w:rsidRDefault="00952181" w:rsidP="00952181">
      <w:pPr>
        <w:pStyle w:val="Code"/>
      </w:pPr>
      <w:r>
        <w:t>.............</w:t>
      </w:r>
    </w:p>
    <w:p w:rsidR="00952181" w:rsidRDefault="00952181" w:rsidP="00952181">
      <w:pPr>
        <w:pStyle w:val="Code"/>
      </w:pPr>
      <w:r>
        <w:lastRenderedPageBreak/>
        <w:t>BADCHKEQ^%utt5 -  CHKEQ should fail on unequal value - &lt;4&gt; vs &lt;3&gt; - SET UNEQUAL</w:t>
      </w:r>
    </w:p>
    <w:p w:rsidR="00952181" w:rsidRDefault="00952181" w:rsidP="00952181">
      <w:pPr>
        <w:pStyle w:val="Code"/>
      </w:pPr>
      <w:r>
        <w:t>ON PURPOSE - SHOULD FAIL</w:t>
      </w:r>
    </w:p>
    <w:p w:rsidR="00952181" w:rsidRDefault="00952181" w:rsidP="00952181">
      <w:pPr>
        <w:pStyle w:val="Code"/>
      </w:pPr>
    </w:p>
    <w:p w:rsidR="00952181" w:rsidRDefault="00952181" w:rsidP="00952181">
      <w:pPr>
        <w:pStyle w:val="Code"/>
      </w:pPr>
      <w:r>
        <w:t>BADCHKTF^%utt5 -  CHKTF should fail on false value - SET FALSE (0) ON PURPOSE -</w:t>
      </w:r>
    </w:p>
    <w:p w:rsidR="00952181" w:rsidRDefault="00952181" w:rsidP="00952181">
      <w:pPr>
        <w:pStyle w:val="Code"/>
      </w:pPr>
      <w:r>
        <w:t>SHOULD FAIL</w:t>
      </w:r>
    </w:p>
    <w:p w:rsidR="00952181" w:rsidRDefault="00952181" w:rsidP="00952181">
      <w:pPr>
        <w:pStyle w:val="Code"/>
      </w:pPr>
    </w:p>
    <w:p w:rsidR="00952181" w:rsidRDefault="00952181" w:rsidP="00952181">
      <w:pPr>
        <w:pStyle w:val="Code"/>
      </w:pPr>
      <w:r>
        <w:t>BADERROR^%utt5 -  throws an error on purpose - Error: 150372778,BADERROR+6^%utt5</w:t>
      </w:r>
    </w:p>
    <w:p w:rsidR="00952181" w:rsidRDefault="00952181" w:rsidP="00952181">
      <w:pPr>
        <w:pStyle w:val="Code"/>
      </w:pPr>
      <w:r>
        <w:t>,%GTM-E-EXPR, Expression expected but not found</w:t>
      </w:r>
    </w:p>
    <w:p w:rsidR="00952181" w:rsidRDefault="00952181" w:rsidP="00952181">
      <w:pPr>
        <w:pStyle w:val="Code"/>
      </w:pPr>
    </w:p>
    <w:p w:rsidR="00952181" w:rsidRDefault="00952181" w:rsidP="00952181">
      <w:pPr>
        <w:pStyle w:val="Code"/>
      </w:pPr>
      <w:r>
        <w:t>CALLFAIL^%utt5 -  called FAIL to test it - Called FAIL to test it</w:t>
      </w:r>
    </w:p>
    <w:p w:rsidR="00952181" w:rsidRDefault="00952181" w:rsidP="00952181">
      <w:pPr>
        <w:pStyle w:val="Code"/>
      </w:pPr>
    </w:p>
    <w:p w:rsidR="00952181" w:rsidRDefault="00952181" w:rsidP="00952181">
      <w:pPr>
        <w:pStyle w:val="Code"/>
      </w:pPr>
      <w:r>
        <w:t>LEAKSBAD^%utt5 - check leaks with leak - LEAKSBAD TEST - X NOT SPECIFIED VARIABL</w:t>
      </w:r>
    </w:p>
    <w:p w:rsidR="00952181" w:rsidRDefault="00952181" w:rsidP="00952181">
      <w:pPr>
        <w:pStyle w:val="Code"/>
      </w:pPr>
      <w:r>
        <w:t>E LEAK: X</w:t>
      </w:r>
    </w:p>
    <w:p w:rsidR="00952181" w:rsidRDefault="00952181" w:rsidP="00952181">
      <w:pPr>
        <w:pStyle w:val="Code"/>
      </w:pPr>
    </w:p>
    <w:p w:rsidR="00952181" w:rsidRDefault="00952181" w:rsidP="00952181">
      <w:pPr>
        <w:pStyle w:val="Code"/>
      </w:pPr>
      <w:r>
        <w:t xml:space="preserve">NVLDARG1^%utt5 - check invalid </w:t>
      </w:r>
      <w:proofErr w:type="spellStart"/>
      <w:r>
        <w:t>arg</w:t>
      </w:r>
      <w:proofErr w:type="spellEnd"/>
      <w:r>
        <w:t xml:space="preserve"> in CHKEQ - NO VALUES INPUT TO CHKEQ^%</w:t>
      </w:r>
      <w:proofErr w:type="spellStart"/>
      <w:r>
        <w:t>ut</w:t>
      </w:r>
      <w:proofErr w:type="spellEnd"/>
      <w:r>
        <w:t xml:space="preserve"> - no</w:t>
      </w:r>
    </w:p>
    <w:p w:rsidR="00952181" w:rsidRDefault="00952181" w:rsidP="00952181">
      <w:pPr>
        <w:pStyle w:val="Code"/>
      </w:pPr>
      <w:r>
        <w:t>evaluation possible</w:t>
      </w:r>
    </w:p>
    <w:p w:rsidR="00952181" w:rsidRDefault="00952181" w:rsidP="00952181">
      <w:pPr>
        <w:pStyle w:val="Code"/>
      </w:pPr>
      <w:r>
        <w:t>....</w:t>
      </w:r>
    </w:p>
    <w:p w:rsidR="00952181" w:rsidRDefault="00952181" w:rsidP="00952181">
      <w:pPr>
        <w:pStyle w:val="Code"/>
      </w:pPr>
    </w:p>
    <w:p w:rsidR="00952181" w:rsidRDefault="00952181" w:rsidP="00952181">
      <w:pPr>
        <w:pStyle w:val="Code"/>
      </w:pPr>
      <w:r>
        <w:t>Ran 5 Routines, 26 Entry Tags</w:t>
      </w:r>
    </w:p>
    <w:p w:rsidR="00952181" w:rsidRDefault="00952181" w:rsidP="00952181">
      <w:pPr>
        <w:pStyle w:val="Code"/>
      </w:pPr>
      <w:r>
        <w:t>Checked 29 tests, with 7 failures and encountered 1 error.</w:t>
      </w:r>
    </w:p>
    <w:p w:rsidR="000459F4" w:rsidRDefault="000459F4" w:rsidP="000459F4">
      <w:pPr>
        <w:pStyle w:val="Code"/>
      </w:pPr>
      <w:bookmarkStart w:id="31" w:name="_GoBack"/>
      <w:bookmarkEnd w:id="31"/>
    </w:p>
    <w:p w:rsidR="005B448A" w:rsidRDefault="005B448A" w:rsidP="005B448A">
      <w:pPr>
        <w:pStyle w:val="OSEHRABody"/>
      </w:pPr>
      <w:r>
        <w:t>The supplied tests can be run manually, but are also part of the OSEHRA VistA Automated Testing harness. For instructions on how to acquire and run the tests via the OSEHRA harness see the online documentation at:</w:t>
      </w:r>
    </w:p>
    <w:p w:rsidR="005B448A" w:rsidRDefault="00203212" w:rsidP="005B448A">
      <w:pPr>
        <w:pStyle w:val="OSEHRABody"/>
        <w:numPr>
          <w:ilvl w:val="0"/>
          <w:numId w:val="46"/>
        </w:numPr>
      </w:pPr>
      <w:hyperlink r:id="rId17" w:history="1">
        <w:r w:rsidR="005B448A" w:rsidRPr="00AB70C4">
          <w:rPr>
            <w:rStyle w:val="Hyperlink"/>
          </w:rPr>
          <w:t>https://github.com/OSEHRA/VistA/blob/master/Documentation/ObtainingTestingCode.rst</w:t>
        </w:r>
      </w:hyperlink>
    </w:p>
    <w:p w:rsidR="00000CA6" w:rsidRDefault="005B448A" w:rsidP="008D02B9">
      <w:pPr>
        <w:pStyle w:val="OSEHRABody"/>
        <w:numPr>
          <w:ilvl w:val="0"/>
          <w:numId w:val="46"/>
        </w:numPr>
      </w:pPr>
      <w:r>
        <w:t xml:space="preserve">and </w:t>
      </w:r>
      <w:hyperlink r:id="rId18"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Then execute the following CTest command to run the tests:</w:t>
      </w:r>
    </w:p>
    <w:p w:rsidR="005B448A" w:rsidRPr="005B448A" w:rsidRDefault="005B448A" w:rsidP="005B448A">
      <w:pPr>
        <w:pStyle w:val="Code"/>
      </w:pPr>
      <w:r>
        <w:t>ctest -R UNITTEST_Mash_Utilities</w:t>
      </w:r>
    </w:p>
    <w:sectPr w:rsidR="005B448A" w:rsidRPr="005B448A" w:rsidSect="000362BD">
      <w:headerReference w:type="default" r:id="rId19"/>
      <w:footerReference w:type="defaul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212" w:rsidRDefault="00203212" w:rsidP="000959B7">
      <w:r>
        <w:separator/>
      </w:r>
    </w:p>
    <w:p w:rsidR="00203212" w:rsidRDefault="00203212" w:rsidP="000959B7"/>
  </w:endnote>
  <w:endnote w:type="continuationSeparator" w:id="0">
    <w:p w:rsidR="00203212" w:rsidRDefault="00203212" w:rsidP="000959B7">
      <w:r>
        <w:continuationSeparator/>
      </w:r>
    </w:p>
    <w:p w:rsidR="00203212" w:rsidRDefault="00203212" w:rsidP="000959B7"/>
  </w:endnote>
  <w:endnote w:type="continuationNotice" w:id="1">
    <w:p w:rsidR="00203212" w:rsidRDefault="00203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F53" w:rsidRDefault="008A2F53">
    <w:pPr>
      <w:pStyle w:val="Footer"/>
    </w:pPr>
    <w:r>
      <w:tab/>
    </w:r>
    <w:r>
      <w:fldChar w:fldCharType="begin"/>
    </w:r>
    <w:r>
      <w:instrText xml:space="preserve"> PAGE   \* MERGEFORMAT </w:instrText>
    </w:r>
    <w:r>
      <w:fldChar w:fldCharType="separate"/>
    </w:r>
    <w:r w:rsidR="001F760F">
      <w:rPr>
        <w:noProof/>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F53" w:rsidRDefault="00203212"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EndPr/>
      <w:sdtContent>
        <w:r w:rsidR="008A2F53">
          <w:t>%</w:t>
        </w:r>
        <w:proofErr w:type="spellStart"/>
        <w:r w:rsidR="008A2F53">
          <w:t>ut</w:t>
        </w:r>
        <w:proofErr w:type="spellEnd"/>
        <w:r w:rsidR="008A2F53">
          <w:t xml:space="preserve"> - A Unit Tester For M Code</w:t>
        </w:r>
      </w:sdtContent>
    </w:sdt>
    <w:r w:rsidR="008A2F53">
      <w:fldChar w:fldCharType="begin"/>
    </w:r>
    <w:r w:rsidR="008A2F53">
      <w:instrText xml:space="preserve"> DOCVARIABLE  Version  \* MERGEFORMAT </w:instrText>
    </w:r>
    <w:r w:rsidR="008A2F53">
      <w:fldChar w:fldCharType="end"/>
    </w:r>
    <w:r w:rsidR="008A2F53">
      <w:tab/>
    </w:r>
    <w:r w:rsidR="008A2F53">
      <w:rPr>
        <w:rStyle w:val="PageNumber"/>
      </w:rPr>
      <w:fldChar w:fldCharType="begin"/>
    </w:r>
    <w:r w:rsidR="008A2F53">
      <w:rPr>
        <w:rStyle w:val="PageNumber"/>
      </w:rPr>
      <w:instrText xml:space="preserve"> PAGE </w:instrText>
    </w:r>
    <w:r w:rsidR="008A2F53">
      <w:rPr>
        <w:rStyle w:val="PageNumber"/>
      </w:rPr>
      <w:fldChar w:fldCharType="separate"/>
    </w:r>
    <w:r w:rsidR="001F760F">
      <w:rPr>
        <w:rStyle w:val="PageNumber"/>
        <w:noProof/>
      </w:rPr>
      <w:t>16</w:t>
    </w:r>
    <w:r w:rsidR="008A2F53">
      <w:rPr>
        <w:rStyle w:val="PageNumber"/>
      </w:rPr>
      <w:fldChar w:fldCharType="end"/>
    </w:r>
    <w:r w:rsidR="008A2F53">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4-08-06T00:00:00Z">
          <w:dateFormat w:val="M/d/yyyy"/>
          <w:lid w:val="en-US"/>
          <w:storeMappedDataAs w:val="dateTime"/>
          <w:calendar w:val="gregorian"/>
        </w:date>
      </w:sdtPr>
      <w:sdtEndPr/>
      <w:sdtContent>
        <w:r w:rsidR="008A2F53">
          <w:t>8/6/2014</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212" w:rsidRDefault="00203212" w:rsidP="000959B7">
      <w:r>
        <w:separator/>
      </w:r>
    </w:p>
    <w:p w:rsidR="00203212" w:rsidRDefault="00203212" w:rsidP="000959B7"/>
  </w:footnote>
  <w:footnote w:type="continuationSeparator" w:id="0">
    <w:p w:rsidR="00203212" w:rsidRDefault="00203212" w:rsidP="000959B7">
      <w:r>
        <w:continuationSeparator/>
      </w:r>
    </w:p>
    <w:p w:rsidR="00203212" w:rsidRDefault="00203212" w:rsidP="000959B7"/>
  </w:footnote>
  <w:footnote w:type="continuationNotice" w:id="1">
    <w:p w:rsidR="00203212" w:rsidRDefault="00203212"/>
  </w:footnote>
  <w:footnote w:id="2">
    <w:p w:rsidR="008A2F53" w:rsidRDefault="008A2F53"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8A2F53" w:rsidRDefault="008A2F53">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F53" w:rsidRDefault="008A2F53" w:rsidP="005F1F03">
    <w:pPr>
      <w:pStyle w:val="OSEHRA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96D20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2C3A23"/>
    <w:multiLevelType w:val="hybridMultilevel"/>
    <w:tmpl w:val="0410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5354"/>
    <w:rsid w:val="000154E8"/>
    <w:rsid w:val="00016055"/>
    <w:rsid w:val="000362BD"/>
    <w:rsid w:val="000459F4"/>
    <w:rsid w:val="00047E1B"/>
    <w:rsid w:val="00052F82"/>
    <w:rsid w:val="000553EF"/>
    <w:rsid w:val="00063171"/>
    <w:rsid w:val="00085C33"/>
    <w:rsid w:val="000959B7"/>
    <w:rsid w:val="000D3BD8"/>
    <w:rsid w:val="000D4CC5"/>
    <w:rsid w:val="00115E12"/>
    <w:rsid w:val="00123D4E"/>
    <w:rsid w:val="00132DC1"/>
    <w:rsid w:val="00133A1D"/>
    <w:rsid w:val="00142697"/>
    <w:rsid w:val="001456A6"/>
    <w:rsid w:val="00173256"/>
    <w:rsid w:val="001802C8"/>
    <w:rsid w:val="00192F9B"/>
    <w:rsid w:val="001A2A6E"/>
    <w:rsid w:val="001A41BD"/>
    <w:rsid w:val="001B58BF"/>
    <w:rsid w:val="001E29DE"/>
    <w:rsid w:val="001E407B"/>
    <w:rsid w:val="001E597E"/>
    <w:rsid w:val="001E7AEF"/>
    <w:rsid w:val="001F21FC"/>
    <w:rsid w:val="001F760F"/>
    <w:rsid w:val="00203212"/>
    <w:rsid w:val="00236AA2"/>
    <w:rsid w:val="00257C69"/>
    <w:rsid w:val="00262B49"/>
    <w:rsid w:val="00285906"/>
    <w:rsid w:val="00285997"/>
    <w:rsid w:val="002A0E4B"/>
    <w:rsid w:val="002B1BBD"/>
    <w:rsid w:val="002B6871"/>
    <w:rsid w:val="002C033F"/>
    <w:rsid w:val="002C5BDA"/>
    <w:rsid w:val="00301D8F"/>
    <w:rsid w:val="0030643A"/>
    <w:rsid w:val="003261B6"/>
    <w:rsid w:val="00334CF0"/>
    <w:rsid w:val="003520B4"/>
    <w:rsid w:val="003530D3"/>
    <w:rsid w:val="00362267"/>
    <w:rsid w:val="00363DBD"/>
    <w:rsid w:val="003928E5"/>
    <w:rsid w:val="003B30BB"/>
    <w:rsid w:val="003B4C97"/>
    <w:rsid w:val="003C437F"/>
    <w:rsid w:val="003C4A0C"/>
    <w:rsid w:val="003C5C2A"/>
    <w:rsid w:val="003C7F2A"/>
    <w:rsid w:val="003E28F6"/>
    <w:rsid w:val="00406E75"/>
    <w:rsid w:val="0046292B"/>
    <w:rsid w:val="004741DB"/>
    <w:rsid w:val="00491E60"/>
    <w:rsid w:val="00497632"/>
    <w:rsid w:val="004A2D81"/>
    <w:rsid w:val="004B5F4E"/>
    <w:rsid w:val="004B75AE"/>
    <w:rsid w:val="004C3BD1"/>
    <w:rsid w:val="004E3F1A"/>
    <w:rsid w:val="004F488B"/>
    <w:rsid w:val="004F7299"/>
    <w:rsid w:val="005353C9"/>
    <w:rsid w:val="00537806"/>
    <w:rsid w:val="005447AB"/>
    <w:rsid w:val="00546DA9"/>
    <w:rsid w:val="00556B38"/>
    <w:rsid w:val="00557739"/>
    <w:rsid w:val="00567204"/>
    <w:rsid w:val="00571BF0"/>
    <w:rsid w:val="005A6590"/>
    <w:rsid w:val="005B0F97"/>
    <w:rsid w:val="005B20B4"/>
    <w:rsid w:val="005B448A"/>
    <w:rsid w:val="005F1F03"/>
    <w:rsid w:val="0060699B"/>
    <w:rsid w:val="00612CF5"/>
    <w:rsid w:val="00614672"/>
    <w:rsid w:val="00641C1E"/>
    <w:rsid w:val="006452A2"/>
    <w:rsid w:val="006512BE"/>
    <w:rsid w:val="006535DE"/>
    <w:rsid w:val="00655472"/>
    <w:rsid w:val="006575D0"/>
    <w:rsid w:val="0066669E"/>
    <w:rsid w:val="00681568"/>
    <w:rsid w:val="00686E55"/>
    <w:rsid w:val="00691A08"/>
    <w:rsid w:val="00694899"/>
    <w:rsid w:val="006C6F09"/>
    <w:rsid w:val="006D221B"/>
    <w:rsid w:val="006D5831"/>
    <w:rsid w:val="006E528E"/>
    <w:rsid w:val="00710925"/>
    <w:rsid w:val="00713479"/>
    <w:rsid w:val="00725F81"/>
    <w:rsid w:val="0073150D"/>
    <w:rsid w:val="0074272B"/>
    <w:rsid w:val="00761408"/>
    <w:rsid w:val="0076555E"/>
    <w:rsid w:val="00774948"/>
    <w:rsid w:val="007B164E"/>
    <w:rsid w:val="007B3E6C"/>
    <w:rsid w:val="007C0C35"/>
    <w:rsid w:val="007D1A3D"/>
    <w:rsid w:val="007E2ED9"/>
    <w:rsid w:val="007E337F"/>
    <w:rsid w:val="007F2229"/>
    <w:rsid w:val="007F2280"/>
    <w:rsid w:val="00800343"/>
    <w:rsid w:val="00800AD7"/>
    <w:rsid w:val="00844794"/>
    <w:rsid w:val="00856182"/>
    <w:rsid w:val="008630B1"/>
    <w:rsid w:val="00871DD3"/>
    <w:rsid w:val="00874654"/>
    <w:rsid w:val="00875DFF"/>
    <w:rsid w:val="008A2F53"/>
    <w:rsid w:val="008B19A4"/>
    <w:rsid w:val="008B3AC0"/>
    <w:rsid w:val="008B7E2E"/>
    <w:rsid w:val="008C41BA"/>
    <w:rsid w:val="0090229E"/>
    <w:rsid w:val="009063AB"/>
    <w:rsid w:val="009211BD"/>
    <w:rsid w:val="009335E3"/>
    <w:rsid w:val="00943F7B"/>
    <w:rsid w:val="0094469E"/>
    <w:rsid w:val="00944A0C"/>
    <w:rsid w:val="00952181"/>
    <w:rsid w:val="009544D5"/>
    <w:rsid w:val="0095724D"/>
    <w:rsid w:val="00972C2E"/>
    <w:rsid w:val="00976717"/>
    <w:rsid w:val="00987D9C"/>
    <w:rsid w:val="009A3680"/>
    <w:rsid w:val="009C1652"/>
    <w:rsid w:val="009C6405"/>
    <w:rsid w:val="00A06E17"/>
    <w:rsid w:val="00A5003D"/>
    <w:rsid w:val="00A50A5B"/>
    <w:rsid w:val="00A80F65"/>
    <w:rsid w:val="00A81EFF"/>
    <w:rsid w:val="00AA70E2"/>
    <w:rsid w:val="00AE1D7B"/>
    <w:rsid w:val="00B05ADB"/>
    <w:rsid w:val="00B20F00"/>
    <w:rsid w:val="00B329E9"/>
    <w:rsid w:val="00B33D35"/>
    <w:rsid w:val="00B3772E"/>
    <w:rsid w:val="00B50AA9"/>
    <w:rsid w:val="00B533CC"/>
    <w:rsid w:val="00B717E3"/>
    <w:rsid w:val="00B75D5C"/>
    <w:rsid w:val="00B86118"/>
    <w:rsid w:val="00B874B2"/>
    <w:rsid w:val="00BB1ECF"/>
    <w:rsid w:val="00BC1A1C"/>
    <w:rsid w:val="00BD46A6"/>
    <w:rsid w:val="00BF3ADB"/>
    <w:rsid w:val="00C073A7"/>
    <w:rsid w:val="00C1388A"/>
    <w:rsid w:val="00C2128D"/>
    <w:rsid w:val="00C305A3"/>
    <w:rsid w:val="00C34756"/>
    <w:rsid w:val="00C611B1"/>
    <w:rsid w:val="00C650EC"/>
    <w:rsid w:val="00C67297"/>
    <w:rsid w:val="00C87E3F"/>
    <w:rsid w:val="00C91244"/>
    <w:rsid w:val="00CA08B3"/>
    <w:rsid w:val="00CD7806"/>
    <w:rsid w:val="00CF3A77"/>
    <w:rsid w:val="00CF6FCB"/>
    <w:rsid w:val="00D14FE4"/>
    <w:rsid w:val="00D200CB"/>
    <w:rsid w:val="00D25F24"/>
    <w:rsid w:val="00D30963"/>
    <w:rsid w:val="00D51A7E"/>
    <w:rsid w:val="00D6363C"/>
    <w:rsid w:val="00D73D73"/>
    <w:rsid w:val="00D93E70"/>
    <w:rsid w:val="00D94A7C"/>
    <w:rsid w:val="00DB0C4E"/>
    <w:rsid w:val="00DB3E79"/>
    <w:rsid w:val="00DF6350"/>
    <w:rsid w:val="00E00C2D"/>
    <w:rsid w:val="00E01B71"/>
    <w:rsid w:val="00E42782"/>
    <w:rsid w:val="00E45CBA"/>
    <w:rsid w:val="00E47A9B"/>
    <w:rsid w:val="00E632F1"/>
    <w:rsid w:val="00E643B2"/>
    <w:rsid w:val="00E72857"/>
    <w:rsid w:val="00E84D2D"/>
    <w:rsid w:val="00E9159B"/>
    <w:rsid w:val="00EB3685"/>
    <w:rsid w:val="00EC1ACB"/>
    <w:rsid w:val="00EC1EE7"/>
    <w:rsid w:val="00ED4604"/>
    <w:rsid w:val="00EE2884"/>
    <w:rsid w:val="00EE76FD"/>
    <w:rsid w:val="00EF1521"/>
    <w:rsid w:val="00F06D77"/>
    <w:rsid w:val="00F141F3"/>
    <w:rsid w:val="00F1771E"/>
    <w:rsid w:val="00F24712"/>
    <w:rsid w:val="00F27C25"/>
    <w:rsid w:val="00F31937"/>
    <w:rsid w:val="00F72BDC"/>
    <w:rsid w:val="00F9674F"/>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Ind w:w="0" w:type="dxa"/>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OSEHRA/VistA/blob/master/Documentation/RunningandUploadingTests.rs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github.com/OSEHRA/VistA/blob/master/Documentation/ObtainingTestingCode.rs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780F"/>
    <w:rsid w:val="001873BE"/>
    <w:rsid w:val="0023326E"/>
    <w:rsid w:val="002940D5"/>
    <w:rsid w:val="003B0D67"/>
    <w:rsid w:val="00451152"/>
    <w:rsid w:val="00453052"/>
    <w:rsid w:val="00752A74"/>
    <w:rsid w:val="00853FE8"/>
    <w:rsid w:val="00984842"/>
    <w:rsid w:val="009C495C"/>
    <w:rsid w:val="00CE33E3"/>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7CB6BC-17BB-494A-B520-78C38AC6C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2</TotalTime>
  <Pages>19</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28420</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Joel Ivey</cp:lastModifiedBy>
  <cp:revision>3</cp:revision>
  <cp:lastPrinted>2014-09-18T23:13:00Z</cp:lastPrinted>
  <dcterms:created xsi:type="dcterms:W3CDTF">2014-09-18T23:13:00Z</dcterms:created>
  <dcterms:modified xsi:type="dcterms:W3CDTF">2014-09-18T23:14:00Z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