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EMPRESA:</w:t>
      </w:r>
    </w:p>
    <w:p w:rsidR="00000000" w:rsidDel="00000000" w:rsidP="00000000" w:rsidRDefault="00000000" w:rsidRPr="00000000" w14:paraId="00000002">
      <w:pPr>
        <w:jc w:val="center"/>
        <w:rPr>
          <w:rFonts w:ascii="Lexend Medium" w:cs="Lexend Medium" w:eastAsia="Lexend Medium" w:hAnsi="Lexend Medium"/>
          <w:sz w:val="32"/>
          <w:szCs w:val="32"/>
        </w:rPr>
      </w:pPr>
      <w:r w:rsidDel="00000000" w:rsidR="00000000" w:rsidRPr="00000000">
        <w:rPr>
          <w:rFonts w:ascii="Lexend Medium" w:cs="Lexend Medium" w:eastAsia="Lexend Medium" w:hAnsi="Lexend Medium"/>
          <w:sz w:val="32"/>
          <w:szCs w:val="32"/>
          <w:rtl w:val="0"/>
        </w:rPr>
        <w:t xml:space="preserve">CODECRAFTERS</w:t>
      </w:r>
    </w:p>
    <w:p w:rsidR="00000000" w:rsidDel="00000000" w:rsidP="00000000" w:rsidRDefault="00000000" w:rsidRPr="00000000" w14:paraId="00000003">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Plan de Gestión de la Configuración del Software</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A">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Barrantes Navarro Joshúa André </w:t>
      </w:r>
    </w:p>
    <w:p w:rsidR="00000000" w:rsidDel="00000000" w:rsidP="00000000" w:rsidRDefault="00000000" w:rsidRPr="00000000" w14:paraId="0000000B">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Toro Vargas, Karlo Andrés</w:t>
      </w:r>
    </w:p>
    <w:p w:rsidR="00000000" w:rsidDel="00000000" w:rsidP="00000000" w:rsidRDefault="00000000" w:rsidRPr="00000000" w14:paraId="0000000C">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Gamarra Chavez Diego Valentino</w:t>
      </w:r>
    </w:p>
    <w:p w:rsidR="00000000" w:rsidDel="00000000" w:rsidP="00000000" w:rsidRDefault="00000000" w:rsidRPr="00000000" w14:paraId="0000000D">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Serna Quiroz, Andrew Gabriel </w:t>
      </w:r>
    </w:p>
    <w:p w:rsidR="00000000" w:rsidDel="00000000" w:rsidP="00000000" w:rsidRDefault="00000000" w:rsidRPr="00000000" w14:paraId="0000000E">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Calderon Zuñiga, Rodrigo Joaquin</w:t>
      </w:r>
    </w:p>
    <w:p w:rsidR="00000000" w:rsidDel="00000000" w:rsidP="00000000" w:rsidRDefault="00000000" w:rsidRPr="00000000" w14:paraId="0000000F">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Ridoutt Quiñones Jhon Franco</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Versión 1.3</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versión </w:t>
      </w:r>
    </w:p>
    <w:tbl>
      <w:tblPr>
        <w:tblStyle w:val="Table1"/>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2693"/>
        <w:gridCol w:w="4771"/>
        <w:tblGridChange w:id="0">
          <w:tblGrid>
            <w:gridCol w:w="1555"/>
            <w:gridCol w:w="2693"/>
            <w:gridCol w:w="4771"/>
          </w:tblGrid>
        </w:tblGridChange>
      </w:tblGrid>
      <w:tr>
        <w:trPr>
          <w:cantSplit w:val="0"/>
          <w:tblHeader w:val="0"/>
        </w:trPr>
        <w:tc>
          <w:tcPr/>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Autores</w:t>
            </w:r>
          </w:p>
        </w:tc>
        <w:tc>
          <w:tcPr/>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w:t>
            </w:r>
          </w:p>
        </w:tc>
      </w:tr>
      <w:tr>
        <w:trPr>
          <w:cantSplit w:val="0"/>
          <w:tblHeader w:val="0"/>
        </w:trPr>
        <w:tc>
          <w:tcPr>
            <w:vAlign w:val="center"/>
          </w:tcPr>
          <w:p w:rsidR="00000000" w:rsidDel="00000000" w:rsidP="00000000" w:rsidRDefault="00000000" w:rsidRPr="00000000" w14:paraId="0000001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19/09/24</w:t>
            </w:r>
          </w:p>
        </w:tc>
        <w:tc>
          <w:tcPr>
            <w:vAlign w:val="center"/>
          </w:tcPr>
          <w:p w:rsidR="00000000" w:rsidDel="00000000" w:rsidP="00000000" w:rsidRDefault="00000000" w:rsidRPr="00000000" w14:paraId="0000001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 Barrantes</w:t>
            </w:r>
          </w:p>
          <w:p w:rsidR="00000000" w:rsidDel="00000000" w:rsidP="00000000" w:rsidRDefault="00000000" w:rsidRPr="00000000" w14:paraId="0000002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Karlo Toro</w:t>
            </w:r>
          </w:p>
          <w:p w:rsidR="00000000" w:rsidDel="00000000" w:rsidP="00000000" w:rsidRDefault="00000000" w:rsidRPr="00000000" w14:paraId="0000002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Gamarra</w:t>
            </w:r>
          </w:p>
          <w:p w:rsidR="00000000" w:rsidDel="00000000" w:rsidP="00000000" w:rsidRDefault="00000000" w:rsidRPr="00000000" w14:paraId="0000002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Serna</w:t>
            </w:r>
          </w:p>
          <w:p w:rsidR="00000000" w:rsidDel="00000000" w:rsidP="00000000" w:rsidRDefault="00000000" w:rsidRPr="00000000" w14:paraId="0000002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Rodrigo Calderón</w:t>
            </w:r>
          </w:p>
          <w:p w:rsidR="00000000" w:rsidDel="00000000" w:rsidP="00000000" w:rsidRDefault="00000000" w:rsidRPr="00000000" w14:paraId="0000002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Jhon Ridoutt </w:t>
            </w:r>
          </w:p>
        </w:tc>
        <w:tc>
          <w:tcPr>
            <w:vAlign w:val="center"/>
          </w:tcPr>
          <w:p w:rsidR="00000000" w:rsidDel="00000000" w:rsidP="00000000" w:rsidRDefault="00000000" w:rsidRPr="00000000" w14:paraId="0000002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Primera versión del documento</w:t>
            </w:r>
          </w:p>
        </w:tc>
      </w:tr>
      <w:tr>
        <w:trPr>
          <w:cantSplit w:val="0"/>
          <w:tblHeader w:val="0"/>
        </w:trPr>
        <w:tc>
          <w:tcPr>
            <w:vAlign w:val="center"/>
          </w:tcPr>
          <w:p w:rsidR="00000000" w:rsidDel="00000000" w:rsidP="00000000" w:rsidRDefault="00000000" w:rsidRPr="00000000" w14:paraId="0000002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26/09/2024</w:t>
            </w:r>
          </w:p>
        </w:tc>
        <w:tc>
          <w:tcPr>
            <w:vAlign w:val="center"/>
          </w:tcPr>
          <w:p w:rsidR="00000000" w:rsidDel="00000000" w:rsidP="00000000" w:rsidRDefault="00000000" w:rsidRPr="00000000" w14:paraId="00000027">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 Barrantes</w:t>
            </w:r>
          </w:p>
          <w:p w:rsidR="00000000" w:rsidDel="00000000" w:rsidP="00000000" w:rsidRDefault="00000000" w:rsidRPr="00000000" w14:paraId="00000028">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Karlo Toro</w:t>
            </w:r>
          </w:p>
          <w:p w:rsidR="00000000" w:rsidDel="00000000" w:rsidP="00000000" w:rsidRDefault="00000000" w:rsidRPr="00000000" w14:paraId="0000002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Gamarra</w:t>
            </w:r>
          </w:p>
          <w:p w:rsidR="00000000" w:rsidDel="00000000" w:rsidP="00000000" w:rsidRDefault="00000000" w:rsidRPr="00000000" w14:paraId="0000002A">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Serna</w:t>
            </w:r>
          </w:p>
          <w:p w:rsidR="00000000" w:rsidDel="00000000" w:rsidP="00000000" w:rsidRDefault="00000000" w:rsidRPr="00000000" w14:paraId="0000002B">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Rodrigo Calderón</w:t>
            </w:r>
          </w:p>
          <w:p w:rsidR="00000000" w:rsidDel="00000000" w:rsidP="00000000" w:rsidRDefault="00000000" w:rsidRPr="00000000" w14:paraId="0000002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Jhon Ridoutt </w:t>
            </w:r>
          </w:p>
        </w:tc>
        <w:tc>
          <w:tcPr>
            <w:vAlign w:val="center"/>
          </w:tcPr>
          <w:p w:rsidR="00000000" w:rsidDel="00000000" w:rsidP="00000000" w:rsidRDefault="00000000" w:rsidRPr="00000000" w14:paraId="0000002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Identificación</w:t>
            </w:r>
          </w:p>
        </w:tc>
      </w:tr>
      <w:tr>
        <w:trPr>
          <w:cantSplit w:val="0"/>
          <w:tblHeader w:val="0"/>
        </w:trPr>
        <w:tc>
          <w:tcPr>
            <w:vAlign w:val="center"/>
          </w:tcPr>
          <w:p w:rsidR="00000000" w:rsidDel="00000000" w:rsidP="00000000" w:rsidRDefault="00000000" w:rsidRPr="00000000" w14:paraId="0000002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7/11/2024</w:t>
            </w:r>
          </w:p>
        </w:tc>
        <w:tc>
          <w:tcPr>
            <w:vAlign w:val="center"/>
          </w:tcPr>
          <w:p w:rsidR="00000000" w:rsidDel="00000000" w:rsidP="00000000" w:rsidRDefault="00000000" w:rsidRPr="00000000" w14:paraId="0000002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 Barrantes</w:t>
            </w:r>
          </w:p>
          <w:p w:rsidR="00000000" w:rsidDel="00000000" w:rsidP="00000000" w:rsidRDefault="00000000" w:rsidRPr="00000000" w14:paraId="0000003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Karlo Toro</w:t>
            </w:r>
          </w:p>
          <w:p w:rsidR="00000000" w:rsidDel="00000000" w:rsidP="00000000" w:rsidRDefault="00000000" w:rsidRPr="00000000" w14:paraId="0000003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Gamarra</w:t>
            </w:r>
          </w:p>
          <w:p w:rsidR="00000000" w:rsidDel="00000000" w:rsidP="00000000" w:rsidRDefault="00000000" w:rsidRPr="00000000" w14:paraId="0000003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Serna</w:t>
            </w:r>
          </w:p>
          <w:p w:rsidR="00000000" w:rsidDel="00000000" w:rsidP="00000000" w:rsidRDefault="00000000" w:rsidRPr="00000000" w14:paraId="0000003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Rodrigo Calderón</w:t>
            </w:r>
          </w:p>
          <w:p w:rsidR="00000000" w:rsidDel="00000000" w:rsidP="00000000" w:rsidRDefault="00000000" w:rsidRPr="00000000" w14:paraId="0000003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Jhon Ridoutt</w:t>
            </w:r>
          </w:p>
        </w:tc>
        <w:tc>
          <w:tcPr>
            <w:vAlign w:val="center"/>
          </w:tcPr>
          <w:p w:rsidR="00000000" w:rsidDel="00000000" w:rsidP="00000000" w:rsidRDefault="00000000" w:rsidRPr="00000000" w14:paraId="0000003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 de la configuración</w:t>
            </w:r>
          </w:p>
        </w:tc>
      </w:tr>
      <w:tr>
        <w:trPr>
          <w:cantSplit w:val="0"/>
          <w:tblHeader w:val="0"/>
        </w:trPr>
        <w:tc>
          <w:tcPr/>
          <w:p w:rsidR="00000000" w:rsidDel="00000000" w:rsidP="00000000" w:rsidRDefault="00000000" w:rsidRPr="00000000" w14:paraId="00000036">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7">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8">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9">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A">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B">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C">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D">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E">
            <w:pPr>
              <w:spacing w:after="240" w:befor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F">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Introducción</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Situación de la empresa y problemática </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Empresa:</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CodeCrafters es una empresa tecnológica dedicada a la creación de aplicaciones integradas a la inteligencia artificial, llevamos más de 5 años en el mercado, trabajando junto a grandes empresas e instituciones como Google, Meta y la UNMSM.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Nos enfocamos en crear soluciones que optimicen procesos a través de IA, mejorando la eficiencia y automatización de tareas complejas. Algunos de nuestros proyectos fueron un asistente virtual para un e-commerce y un sistema de reconocimiento de voz para la identificación de requisitos funcionales y no funcionales, y actualmente en un videojuego aplicando las IA sobre controlar y gestionar los recursos de una universidad..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Problemática:</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Actualmente, la empresa no cuenta con un control preciso de las versiones del código, ya que cada equipo utiliza un sistema de control de versiones diferentes, esto genera desorganización en el desarrollo, que generado duplicación de esfuerzos donde varios equipos trabajan en funcionalidades similares a la vez sin saberlo, esto genera el desperdicio de recursos tanto del personal y del presupuesto.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falta de un control preciso de versiones, provoca que los equipos no pasen sus avances por un proceso de revisión y aprobación de los cambios realizados, lo que hace que al subir directamente sus avances al código principal, esto puede provocar incompatibilidades con lo agregado por otros equipos, causando errores, fallas o bugs, retrasando el cronograma y en ocasiones no siendo posible restaurar el estado del proyecto a una versión anterior.</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Adicionalmente, no hay una buena gestión de la documentación para cada funcionalidad del código, lo que dificulta la integración de nuevo personal a los proyectos, y mala gestión de configuraciones especificadas pedidas por los clientes. Todos estos errores han llevado a diversos bugs o demoras en las entregas.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El objetivo del plan</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36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objetivo de este plan es estandarizar un sistema de control de versiones en CodeCrafters y mejorar la gestión de la documentación para cada funcionalidad del código, teniendo en cuenta las versiones y el control de cambios de manera precisa. Esto permitirá unificar los procesos de desarrollo, asegurando que cada equipo utilice un único sistema para gestionar las versiones de código, reduciendo errores e incompatibilidades. Con un sistema centralizado de control de versiones y un registro detallado de los cambios, se busca optimizar la eficiencia en la gestión de proyectos basados en inteligencia artificial, minimizar los bugs, evitar demoras en las entregas y mejorar la calidad de los productos y servicios ofrecidos a los clientes.</w:t>
      </w:r>
    </w:p>
    <w:p w:rsidR="00000000" w:rsidDel="00000000" w:rsidP="00000000" w:rsidRDefault="00000000" w:rsidRPr="00000000" w14:paraId="00000054">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Gestión de Configuración de Software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30"/>
          <w:szCs w:val="30"/>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Roles y responsabilidades </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highlight w:val="yellow"/>
        </w:rPr>
      </w:pPr>
      <w:r w:rsidDel="00000000" w:rsidR="00000000" w:rsidRPr="00000000">
        <w:rPr>
          <w:rtl w:val="0"/>
        </w:rPr>
      </w:r>
    </w:p>
    <w:sdt>
      <w:sdtPr>
        <w:lock w:val="contentLocked"/>
        <w:tag w:val="goog_rdk_0"/>
      </w:sdtPr>
      <w:sdtContent>
        <w:tbl>
          <w:tblPr>
            <w:tblStyle w:val="Table2"/>
            <w:tblW w:w="8308.999999999998"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del Rol</w:t>
                  <w:tab/>
                </w:r>
              </w:p>
            </w:tc>
            <w:tc>
              <w:tcPr>
                <w:shd w:fill="ffe599"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Responsabilidades</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Niveles de Autoridad</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Supervisar el funcionamiento de la Gestión de la Configuración y la implementación de IA en los proyectos.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 autoridad sobre la gestión del software, IA, y el proyecto en general.</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Gestor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Ejecutar las tareas de configuración del software, asegurando la integridad y consistencia.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Autoridad para operar y gestionar todas las funciones de la Configuración del Software.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Inspector de Aseguramiento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Auditar la configuración y asegurar que el software cumple con los estándares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Auditar la configuración del software siguiendo las directrices del Project Manager.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Desarrollador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las configuraciones y coordinar los aspectos técnicos del desarrollo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Responsable de las decisiones técnicas en el desarrollo, reportando al Project Manager.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Bibliotecario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y mantener las bibliotecas usadas en la gestión de configuración. Asegurarse de que los aspectos prácticos de la gestión de configuración funcionen adecuadamente entre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Responsable de la organización y mantenimiento de las bibliotecas de configuración.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Comité de Control de Cambios (CCB)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Evaluar registros de eventos, gestionar solicitudes de cambios relevantes y hacer seguimiento de su ciclo de vida. Proveer apoyo y coordinar con otros comités de control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Autoridad sobre la gestión de cambios y coordinación con otras áreas del proyecto.</w:t>
                </w:r>
              </w:p>
            </w:tc>
          </w:tr>
        </w:tbl>
      </w:sdtContent>
    </w:sdt>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Herramientas, entorno e Infraestructura </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after="240" w:lineRule="auto"/>
        <w:rPr>
          <w:rFonts w:ascii="Times New Roman" w:cs="Times New Roman" w:eastAsia="Times New Roman" w:hAnsi="Times New Roman"/>
        </w:rPr>
      </w:pPr>
      <w:r w:rsidDel="00000000" w:rsidR="00000000" w:rsidRPr="00000000">
        <w:rPr>
          <w:rtl w:val="0"/>
        </w:rPr>
      </w:r>
    </w:p>
    <w:tbl>
      <w:tblPr>
        <w:tblStyle w:val="Table3"/>
        <w:tblW w:w="8305.511811023622"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3.1353998216637"/>
        <w:gridCol w:w="1690.5941028004897"/>
        <w:gridCol w:w="1690.5941028004897"/>
        <w:gridCol w:w="1690.5941028004897"/>
        <w:gridCol w:w="1690.5941028004897"/>
        <w:tblGridChange w:id="0">
          <w:tblGrid>
            <w:gridCol w:w="1543.1353998216637"/>
            <w:gridCol w:w="1690.5941028004897"/>
            <w:gridCol w:w="1690.5941028004897"/>
            <w:gridCol w:w="1690.5941028004897"/>
            <w:gridCol w:w="1690.5941028004897"/>
          </w:tblGrid>
        </w:tblGridChange>
      </w:tblGrid>
      <w:tr>
        <w:trPr>
          <w:cantSplit w:val="0"/>
          <w:trHeight w:val="836.8505859375" w:hRule="atLeast"/>
          <w:tblHeader w:val="0"/>
        </w:trPr>
        <w:tc>
          <w:tcPr>
            <w:shd w:fill="d9ead3" w:val="clear"/>
          </w:tcPr>
          <w:p w:rsidR="00000000" w:rsidDel="00000000" w:rsidP="00000000" w:rsidRDefault="00000000" w:rsidRPr="00000000" w14:paraId="00000075">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w:t>
            </w:r>
          </w:p>
        </w:tc>
        <w:tc>
          <w:tcPr>
            <w:shd w:fill="d9ead3" w:val="clear"/>
          </w:tcPr>
          <w:p w:rsidR="00000000" w:rsidDel="00000000" w:rsidP="00000000" w:rsidRDefault="00000000" w:rsidRPr="00000000" w14:paraId="00000076">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GITHUB</w:t>
            </w:r>
          </w:p>
        </w:tc>
        <w:tc>
          <w:tcPr>
            <w:shd w:fill="d9ead3" w:val="clear"/>
          </w:tcPr>
          <w:p w:rsidR="00000000" w:rsidDel="00000000" w:rsidP="00000000" w:rsidRDefault="00000000" w:rsidRPr="00000000" w14:paraId="00000077">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GITLAB</w:t>
            </w:r>
          </w:p>
        </w:tc>
        <w:tc>
          <w:tcPr>
            <w:shd w:fill="d9ead3" w:val="clear"/>
          </w:tcPr>
          <w:p w:rsidR="00000000" w:rsidDel="00000000" w:rsidP="00000000" w:rsidRDefault="00000000" w:rsidRPr="00000000" w14:paraId="00000078">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MERCURIAL</w:t>
            </w:r>
          </w:p>
        </w:tc>
        <w:tc>
          <w:tcPr>
            <w:shd w:fill="d9ead3" w:val="clear"/>
          </w:tcPr>
          <w:p w:rsidR="00000000" w:rsidDel="00000000" w:rsidP="00000000" w:rsidRDefault="00000000" w:rsidRPr="00000000" w14:paraId="00000079">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Apache Subversion</w:t>
            </w:r>
          </w:p>
        </w:tc>
      </w:tr>
      <w:tr>
        <w:trPr>
          <w:cantSplit w:val="0"/>
          <w:tblHeader w:val="0"/>
        </w:trPr>
        <w:tc>
          <w:tcPr>
            <w:shd w:fill="fff2cc" w:val="clear"/>
          </w:tcPr>
          <w:p w:rsidR="00000000" w:rsidDel="00000000" w:rsidP="00000000" w:rsidRDefault="00000000" w:rsidRPr="00000000" w14:paraId="0000007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Gratuito</w:t>
            </w:r>
          </w:p>
        </w:tc>
        <w:tc>
          <w:tcPr/>
          <w:p w:rsidR="00000000" w:rsidDel="00000000" w:rsidP="00000000" w:rsidRDefault="00000000" w:rsidRPr="00000000" w14:paraId="0000007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ofrece planes gratuitos para proyectos públicos y privados con funcionalidades básicas como repositorios ilimitados, colaboración en código, y revisiones de código. Las versiones pagas incluyen características adicionales como CI/CD (Integración y Entrega Continua) más avanzadas y acceso a soporte técnico.</w:t>
            </w:r>
          </w:p>
        </w:tc>
        <w:tc>
          <w:tcPr/>
          <w:p w:rsidR="00000000" w:rsidDel="00000000" w:rsidP="00000000" w:rsidRDefault="00000000" w:rsidRPr="00000000" w14:paraId="0000007C">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también tiene una versión gratuita bastante robusta que ofrece repositorios ilimitados y herramientas de CI/CD integradas desde la versión gratuita. Las versiones de pago incluyen mayor capacidad para personalizar el flujo de trabajo, características avanzadas de seguridad y monitoreo.</w:t>
            </w:r>
          </w:p>
        </w:tc>
        <w:tc>
          <w:tcPr/>
          <w:p w:rsidR="00000000" w:rsidDel="00000000" w:rsidP="00000000" w:rsidRDefault="00000000" w:rsidRPr="00000000" w14:paraId="0000007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una herramienta de código libre distribuida bajo licencia GNU 2.</w:t>
            </w:r>
          </w:p>
        </w:tc>
        <w:tc>
          <w:tcPr/>
          <w:p w:rsidR="00000000" w:rsidDel="00000000" w:rsidP="00000000" w:rsidRDefault="00000000" w:rsidRPr="00000000" w14:paraId="0000007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una herramienta de código libre bajo licencia Apache/BSD.</w:t>
            </w:r>
          </w:p>
        </w:tc>
      </w:tr>
      <w:tr>
        <w:trPr>
          <w:cantSplit w:val="0"/>
          <w:tblHeader w:val="0"/>
        </w:trPr>
        <w:tc>
          <w:tcPr>
            <w:shd w:fill="fff2cc" w:val="clear"/>
          </w:tcPr>
          <w:p w:rsidR="00000000" w:rsidDel="00000000" w:rsidP="00000000" w:rsidRDefault="00000000" w:rsidRPr="00000000" w14:paraId="0000007F">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Curva de aprendizaje</w:t>
            </w:r>
          </w:p>
        </w:tc>
        <w:tc>
          <w:tcPr/>
          <w:p w:rsidR="00000000" w:rsidDel="00000000" w:rsidP="00000000" w:rsidRDefault="00000000" w:rsidRPr="00000000" w14:paraId="00000080">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curva de aprendizaje de GitHub es relativamente suave para desarrolladores principiantes, ya que tiene una interfaz intuitiva y fácil de usar. Existen abundantes tutoriales y recursos, pero aprender conceptos más avanzados como flujo de trabajo de Git, pull requests, y automatización puede requerir más tiempo.</w:t>
            </w:r>
          </w:p>
        </w:tc>
        <w:tc>
          <w:tcPr/>
          <w:p w:rsidR="00000000" w:rsidDel="00000000" w:rsidP="00000000" w:rsidRDefault="00000000" w:rsidRPr="00000000" w14:paraId="0000008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tiene una curva de aprendizaje un poco más empinada que GitHub, especialmente en la configuración de su CI/CD integrado, pero también proporciona muchos recursos educativos. Para principiantes, puede ser menos intuitivo, pero es muy potente para usuarios avanzados.</w:t>
            </w:r>
          </w:p>
        </w:tc>
        <w:tc>
          <w:tcPr/>
          <w:p w:rsidR="00000000" w:rsidDel="00000000" w:rsidP="00000000" w:rsidRDefault="00000000" w:rsidRPr="00000000" w14:paraId="0000008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Tiene una curva de aprendizaje mucho mas accesible que Git, ya que maneja solo 2 tipos de ramas (permanentes y anónimas) y además de esto tiene restringido el acceso accidental a herramientas potencialmente agresivas o peligrosas, las cuales se tienen que habilitar previamente.</w:t>
            </w:r>
          </w:p>
        </w:tc>
        <w:tc>
          <w:tcPr/>
          <w:p w:rsidR="00000000" w:rsidDel="00000000" w:rsidP="00000000" w:rsidRDefault="00000000" w:rsidRPr="00000000" w14:paraId="00000083">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manejo de Subversion tanto en sus características básicas como opciones más avanzadas, por ejemplo el trabajo con ramas y etiquetas (funcionan de forma análoga a un backup del repo en un momento dado solo que este es almacenado dentro del servidor centralizado a diferencia de un Bck normal que se encuentra en una unidad de almacenamiento diferente), resulta ser más simple que en otros sistemas como Gitt.</w:t>
            </w:r>
          </w:p>
        </w:tc>
      </w:tr>
      <w:tr>
        <w:trPr>
          <w:cantSplit w:val="0"/>
          <w:trHeight w:val="305.92529296875" w:hRule="atLeast"/>
          <w:tblHeader w:val="0"/>
        </w:trPr>
        <w:tc>
          <w:tcPr>
            <w:shd w:fill="fff2cc" w:val="clear"/>
          </w:tcPr>
          <w:p w:rsidR="00000000" w:rsidDel="00000000" w:rsidP="00000000" w:rsidRDefault="00000000" w:rsidRPr="00000000" w14:paraId="00000084">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Centralizado</w:t>
            </w:r>
          </w:p>
        </w:tc>
        <w:tc>
          <w:tcPr/>
          <w:p w:rsidR="00000000" w:rsidDel="00000000" w:rsidP="00000000" w:rsidRDefault="00000000" w:rsidRPr="00000000" w14:paraId="0000008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GitHub (la plataforma)</w:t>
            </w:r>
            <w:r w:rsidDel="00000000" w:rsidR="00000000" w:rsidRPr="00000000">
              <w:rPr>
                <w:rFonts w:ascii="Times New Roman" w:cs="Times New Roman" w:eastAsia="Times New Roman" w:hAnsi="Times New Roman"/>
                <w:rtl w:val="0"/>
              </w:rPr>
              <w:t xml:space="preserve">: Centralizada en términos de que los repositorios están alojados en sus servidores. Los usuarios interactúan con esta plataforma centralizada para realizar colaboraciones, gestionar repositorios, y otras tareas.</w:t>
            </w:r>
          </w:p>
          <w:p w:rsidR="00000000" w:rsidDel="00000000" w:rsidP="00000000" w:rsidRDefault="00000000" w:rsidRPr="00000000" w14:paraId="0000008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 (el sistema de control de versiones)</w:t>
            </w:r>
            <w:r w:rsidDel="00000000" w:rsidR="00000000" w:rsidRPr="00000000">
              <w:rPr>
                <w:rFonts w:ascii="Times New Roman" w:cs="Times New Roman" w:eastAsia="Times New Roman" w:hAnsi="Times New Roman"/>
                <w:rtl w:val="0"/>
              </w:rPr>
              <w:t xml:space="preserve">: Es </w:t>
            </w:r>
            <w:r w:rsidDel="00000000" w:rsidR="00000000" w:rsidRPr="00000000">
              <w:rPr>
                <w:rFonts w:ascii="Times New Roman" w:cs="Times New Roman" w:eastAsia="Times New Roman" w:hAnsi="Times New Roman"/>
                <w:b w:val="1"/>
                <w:rtl w:val="0"/>
              </w:rPr>
              <w:t xml:space="preserve">distribuido</w:t>
            </w:r>
            <w:r w:rsidDel="00000000" w:rsidR="00000000" w:rsidRPr="00000000">
              <w:rPr>
                <w:rFonts w:ascii="Times New Roman" w:cs="Times New Roman" w:eastAsia="Times New Roman" w:hAnsi="Times New Roman"/>
                <w:rtl w:val="0"/>
              </w:rPr>
              <w:t xml:space="preserve">, lo que significa que cada desarrollador tiene una copia completa del repositorio en su máquina local. Pueden hacer cambios, commits y trabajar de forma independiente sin estar conectados a la plataforma central hasta que necesiten sincronizar con el repositorio principal.</w:t>
            </w:r>
          </w:p>
        </w:tc>
        <w:tc>
          <w:tcPr/>
          <w:p w:rsidR="00000000" w:rsidDel="00000000" w:rsidP="00000000" w:rsidRDefault="00000000" w:rsidRPr="00000000" w14:paraId="00000087">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puede ser centralizado si se usa la versión de GitLab.com, donde los repositorios y datos se alojan en los servidores de GitLab.</w:t>
            </w:r>
          </w:p>
        </w:tc>
        <w:tc>
          <w:tcPr/>
          <w:p w:rsidR="00000000" w:rsidDel="00000000" w:rsidP="00000000" w:rsidRDefault="00000000" w:rsidRPr="00000000" w14:paraId="00000088">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es centralizado.</w:t>
            </w:r>
          </w:p>
        </w:tc>
        <w:tc>
          <w:tcPr/>
          <w:p w:rsidR="00000000" w:rsidDel="00000000" w:rsidP="00000000" w:rsidRDefault="00000000" w:rsidRPr="00000000" w14:paraId="0000008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 sistema de control de versiones centralizado. Aquí, hay un único repositorio central donde se almacenan todos los cambios, y los desarrolladores trabajan haciendo "check-out" y "commit" a ese repositorio.</w:t>
            </w:r>
          </w:p>
        </w:tc>
      </w:tr>
      <w:tr>
        <w:trPr>
          <w:cantSplit w:val="0"/>
          <w:tblHeader w:val="0"/>
        </w:trPr>
        <w:tc>
          <w:tcPr>
            <w:shd w:fill="fff2cc" w:val="clear"/>
          </w:tcPr>
          <w:p w:rsidR="00000000" w:rsidDel="00000000" w:rsidP="00000000" w:rsidRDefault="00000000" w:rsidRPr="00000000" w14:paraId="0000008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Distribuido</w:t>
            </w:r>
          </w:p>
        </w:tc>
        <w:tc>
          <w:tcPr/>
          <w:p w:rsidR="00000000" w:rsidDel="00000000" w:rsidP="00000000" w:rsidRDefault="00000000" w:rsidRPr="00000000" w14:paraId="0000008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Aunque GitHub es centralizado, Git en sí es una herramienta distribuida. Los desarrolladores pueden clonar el repositorio a sus máquinas locales, trabajar de manera offline y hacer commits localmente antes de sincronizar los cambios con el repositorio principal.</w:t>
            </w:r>
          </w:p>
        </w:tc>
        <w:tc>
          <w:tcPr/>
          <w:p w:rsidR="00000000" w:rsidDel="00000000" w:rsidP="00000000" w:rsidRDefault="00000000" w:rsidRPr="00000000" w14:paraId="0000008C">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ofrece una opción de instalación </w:t>
            </w:r>
            <w:r w:rsidDel="00000000" w:rsidR="00000000" w:rsidRPr="00000000">
              <w:rPr>
                <w:rFonts w:ascii="Times New Roman" w:cs="Times New Roman" w:eastAsia="Times New Roman" w:hAnsi="Times New Roman"/>
                <w:b w:val="1"/>
                <w:rtl w:val="0"/>
              </w:rPr>
              <w:t xml:space="preserve">on-premises</w:t>
            </w:r>
            <w:r w:rsidDel="00000000" w:rsidR="00000000" w:rsidRPr="00000000">
              <w:rPr>
                <w:rFonts w:ascii="Times New Roman" w:cs="Times New Roman" w:eastAsia="Times New Roman" w:hAnsi="Times New Roman"/>
                <w:rtl w:val="0"/>
              </w:rPr>
              <w:t xml:space="preserve">, lo que permite que la organización aloje su propia Instancia de GitLab y distribuya el control del código dentro de su infraestructura local, haciéndolo completamente distribuido.</w:t>
            </w:r>
          </w:p>
        </w:tc>
        <w:tc>
          <w:tcPr/>
          <w:p w:rsidR="00000000" w:rsidDel="00000000" w:rsidP="00000000" w:rsidRDefault="00000000" w:rsidRPr="00000000" w14:paraId="0000008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distribuido ya que cada desarrollador tiene una copia del repositorio y a sí mismo del historial de cambios.</w:t>
            </w:r>
          </w:p>
        </w:tc>
        <w:tc>
          <w:tcPr/>
          <w:p w:rsidR="00000000" w:rsidDel="00000000" w:rsidP="00000000" w:rsidRDefault="00000000" w:rsidRPr="00000000" w14:paraId="0000008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es distribuido.</w:t>
            </w:r>
          </w:p>
        </w:tc>
      </w:tr>
      <w:tr>
        <w:trPr>
          <w:cantSplit w:val="0"/>
          <w:trHeight w:val="12486.086425781252" w:hRule="atLeast"/>
          <w:tblHeader w:val="0"/>
        </w:trPr>
        <w:tc>
          <w:tcPr>
            <w:shd w:fill="fff2cc" w:val="clear"/>
          </w:tcPr>
          <w:p w:rsidR="00000000" w:rsidDel="00000000" w:rsidP="00000000" w:rsidRDefault="00000000" w:rsidRPr="00000000" w14:paraId="0000008F">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Características Especiales</w:t>
            </w:r>
          </w:p>
        </w:tc>
        <w:tc>
          <w:tcPr/>
          <w:p w:rsidR="00000000" w:rsidDel="00000000" w:rsidP="00000000" w:rsidRDefault="00000000" w:rsidRPr="00000000" w14:paraId="00000090">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Actions para CI/CD.</w:t>
            </w:r>
          </w:p>
          <w:p w:rsidR="00000000" w:rsidDel="00000000" w:rsidP="00000000" w:rsidRDefault="00000000" w:rsidRPr="00000000" w14:paraId="0000009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Copilot para asistencia con código mediante IA.</w:t>
            </w:r>
          </w:p>
          <w:p w:rsidR="00000000" w:rsidDel="00000000" w:rsidP="00000000" w:rsidRDefault="00000000" w:rsidRPr="00000000" w14:paraId="0000009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Integraciones con herramientas externas como Jira, Slack, y Azure.</w:t>
            </w:r>
          </w:p>
          <w:p w:rsidR="00000000" w:rsidDel="00000000" w:rsidP="00000000" w:rsidRDefault="00000000" w:rsidRPr="00000000" w14:paraId="00000093">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Pages para alojar sitios web estáticos directamente desde los repositorios.</w:t>
            </w:r>
          </w:p>
          <w:p w:rsidR="00000000" w:rsidDel="00000000" w:rsidP="00000000" w:rsidRDefault="00000000" w:rsidRPr="00000000" w14:paraId="00000094">
            <w:pPr>
              <w:spacing w:after="240"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CI/CD nativo con pipelines que se pueden personalizar en profundidad.</w:t>
            </w:r>
          </w:p>
          <w:p w:rsidR="00000000" w:rsidDel="00000000" w:rsidP="00000000" w:rsidRDefault="00000000" w:rsidRPr="00000000" w14:paraId="0000009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Integración con Kubernetes para despliegue automatizado.</w:t>
            </w:r>
          </w:p>
          <w:p w:rsidR="00000000" w:rsidDel="00000000" w:rsidP="00000000" w:rsidRDefault="00000000" w:rsidRPr="00000000" w14:paraId="00000097">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Mayor enfoque en DevSecOps con características de escaneo de seguridad integradas.</w:t>
            </w:r>
          </w:p>
          <w:p w:rsidR="00000000" w:rsidDel="00000000" w:rsidP="00000000" w:rsidRDefault="00000000" w:rsidRPr="00000000" w14:paraId="00000098">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Gráficas de burndown y otras herramientas avanzadas de gestión de proyectos.</w:t>
            </w:r>
          </w:p>
          <w:p w:rsidR="00000000" w:rsidDel="00000000" w:rsidP="00000000" w:rsidRDefault="00000000" w:rsidRPr="00000000" w14:paraId="0000009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Pages para alojar sitios web estáticos.</w:t>
            </w:r>
          </w:p>
        </w:tc>
        <w:tc>
          <w:tcPr/>
          <w:p w:rsidR="00000000" w:rsidDel="00000000" w:rsidP="00000000" w:rsidRDefault="00000000" w:rsidRPr="00000000" w14:paraId="0000009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Desarrollo offline: ya que es descentralizado, permite realizar commits locales antes de sincronizarse con el servidor principal.</w:t>
            </w:r>
          </w:p>
          <w:p w:rsidR="00000000" w:rsidDel="00000000" w:rsidP="00000000" w:rsidRDefault="00000000" w:rsidRPr="00000000" w14:paraId="0000009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Historial de cambios predecible: Permite ver el flujo y evolución de las ramas de una forma más sencilla que con git ya que por ejemplo las ramas son inmutables de manera que siempre serán visibles desde el historial, cosa que no ocurre con git, ya que tenemos opciones para eliminarlas.</w:t>
            </w:r>
          </w:p>
        </w:tc>
        <w:tc>
          <w:tcPr/>
          <w:p w:rsidR="00000000" w:rsidDel="00000000" w:rsidP="00000000" w:rsidRDefault="00000000" w:rsidRPr="00000000" w14:paraId="0000009C">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Commits atómicos: A diferencia de otras herramientas en subversion los commits se aplican completamente o no se hacen en absoluto, lo que facilita el control de la integridad del repositorio.</w:t>
            </w:r>
          </w:p>
          <w:p w:rsidR="00000000" w:rsidDel="00000000" w:rsidP="00000000" w:rsidRDefault="00000000" w:rsidRPr="00000000" w14:paraId="0000009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Soporta el trabajo parcial: Permite que el desarrollador solo necesite descargar la información relevante si así gusta, para poder trabajar en sus funcionalidades, esto agiliza el flujo en grandes y complejos proyectos.</w:t>
            </w:r>
          </w:p>
          <w:p w:rsidR="00000000" w:rsidDel="00000000" w:rsidP="00000000" w:rsidRDefault="00000000" w:rsidRPr="00000000" w14:paraId="0000009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el bloqueo de archivos: como las imágenes o bin que no son fácilmente modificables.</w:t>
            </w:r>
          </w:p>
          <w:p w:rsidR="00000000" w:rsidDel="00000000" w:rsidP="00000000" w:rsidRDefault="00000000" w:rsidRPr="00000000" w14:paraId="0000009F">
            <w:pPr>
              <w:spacing w:after="240" w:line="276"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A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Conclusión:</w:t>
      </w:r>
      <w:r w:rsidDel="00000000" w:rsidR="00000000" w:rsidRPr="00000000">
        <w:rPr>
          <w:rFonts w:ascii="Times New Roman" w:cs="Times New Roman" w:eastAsia="Times New Roman" w:hAnsi="Times New Roman"/>
          <w:sz w:val="24"/>
          <w:szCs w:val="24"/>
          <w:rtl w:val="0"/>
        </w:rPr>
        <w:t xml:space="preserve"> Se eligió Github como herramienta, ya que el equipo de desarrollo se encuentra familiarizado con sus características y además ofrece una gran cantidad de funcionalidades avanzadas que permiten un flujo de trabajo que se adapta mejor a las necesidades del equipo.</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699000"/>
            <wp:effectExtent b="0" l="0" r="0" t="0"/>
            <wp:docPr id="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de nomenclaturas de ítems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after="160" w:line="259" w:lineRule="auto"/>
        <w:ind w:left="720" w:firstLine="0"/>
        <w:rPr>
          <w:color w:val="ff0000"/>
          <w:sz w:val="28"/>
          <w:szCs w:val="28"/>
        </w:rPr>
      </w:pPr>
      <w:r w:rsidDel="00000000" w:rsidR="00000000" w:rsidRPr="00000000">
        <w:rPr>
          <w:sz w:val="20"/>
          <w:szCs w:val="20"/>
          <w:rtl w:val="0"/>
        </w:rPr>
        <w:t xml:space="preserve">Caso 1: Para ítems que pertenecen a un proyecto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215900</wp:posOffset>
                </wp:positionV>
                <wp:extent cx="3433128" cy="769363"/>
                <wp:effectExtent b="0" l="0" r="0" t="0"/>
                <wp:wrapNone/>
                <wp:docPr id="10" name=""/>
                <a:graphic>
                  <a:graphicData uri="http://schemas.microsoft.com/office/word/2010/wordprocessingShape">
                    <wps:wsp>
                      <wps:cNvSpPr/>
                      <wps:cNvPr id="3" name="Shape 3"/>
                      <wps:spPr>
                        <a:xfrm>
                          <a:off x="3247500" y="3322800"/>
                          <a:ext cx="4197000" cy="9144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Acrónimo del proyecto + “-” + Acronimo del item</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215900</wp:posOffset>
                </wp:positionV>
                <wp:extent cx="3433128" cy="769363"/>
                <wp:effectExtent b="0" l="0" r="0" t="0"/>
                <wp:wrapNone/>
                <wp:docPr id="10"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3433128" cy="769363"/>
                        </a:xfrm>
                        <a:prstGeom prst="rect"/>
                        <a:ln/>
                      </pic:spPr>
                    </pic:pic>
                  </a:graphicData>
                </a:graphic>
              </wp:anchor>
            </w:drawing>
          </mc:Fallback>
        </mc:AlternateContent>
      </w:r>
    </w:p>
    <w:p w:rsidR="00000000" w:rsidDel="00000000" w:rsidP="00000000" w:rsidRDefault="00000000" w:rsidRPr="00000000" w14:paraId="000000A8">
      <w:pPr>
        <w:spacing w:after="160" w:line="259" w:lineRule="auto"/>
        <w:ind w:left="720" w:firstLine="0"/>
        <w:rPr>
          <w:color w:val="ff0000"/>
          <w:sz w:val="28"/>
          <w:szCs w:val="28"/>
          <w:highlight w:val="yellow"/>
        </w:rPr>
      </w:pPr>
      <w:r w:rsidDel="00000000" w:rsidR="00000000" w:rsidRPr="00000000">
        <w:rPr>
          <w:rtl w:val="0"/>
        </w:rPr>
      </w:r>
    </w:p>
    <w:p w:rsidR="00000000" w:rsidDel="00000000" w:rsidP="00000000" w:rsidRDefault="00000000" w:rsidRPr="00000000" w14:paraId="000000A9">
      <w:pPr>
        <w:spacing w:after="160" w:line="259" w:lineRule="auto"/>
        <w:ind w:left="720" w:firstLine="0"/>
        <w:rPr>
          <w:color w:val="ff0000"/>
          <w:sz w:val="28"/>
          <w:szCs w:val="28"/>
          <w:highlight w:val="yellow"/>
        </w:rPr>
      </w:pPr>
      <w:r w:rsidDel="00000000" w:rsidR="00000000" w:rsidRPr="00000000">
        <w:rPr>
          <w:rtl w:val="0"/>
        </w:rPr>
      </w:r>
    </w:p>
    <w:p w:rsidR="00000000" w:rsidDel="00000000" w:rsidP="00000000" w:rsidRDefault="00000000" w:rsidRPr="00000000" w14:paraId="000000AA">
      <w:pPr>
        <w:spacing w:after="160" w:line="259" w:lineRule="auto"/>
        <w:ind w:left="720" w:firstLine="0"/>
        <w:rPr>
          <w:color w:val="ff0000"/>
          <w:sz w:val="28"/>
          <w:szCs w:val="28"/>
          <w:highlight w:val="yellow"/>
        </w:rPr>
      </w:pPr>
      <w:r w:rsidDel="00000000" w:rsidR="00000000" w:rsidRPr="00000000">
        <w:rPr>
          <w:rtl w:val="0"/>
        </w:rPr>
      </w:r>
    </w:p>
    <w:p w:rsidR="00000000" w:rsidDel="00000000" w:rsidP="00000000" w:rsidRDefault="00000000" w:rsidRPr="00000000" w14:paraId="000000AB">
      <w:pPr>
        <w:spacing w:after="160" w:line="259" w:lineRule="auto"/>
        <w:ind w:left="720" w:firstLine="0"/>
        <w:rPr>
          <w:sz w:val="20"/>
          <w:szCs w:val="20"/>
        </w:rPr>
      </w:pPr>
      <w:r w:rsidDel="00000000" w:rsidR="00000000" w:rsidRPr="00000000">
        <w:rPr>
          <w:sz w:val="20"/>
          <w:szCs w:val="20"/>
          <w:rtl w:val="0"/>
        </w:rPr>
        <w:t xml:space="preserve">Caso 2: Si los nombres son iguales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215900</wp:posOffset>
                </wp:positionV>
                <wp:extent cx="4919028" cy="814067"/>
                <wp:effectExtent b="0" l="0" r="0" t="0"/>
                <wp:wrapNone/>
                <wp:docPr id="9" name=""/>
                <a:graphic>
                  <a:graphicData uri="http://schemas.microsoft.com/office/word/2010/wordprocessingShape">
                    <wps:wsp>
                      <wps:cNvSpPr/>
                      <wps:cNvPr id="2" name="Shape 2"/>
                      <wps:spPr>
                        <a:xfrm>
                          <a:off x="2497350" y="3322800"/>
                          <a:ext cx="5697300" cy="9144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Acrónimo del proyecto + “-” + Acrónimo del item + “-” + Letra adicional </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215900</wp:posOffset>
                </wp:positionV>
                <wp:extent cx="4919028" cy="814067"/>
                <wp:effectExtent b="0" l="0" r="0" t="0"/>
                <wp:wrapNone/>
                <wp:docPr id="9"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4919028" cy="814067"/>
                        </a:xfrm>
                        <a:prstGeom prst="rect"/>
                        <a:ln/>
                      </pic:spPr>
                    </pic:pic>
                  </a:graphicData>
                </a:graphic>
              </wp:anchor>
            </w:drawing>
          </mc:Fallback>
        </mc:AlternateContent>
      </w:r>
    </w:p>
    <w:p w:rsidR="00000000" w:rsidDel="00000000" w:rsidP="00000000" w:rsidRDefault="00000000" w:rsidRPr="00000000" w14:paraId="000000AC">
      <w:pPr>
        <w:spacing w:after="160" w:line="259" w:lineRule="auto"/>
        <w:ind w:left="720" w:firstLine="0"/>
        <w:rPr>
          <w:sz w:val="20"/>
          <w:szCs w:val="20"/>
          <w:highlight w:val="yellow"/>
        </w:rPr>
      </w:pPr>
      <w:r w:rsidDel="00000000" w:rsidR="00000000" w:rsidRPr="00000000">
        <w:rPr>
          <w:rtl w:val="0"/>
        </w:rPr>
      </w:r>
    </w:p>
    <w:p w:rsidR="00000000" w:rsidDel="00000000" w:rsidP="00000000" w:rsidRDefault="00000000" w:rsidRPr="00000000" w14:paraId="000000AD">
      <w:pPr>
        <w:spacing w:after="160" w:line="259" w:lineRule="auto"/>
        <w:ind w:left="720" w:firstLine="0"/>
        <w:rPr>
          <w:sz w:val="20"/>
          <w:szCs w:val="20"/>
        </w:rPr>
      </w:pPr>
      <w:r w:rsidDel="00000000" w:rsidR="00000000" w:rsidRPr="00000000">
        <w:rPr>
          <w:rtl w:val="0"/>
        </w:rPr>
      </w:r>
    </w:p>
    <w:p w:rsidR="00000000" w:rsidDel="00000000" w:rsidP="00000000" w:rsidRDefault="00000000" w:rsidRPr="00000000" w14:paraId="000000AE">
      <w:pPr>
        <w:spacing w:after="160" w:line="259" w:lineRule="auto"/>
        <w:ind w:left="720" w:firstLine="0"/>
        <w:rPr>
          <w:sz w:val="20"/>
          <w:szCs w:val="20"/>
          <w:highlight w:val="yellow"/>
        </w:rPr>
      </w:pPr>
      <w:r w:rsidDel="00000000" w:rsidR="00000000" w:rsidRPr="00000000">
        <w:rPr>
          <w:rtl w:val="0"/>
        </w:rPr>
      </w:r>
    </w:p>
    <w:p w:rsidR="00000000" w:rsidDel="00000000" w:rsidP="00000000" w:rsidRDefault="00000000" w:rsidRPr="00000000" w14:paraId="000000AF">
      <w:pPr>
        <w:spacing w:after="160" w:line="259" w:lineRule="auto"/>
        <w:ind w:left="720" w:firstLine="0"/>
        <w:rPr>
          <w:sz w:val="20"/>
          <w:szCs w:val="20"/>
        </w:rPr>
      </w:pPr>
      <w:r w:rsidDel="00000000" w:rsidR="00000000" w:rsidRPr="00000000">
        <w:rPr>
          <w:rtl w:val="0"/>
        </w:rPr>
      </w:r>
    </w:p>
    <w:p w:rsidR="00000000" w:rsidDel="00000000" w:rsidP="00000000" w:rsidRDefault="00000000" w:rsidRPr="00000000" w14:paraId="000000B0">
      <w:pPr>
        <w:spacing w:after="160" w:line="259" w:lineRule="auto"/>
        <w:ind w:left="720" w:firstLine="0"/>
        <w:rPr>
          <w:sz w:val="20"/>
          <w:szCs w:val="20"/>
        </w:rPr>
      </w:pPr>
      <w:r w:rsidDel="00000000" w:rsidR="00000000" w:rsidRPr="00000000">
        <w:rPr>
          <w:sz w:val="20"/>
          <w:szCs w:val="20"/>
          <w:rtl w:val="0"/>
        </w:rPr>
        <w:t xml:space="preserve">Caso 3:Si los documentos son del mismo tipo </w:t>
      </w:r>
    </w:p>
    <w:p w:rsidR="00000000" w:rsidDel="00000000" w:rsidP="00000000" w:rsidRDefault="00000000" w:rsidRPr="00000000" w14:paraId="000000B1">
      <w:pPr>
        <w:spacing w:after="160" w:line="259" w:lineRule="auto"/>
        <w:ind w:left="1440" w:firstLine="0"/>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25400</wp:posOffset>
                </wp:positionV>
                <wp:extent cx="4918075" cy="800299"/>
                <wp:effectExtent b="0" l="0" r="0" t="0"/>
                <wp:wrapNone/>
                <wp:docPr id="11" name=""/>
                <a:graphic>
                  <a:graphicData uri="http://schemas.microsoft.com/office/word/2010/wordprocessingShape">
                    <wps:wsp>
                      <wps:cNvSpPr/>
                      <wps:cNvPr id="4" name="Shape 4"/>
                      <wps:spPr>
                        <a:xfrm>
                          <a:off x="2329350" y="3322800"/>
                          <a:ext cx="6033300" cy="9144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Acrónimo del proyecto + “-” + Acronimo del item + numero de documento</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25400</wp:posOffset>
                </wp:positionV>
                <wp:extent cx="4918075" cy="800299"/>
                <wp:effectExtent b="0" l="0" r="0" t="0"/>
                <wp:wrapNone/>
                <wp:docPr id="11"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4918075" cy="800299"/>
                        </a:xfrm>
                        <a:prstGeom prst="rect"/>
                        <a:ln/>
                      </pic:spPr>
                    </pic:pic>
                  </a:graphicData>
                </a:graphic>
              </wp:anchor>
            </w:drawing>
          </mc:Fallback>
        </mc:AlternateContent>
      </w:r>
    </w:p>
    <w:p w:rsidR="00000000" w:rsidDel="00000000" w:rsidP="00000000" w:rsidRDefault="00000000" w:rsidRPr="00000000" w14:paraId="000000B2">
      <w:pPr>
        <w:spacing w:after="160" w:line="259" w:lineRule="auto"/>
        <w:ind w:left="1440" w:firstLine="0"/>
        <w:rPr>
          <w:sz w:val="20"/>
          <w:szCs w:val="20"/>
        </w:rPr>
      </w:pPr>
      <w:r w:rsidDel="00000000" w:rsidR="00000000" w:rsidRPr="00000000">
        <w:rPr>
          <w:rtl w:val="0"/>
        </w:rPr>
      </w:r>
    </w:p>
    <w:p w:rsidR="00000000" w:rsidDel="00000000" w:rsidP="00000000" w:rsidRDefault="00000000" w:rsidRPr="00000000" w14:paraId="000000B3">
      <w:pPr>
        <w:spacing w:after="160" w:line="259" w:lineRule="auto"/>
        <w:rPr>
          <w:sz w:val="20"/>
          <w:szCs w:val="20"/>
        </w:rPr>
      </w:pPr>
      <w:r w:rsidDel="00000000" w:rsidR="00000000" w:rsidRPr="00000000">
        <w:rPr>
          <w:rtl w:val="0"/>
        </w:rPr>
      </w:r>
    </w:p>
    <w:p w:rsidR="00000000" w:rsidDel="00000000" w:rsidP="00000000" w:rsidRDefault="00000000" w:rsidRPr="00000000" w14:paraId="000000B4">
      <w:pPr>
        <w:spacing w:after="160" w:line="259" w:lineRule="auto"/>
        <w:rPr>
          <w:sz w:val="20"/>
          <w:szCs w:val="20"/>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Clasificación de los ítems</w:t>
      </w:r>
    </w:p>
    <w:p w:rsidR="00000000" w:rsidDel="00000000" w:rsidP="00000000" w:rsidRDefault="00000000" w:rsidRPr="00000000" w14:paraId="000000B8">
      <w:pPr>
        <w:spacing w:after="160" w:line="259" w:lineRule="auto"/>
        <w:ind w:left="0" w:firstLine="0"/>
        <w:rPr>
          <w:color w:val="7f7f7f"/>
        </w:rPr>
      </w:pPr>
      <w:r w:rsidDel="00000000" w:rsidR="00000000" w:rsidRPr="00000000">
        <w:rPr>
          <w:rtl w:val="0"/>
        </w:rPr>
      </w:r>
    </w:p>
    <w:sdt>
      <w:sdtPr>
        <w:lock w:val="contentLocked"/>
        <w:tag w:val="goog_rdk_1"/>
      </w:sdtPr>
      <w:sdtContent>
        <w:tbl>
          <w:tblPr>
            <w:tblStyle w:val="Table4"/>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3185"/>
            <w:gridCol w:w="1684"/>
            <w:gridCol w:w="1399"/>
            <w:gridCol w:w="1389"/>
            <w:tblGridChange w:id="0">
              <w:tblGrid>
                <w:gridCol w:w="1838"/>
                <w:gridCol w:w="3185"/>
                <w:gridCol w:w="1684"/>
                <w:gridCol w:w="1399"/>
                <w:gridCol w:w="1389"/>
              </w:tblGrid>
            </w:tblGridChange>
          </w:tblGrid>
          <w:tr>
            <w:trPr>
              <w:cantSplit w:val="0"/>
              <w:tblHeader w:val="0"/>
            </w:trPr>
            <w:tc>
              <w:tcPr/>
              <w:p w:rsidR="00000000" w:rsidDel="00000000" w:rsidP="00000000" w:rsidRDefault="00000000" w:rsidRPr="00000000" w14:paraId="000000B9">
                <w:pPr>
                  <w:jc w:val="center"/>
                  <w:rPr>
                    <w:b w:val="1"/>
                  </w:rPr>
                </w:pPr>
                <w:r w:rsidDel="00000000" w:rsidR="00000000" w:rsidRPr="00000000">
                  <w:rPr>
                    <w:b w:val="1"/>
                    <w:rtl w:val="0"/>
                  </w:rPr>
                  <w:t xml:space="preserve">Tipo</w:t>
                </w:r>
              </w:p>
              <w:p w:rsidR="00000000" w:rsidDel="00000000" w:rsidP="00000000" w:rsidRDefault="00000000" w:rsidRPr="00000000" w14:paraId="000000BA">
                <w:pPr>
                  <w:jc w:val="center"/>
                  <w:rPr/>
                </w:pPr>
                <w:r w:rsidDel="00000000" w:rsidR="00000000" w:rsidRPr="00000000">
                  <w:rPr>
                    <w:rtl w:val="0"/>
                  </w:rPr>
                  <w:t xml:space="preserve">(E= Evolución</w:t>
                </w:r>
              </w:p>
              <w:p w:rsidR="00000000" w:rsidDel="00000000" w:rsidP="00000000" w:rsidRDefault="00000000" w:rsidRPr="00000000" w14:paraId="000000BB">
                <w:pPr>
                  <w:jc w:val="center"/>
                  <w:rPr/>
                </w:pPr>
                <w:r w:rsidDel="00000000" w:rsidR="00000000" w:rsidRPr="00000000">
                  <w:rPr>
                    <w:rtl w:val="0"/>
                  </w:rPr>
                  <w:t xml:space="preserve">F= Fuente</w:t>
                </w:r>
              </w:p>
              <w:p w:rsidR="00000000" w:rsidDel="00000000" w:rsidP="00000000" w:rsidRDefault="00000000" w:rsidRPr="00000000" w14:paraId="000000BC">
                <w:pPr>
                  <w:jc w:val="center"/>
                  <w:rPr>
                    <w:b w:val="1"/>
                  </w:rPr>
                </w:pPr>
                <w:r w:rsidDel="00000000" w:rsidR="00000000" w:rsidRPr="00000000">
                  <w:rPr>
                    <w:rtl w:val="0"/>
                  </w:rPr>
                  <w:t xml:space="preserve">S= Soporte)</w:t>
                </w:r>
                <w:r w:rsidDel="00000000" w:rsidR="00000000" w:rsidRPr="00000000">
                  <w:rPr>
                    <w:rtl w:val="0"/>
                  </w:rPr>
                </w:r>
              </w:p>
            </w:tc>
            <w:tc>
              <w:tcPr/>
              <w:p w:rsidR="00000000" w:rsidDel="00000000" w:rsidP="00000000" w:rsidRDefault="00000000" w:rsidRPr="00000000" w14:paraId="000000BD">
                <w:pPr>
                  <w:rPr>
                    <w:b w:val="1"/>
                  </w:rPr>
                </w:pPr>
                <w:r w:rsidDel="00000000" w:rsidR="00000000" w:rsidRPr="00000000">
                  <w:rPr>
                    <w:b w:val="1"/>
                    <w:rtl w:val="0"/>
                  </w:rPr>
                  <w:t xml:space="preserve">Nombre del Item</w:t>
                </w:r>
              </w:p>
            </w:tc>
            <w:tc>
              <w:tcPr/>
              <w:p w:rsidR="00000000" w:rsidDel="00000000" w:rsidP="00000000" w:rsidRDefault="00000000" w:rsidRPr="00000000" w14:paraId="000000BE">
                <w:pPr>
                  <w:rPr>
                    <w:b w:val="1"/>
                  </w:rPr>
                </w:pPr>
                <w:r w:rsidDel="00000000" w:rsidR="00000000" w:rsidRPr="00000000">
                  <w:rPr>
                    <w:b w:val="1"/>
                    <w:rtl w:val="0"/>
                  </w:rPr>
                  <w:t xml:space="preserve">Nomenclatura</w:t>
                </w:r>
              </w:p>
            </w:tc>
            <w:tc>
              <w:tcPr/>
              <w:p w:rsidR="00000000" w:rsidDel="00000000" w:rsidP="00000000" w:rsidRDefault="00000000" w:rsidRPr="00000000" w14:paraId="000000BF">
                <w:pPr>
                  <w:rPr>
                    <w:b w:val="1"/>
                  </w:rPr>
                </w:pPr>
                <w:r w:rsidDel="00000000" w:rsidR="00000000" w:rsidRPr="00000000">
                  <w:rPr>
                    <w:b w:val="1"/>
                    <w:rtl w:val="0"/>
                  </w:rPr>
                  <w:t xml:space="preserve">Extensión</w:t>
                </w:r>
              </w:p>
            </w:tc>
            <w:tc>
              <w:tcPr/>
              <w:p w:rsidR="00000000" w:rsidDel="00000000" w:rsidP="00000000" w:rsidRDefault="00000000" w:rsidRPr="00000000" w14:paraId="000000C0">
                <w:pPr>
                  <w:rPr>
                    <w:b w:val="1"/>
                  </w:rPr>
                </w:pPr>
                <w:r w:rsidDel="00000000" w:rsidR="00000000" w:rsidRPr="00000000">
                  <w:rPr>
                    <w:b w:val="1"/>
                    <w:rtl w:val="0"/>
                  </w:rPr>
                  <w:t xml:space="preserve">Proyecto</w:t>
                </w:r>
              </w:p>
            </w:tc>
          </w:tr>
          <w:tr>
            <w:trPr>
              <w:cantSplit w:val="0"/>
              <w:tblHeader w:val="0"/>
            </w:trPr>
            <w:tc>
              <w:tcPr/>
              <w:p w:rsidR="00000000" w:rsidDel="00000000" w:rsidP="00000000" w:rsidRDefault="00000000" w:rsidRPr="00000000" w14:paraId="000000C1">
                <w:pPr>
                  <w:jc w:val="center"/>
                  <w:rPr/>
                </w:pPr>
                <w:r w:rsidDel="00000000" w:rsidR="00000000" w:rsidRPr="00000000">
                  <w:rPr>
                    <w:rtl w:val="0"/>
                  </w:rPr>
                  <w:t xml:space="preserve">E</w:t>
                </w:r>
              </w:p>
            </w:tc>
            <w:tc>
              <w:tcPr/>
              <w:p w:rsidR="00000000" w:rsidDel="00000000" w:rsidP="00000000" w:rsidRDefault="00000000" w:rsidRPr="00000000" w14:paraId="000000C2">
                <w:pPr>
                  <w:jc w:val="center"/>
                  <w:rPr/>
                </w:pPr>
                <w:r w:rsidDel="00000000" w:rsidR="00000000" w:rsidRPr="00000000">
                  <w:rPr>
                    <w:sz w:val="23"/>
                    <w:szCs w:val="23"/>
                    <w:rtl w:val="0"/>
                  </w:rPr>
                  <w:t xml:space="preserve">Project Charter</w:t>
                </w:r>
                <w:r w:rsidDel="00000000" w:rsidR="00000000" w:rsidRPr="00000000">
                  <w:rPr>
                    <w:rtl w:val="0"/>
                  </w:rPr>
                </w:r>
              </w:p>
            </w:tc>
            <w:tc>
              <w:tcPr/>
              <w:p w:rsidR="00000000" w:rsidDel="00000000" w:rsidP="00000000" w:rsidRDefault="00000000" w:rsidRPr="00000000" w14:paraId="000000C3">
                <w:pPr>
                  <w:jc w:val="center"/>
                  <w:rPr/>
                </w:pPr>
                <w:r w:rsidDel="00000000" w:rsidR="00000000" w:rsidRPr="00000000">
                  <w:rPr>
                    <w:sz w:val="23"/>
                    <w:szCs w:val="23"/>
                    <w:rtl w:val="0"/>
                  </w:rPr>
                  <w:t xml:space="preserve">RS-PC</w:t>
                </w:r>
                <w:r w:rsidDel="00000000" w:rsidR="00000000" w:rsidRPr="00000000">
                  <w:rPr>
                    <w:rtl w:val="0"/>
                  </w:rPr>
                </w:r>
              </w:p>
            </w:tc>
            <w:tc>
              <w:tcPr/>
              <w:p w:rsidR="00000000" w:rsidDel="00000000" w:rsidP="00000000" w:rsidRDefault="00000000" w:rsidRPr="00000000" w14:paraId="000000C4">
                <w:pPr>
                  <w:jc w:val="center"/>
                  <w:rPr/>
                </w:pPr>
                <w:r w:rsidDel="00000000" w:rsidR="00000000" w:rsidRPr="00000000">
                  <w:rPr>
                    <w:rtl w:val="0"/>
                  </w:rPr>
                  <w:t xml:space="preserve">docx</w:t>
                </w:r>
              </w:p>
            </w:tc>
            <w:tc>
              <w:tcPr/>
              <w:p w:rsidR="00000000" w:rsidDel="00000000" w:rsidP="00000000" w:rsidRDefault="00000000" w:rsidRPr="00000000" w14:paraId="000000C5">
                <w:pPr>
                  <w:jc w:val="center"/>
                  <w:rPr/>
                </w:pPr>
                <w:r w:rsidDel="00000000" w:rsidR="00000000" w:rsidRPr="00000000">
                  <w:rPr>
                    <w:rtl w:val="0"/>
                  </w:rPr>
                  <w:t xml:space="preserve">RS</w:t>
                </w:r>
              </w:p>
            </w:tc>
          </w:tr>
          <w:tr>
            <w:trPr>
              <w:cantSplit w:val="0"/>
              <w:trHeight w:val="237.978515625" w:hRule="atLeast"/>
              <w:tblHeader w:val="0"/>
            </w:trPr>
            <w:tc>
              <w:tcPr/>
              <w:p w:rsidR="00000000" w:rsidDel="00000000" w:rsidP="00000000" w:rsidRDefault="00000000" w:rsidRPr="00000000" w14:paraId="000000C6">
                <w:pPr>
                  <w:jc w:val="center"/>
                  <w:rPr/>
                </w:pPr>
                <w:r w:rsidDel="00000000" w:rsidR="00000000" w:rsidRPr="00000000">
                  <w:rPr>
                    <w:rtl w:val="0"/>
                  </w:rPr>
                  <w:t xml:space="preserve">E</w:t>
                </w:r>
              </w:p>
            </w:tc>
            <w:tc>
              <w:tcPr/>
              <w:p w:rsidR="00000000" w:rsidDel="00000000" w:rsidP="00000000" w:rsidRDefault="00000000" w:rsidRPr="00000000" w14:paraId="000000C7">
                <w:pPr>
                  <w:jc w:val="center"/>
                  <w:rPr/>
                </w:pPr>
                <w:r w:rsidDel="00000000" w:rsidR="00000000" w:rsidRPr="00000000">
                  <w:rPr>
                    <w:sz w:val="23"/>
                    <w:szCs w:val="23"/>
                    <w:rtl w:val="0"/>
                  </w:rPr>
                  <w:t xml:space="preserve">Cronograma del proyecto</w:t>
                </w:r>
                <w:r w:rsidDel="00000000" w:rsidR="00000000" w:rsidRPr="00000000">
                  <w:rPr>
                    <w:rtl w:val="0"/>
                  </w:rPr>
                </w:r>
              </w:p>
            </w:tc>
            <w:tc>
              <w:tcPr/>
              <w:p w:rsidR="00000000" w:rsidDel="00000000" w:rsidP="00000000" w:rsidRDefault="00000000" w:rsidRPr="00000000" w14:paraId="000000C8">
                <w:pPr>
                  <w:jc w:val="center"/>
                  <w:rPr/>
                </w:pPr>
                <w:r w:rsidDel="00000000" w:rsidR="00000000" w:rsidRPr="00000000">
                  <w:rPr>
                    <w:sz w:val="23"/>
                    <w:szCs w:val="23"/>
                    <w:rtl w:val="0"/>
                  </w:rPr>
                  <w:t xml:space="preserve">RS-CP</w:t>
                </w:r>
                <w:r w:rsidDel="00000000" w:rsidR="00000000" w:rsidRPr="00000000">
                  <w:rPr>
                    <w:rtl w:val="0"/>
                  </w:rPr>
                </w:r>
              </w:p>
            </w:tc>
            <w:tc>
              <w:tcPr/>
              <w:p w:rsidR="00000000" w:rsidDel="00000000" w:rsidP="00000000" w:rsidRDefault="00000000" w:rsidRPr="00000000" w14:paraId="000000C9">
                <w:pPr>
                  <w:jc w:val="center"/>
                  <w:rPr/>
                </w:pPr>
                <w:r w:rsidDel="00000000" w:rsidR="00000000" w:rsidRPr="00000000">
                  <w:rPr>
                    <w:rtl w:val="0"/>
                  </w:rPr>
                  <w:t xml:space="preserve">xlsx</w:t>
                </w:r>
              </w:p>
            </w:tc>
            <w:tc>
              <w:tcPr/>
              <w:p w:rsidR="00000000" w:rsidDel="00000000" w:rsidP="00000000" w:rsidRDefault="00000000" w:rsidRPr="00000000" w14:paraId="000000CA">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CB">
                <w:pPr>
                  <w:jc w:val="center"/>
                  <w:rPr/>
                </w:pPr>
                <w:r w:rsidDel="00000000" w:rsidR="00000000" w:rsidRPr="00000000">
                  <w:rPr>
                    <w:rtl w:val="0"/>
                  </w:rPr>
                  <w:t xml:space="preserve">E</w:t>
                </w:r>
              </w:p>
            </w:tc>
            <w:tc>
              <w:tcPr/>
              <w:p w:rsidR="00000000" w:rsidDel="00000000" w:rsidP="00000000" w:rsidRDefault="00000000" w:rsidRPr="00000000" w14:paraId="000000CC">
                <w:pPr>
                  <w:jc w:val="center"/>
                  <w:rPr/>
                </w:pPr>
                <w:r w:rsidDel="00000000" w:rsidR="00000000" w:rsidRPr="00000000">
                  <w:rPr>
                    <w:sz w:val="23"/>
                    <w:szCs w:val="23"/>
                    <w:rtl w:val="0"/>
                  </w:rPr>
                  <w:t xml:space="preserve">Documento de historia de Usuario 01</w:t>
                </w:r>
                <w:r w:rsidDel="00000000" w:rsidR="00000000" w:rsidRPr="00000000">
                  <w:rPr>
                    <w:rtl w:val="0"/>
                  </w:rPr>
                </w:r>
              </w:p>
            </w:tc>
            <w:tc>
              <w:tcPr/>
              <w:p w:rsidR="00000000" w:rsidDel="00000000" w:rsidP="00000000" w:rsidRDefault="00000000" w:rsidRPr="00000000" w14:paraId="000000CD">
                <w:pPr>
                  <w:jc w:val="center"/>
                  <w:rPr/>
                </w:pPr>
                <w:r w:rsidDel="00000000" w:rsidR="00000000" w:rsidRPr="00000000">
                  <w:rPr>
                    <w:sz w:val="23"/>
                    <w:szCs w:val="23"/>
                    <w:rtl w:val="0"/>
                  </w:rPr>
                  <w:t xml:space="preserve">RS-DHU01</w:t>
                </w:r>
                <w:r w:rsidDel="00000000" w:rsidR="00000000" w:rsidRPr="00000000">
                  <w:rPr>
                    <w:rtl w:val="0"/>
                  </w:rPr>
                </w:r>
              </w:p>
            </w:tc>
            <w:tc>
              <w:tcPr/>
              <w:p w:rsidR="00000000" w:rsidDel="00000000" w:rsidP="00000000" w:rsidRDefault="00000000" w:rsidRPr="00000000" w14:paraId="000000CE">
                <w:pPr>
                  <w:jc w:val="center"/>
                  <w:rPr/>
                </w:pPr>
                <w:r w:rsidDel="00000000" w:rsidR="00000000" w:rsidRPr="00000000">
                  <w:rPr>
                    <w:rtl w:val="0"/>
                  </w:rPr>
                  <w:t xml:space="preserve">docx</w:t>
                </w:r>
              </w:p>
            </w:tc>
            <w:tc>
              <w:tcPr/>
              <w:p w:rsidR="00000000" w:rsidDel="00000000" w:rsidP="00000000" w:rsidRDefault="00000000" w:rsidRPr="00000000" w14:paraId="000000CF">
                <w:pPr>
                  <w:jc w:val="center"/>
                  <w:rPr/>
                </w:pPr>
                <w:r w:rsidDel="00000000" w:rsidR="00000000" w:rsidRPr="00000000">
                  <w:rPr>
                    <w:rtl w:val="0"/>
                  </w:rPr>
                  <w:t xml:space="preserve">RS</w:t>
                </w:r>
              </w:p>
            </w:tc>
          </w:tr>
          <w:tr>
            <w:trPr>
              <w:cantSplit w:val="0"/>
              <w:trHeight w:val="280" w:hRule="atLeast"/>
              <w:tblHeader w:val="0"/>
            </w:trPr>
            <w:tc>
              <w:tcPr/>
              <w:p w:rsidR="00000000" w:rsidDel="00000000" w:rsidP="00000000" w:rsidRDefault="00000000" w:rsidRPr="00000000" w14:paraId="000000D0">
                <w:pPr>
                  <w:jc w:val="center"/>
                  <w:rPr/>
                </w:pPr>
                <w:r w:rsidDel="00000000" w:rsidR="00000000" w:rsidRPr="00000000">
                  <w:rPr>
                    <w:rtl w:val="0"/>
                  </w:rPr>
                  <w:t xml:space="preserve">E</w:t>
                </w:r>
              </w:p>
            </w:tc>
            <w:tc>
              <w:tcPr/>
              <w:p w:rsidR="00000000" w:rsidDel="00000000" w:rsidP="00000000" w:rsidRDefault="00000000" w:rsidRPr="00000000" w14:paraId="000000D1">
                <w:pPr>
                  <w:jc w:val="center"/>
                  <w:rPr/>
                </w:pPr>
                <w:r w:rsidDel="00000000" w:rsidR="00000000" w:rsidRPr="00000000">
                  <w:rPr>
                    <w:sz w:val="23"/>
                    <w:szCs w:val="23"/>
                    <w:rtl w:val="0"/>
                  </w:rPr>
                  <w:t xml:space="preserve">Documento de historia de Usuario 02</w:t>
                </w:r>
                <w:r w:rsidDel="00000000" w:rsidR="00000000" w:rsidRPr="00000000">
                  <w:rPr>
                    <w:rtl w:val="0"/>
                  </w:rPr>
                </w:r>
              </w:p>
            </w:tc>
            <w:tc>
              <w:tcPr/>
              <w:p w:rsidR="00000000" w:rsidDel="00000000" w:rsidP="00000000" w:rsidRDefault="00000000" w:rsidRPr="00000000" w14:paraId="000000D2">
                <w:pPr>
                  <w:jc w:val="center"/>
                  <w:rPr/>
                </w:pPr>
                <w:r w:rsidDel="00000000" w:rsidR="00000000" w:rsidRPr="00000000">
                  <w:rPr>
                    <w:sz w:val="23"/>
                    <w:szCs w:val="23"/>
                    <w:rtl w:val="0"/>
                  </w:rPr>
                  <w:t xml:space="preserve">RS-DHU02</w:t>
                </w:r>
                <w:r w:rsidDel="00000000" w:rsidR="00000000" w:rsidRPr="00000000">
                  <w:rPr>
                    <w:rtl w:val="0"/>
                  </w:rPr>
                </w:r>
              </w:p>
            </w:tc>
            <w:tc>
              <w:tcPr/>
              <w:p w:rsidR="00000000" w:rsidDel="00000000" w:rsidP="00000000" w:rsidRDefault="00000000" w:rsidRPr="00000000" w14:paraId="000000D3">
                <w:pPr>
                  <w:jc w:val="center"/>
                  <w:rPr/>
                </w:pPr>
                <w:r w:rsidDel="00000000" w:rsidR="00000000" w:rsidRPr="00000000">
                  <w:rPr>
                    <w:rtl w:val="0"/>
                  </w:rPr>
                  <w:t xml:space="preserve">docx</w:t>
                </w:r>
              </w:p>
            </w:tc>
            <w:tc>
              <w:tcPr/>
              <w:p w:rsidR="00000000" w:rsidDel="00000000" w:rsidP="00000000" w:rsidRDefault="00000000" w:rsidRPr="00000000" w14:paraId="000000D4">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D5">
                <w:pPr>
                  <w:jc w:val="center"/>
                  <w:rPr/>
                </w:pPr>
                <w:r w:rsidDel="00000000" w:rsidR="00000000" w:rsidRPr="00000000">
                  <w:rPr>
                    <w:rtl w:val="0"/>
                  </w:rPr>
                  <w:t xml:space="preserve">E</w:t>
                </w:r>
              </w:p>
            </w:tc>
            <w:tc>
              <w:tcPr/>
              <w:p w:rsidR="00000000" w:rsidDel="00000000" w:rsidP="00000000" w:rsidRDefault="00000000" w:rsidRPr="00000000" w14:paraId="000000D6">
                <w:pPr>
                  <w:jc w:val="center"/>
                  <w:rPr/>
                </w:pPr>
                <w:r w:rsidDel="00000000" w:rsidR="00000000" w:rsidRPr="00000000">
                  <w:rPr>
                    <w:sz w:val="23"/>
                    <w:szCs w:val="23"/>
                    <w:rtl w:val="0"/>
                  </w:rPr>
                  <w:t xml:space="preserve">Documento de historia de Usuario 03</w:t>
                </w:r>
                <w:r w:rsidDel="00000000" w:rsidR="00000000" w:rsidRPr="00000000">
                  <w:rPr>
                    <w:rtl w:val="0"/>
                  </w:rPr>
                </w:r>
              </w:p>
            </w:tc>
            <w:tc>
              <w:tcPr/>
              <w:p w:rsidR="00000000" w:rsidDel="00000000" w:rsidP="00000000" w:rsidRDefault="00000000" w:rsidRPr="00000000" w14:paraId="000000D7">
                <w:pPr>
                  <w:jc w:val="center"/>
                  <w:rPr/>
                </w:pPr>
                <w:r w:rsidDel="00000000" w:rsidR="00000000" w:rsidRPr="00000000">
                  <w:rPr>
                    <w:sz w:val="23"/>
                    <w:szCs w:val="23"/>
                    <w:rtl w:val="0"/>
                  </w:rPr>
                  <w:t xml:space="preserve">RS-DHU03</w:t>
                </w:r>
                <w:r w:rsidDel="00000000" w:rsidR="00000000" w:rsidRPr="00000000">
                  <w:rPr>
                    <w:rtl w:val="0"/>
                  </w:rPr>
                </w:r>
              </w:p>
            </w:tc>
            <w:tc>
              <w:tcPr/>
              <w:p w:rsidR="00000000" w:rsidDel="00000000" w:rsidP="00000000" w:rsidRDefault="00000000" w:rsidRPr="00000000" w14:paraId="000000D8">
                <w:pPr>
                  <w:jc w:val="center"/>
                  <w:rPr/>
                </w:pPr>
                <w:r w:rsidDel="00000000" w:rsidR="00000000" w:rsidRPr="00000000">
                  <w:rPr>
                    <w:rtl w:val="0"/>
                  </w:rPr>
                  <w:t xml:space="preserve">docx</w:t>
                </w:r>
              </w:p>
            </w:tc>
            <w:tc>
              <w:tcPr/>
              <w:p w:rsidR="00000000" w:rsidDel="00000000" w:rsidP="00000000" w:rsidRDefault="00000000" w:rsidRPr="00000000" w14:paraId="000000D9">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DA">
                <w:pPr>
                  <w:jc w:val="center"/>
                  <w:rPr/>
                </w:pPr>
                <w:r w:rsidDel="00000000" w:rsidR="00000000" w:rsidRPr="00000000">
                  <w:rPr>
                    <w:rtl w:val="0"/>
                  </w:rPr>
                  <w:t xml:space="preserve">E</w:t>
                </w:r>
              </w:p>
            </w:tc>
            <w:tc>
              <w:tcPr/>
              <w:p w:rsidR="00000000" w:rsidDel="00000000" w:rsidP="00000000" w:rsidRDefault="00000000" w:rsidRPr="00000000" w14:paraId="000000DB">
                <w:pPr>
                  <w:jc w:val="center"/>
                  <w:rPr/>
                </w:pPr>
                <w:r w:rsidDel="00000000" w:rsidR="00000000" w:rsidRPr="00000000">
                  <w:rPr>
                    <w:sz w:val="23"/>
                    <w:szCs w:val="23"/>
                    <w:rtl w:val="0"/>
                  </w:rPr>
                  <w:t xml:space="preserve">Documento de historia de Usuario 04</w:t>
                </w:r>
                <w:r w:rsidDel="00000000" w:rsidR="00000000" w:rsidRPr="00000000">
                  <w:rPr>
                    <w:rtl w:val="0"/>
                  </w:rPr>
                </w:r>
              </w:p>
            </w:tc>
            <w:tc>
              <w:tcPr/>
              <w:p w:rsidR="00000000" w:rsidDel="00000000" w:rsidP="00000000" w:rsidRDefault="00000000" w:rsidRPr="00000000" w14:paraId="000000DC">
                <w:pPr>
                  <w:jc w:val="center"/>
                  <w:rPr/>
                </w:pPr>
                <w:r w:rsidDel="00000000" w:rsidR="00000000" w:rsidRPr="00000000">
                  <w:rPr>
                    <w:sz w:val="23"/>
                    <w:szCs w:val="23"/>
                    <w:rtl w:val="0"/>
                  </w:rPr>
                  <w:t xml:space="preserve">RS-DHU04</w:t>
                </w:r>
                <w:r w:rsidDel="00000000" w:rsidR="00000000" w:rsidRPr="00000000">
                  <w:rPr>
                    <w:rtl w:val="0"/>
                  </w:rPr>
                </w:r>
              </w:p>
            </w:tc>
            <w:tc>
              <w:tcPr/>
              <w:p w:rsidR="00000000" w:rsidDel="00000000" w:rsidP="00000000" w:rsidRDefault="00000000" w:rsidRPr="00000000" w14:paraId="000000DD">
                <w:pPr>
                  <w:jc w:val="center"/>
                  <w:rPr/>
                </w:pPr>
                <w:r w:rsidDel="00000000" w:rsidR="00000000" w:rsidRPr="00000000">
                  <w:rPr>
                    <w:rtl w:val="0"/>
                  </w:rPr>
                  <w:t xml:space="preserve">docx</w:t>
                </w:r>
              </w:p>
            </w:tc>
            <w:tc>
              <w:tcPr/>
              <w:p w:rsidR="00000000" w:rsidDel="00000000" w:rsidP="00000000" w:rsidRDefault="00000000" w:rsidRPr="00000000" w14:paraId="000000DE">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DF">
                <w:pPr>
                  <w:jc w:val="center"/>
                  <w:rPr/>
                </w:pPr>
                <w:r w:rsidDel="00000000" w:rsidR="00000000" w:rsidRPr="00000000">
                  <w:rPr>
                    <w:rtl w:val="0"/>
                  </w:rPr>
                  <w:t xml:space="preserve">E</w:t>
                </w:r>
              </w:p>
            </w:tc>
            <w:tc>
              <w:tcPr/>
              <w:p w:rsidR="00000000" w:rsidDel="00000000" w:rsidP="00000000" w:rsidRDefault="00000000" w:rsidRPr="00000000" w14:paraId="000000E0">
                <w:pPr>
                  <w:jc w:val="center"/>
                  <w:rPr/>
                </w:pPr>
                <w:r w:rsidDel="00000000" w:rsidR="00000000" w:rsidRPr="00000000">
                  <w:rPr>
                    <w:sz w:val="23"/>
                    <w:szCs w:val="23"/>
                    <w:rtl w:val="0"/>
                  </w:rPr>
                  <w:t xml:space="preserve">Documento de historia de Usuario 05</w:t>
                </w:r>
                <w:r w:rsidDel="00000000" w:rsidR="00000000" w:rsidRPr="00000000">
                  <w:rPr>
                    <w:rtl w:val="0"/>
                  </w:rPr>
                </w:r>
              </w:p>
            </w:tc>
            <w:tc>
              <w:tcPr/>
              <w:p w:rsidR="00000000" w:rsidDel="00000000" w:rsidP="00000000" w:rsidRDefault="00000000" w:rsidRPr="00000000" w14:paraId="000000E1">
                <w:pPr>
                  <w:jc w:val="center"/>
                  <w:rPr/>
                </w:pPr>
                <w:r w:rsidDel="00000000" w:rsidR="00000000" w:rsidRPr="00000000">
                  <w:rPr>
                    <w:sz w:val="23"/>
                    <w:szCs w:val="23"/>
                    <w:rtl w:val="0"/>
                  </w:rPr>
                  <w:t xml:space="preserve">RS-DHU05</w:t>
                </w:r>
                <w:r w:rsidDel="00000000" w:rsidR="00000000" w:rsidRPr="00000000">
                  <w:rPr>
                    <w:rtl w:val="0"/>
                  </w:rPr>
                </w:r>
              </w:p>
            </w:tc>
            <w:tc>
              <w:tcPr/>
              <w:p w:rsidR="00000000" w:rsidDel="00000000" w:rsidP="00000000" w:rsidRDefault="00000000" w:rsidRPr="00000000" w14:paraId="000000E2">
                <w:pPr>
                  <w:jc w:val="center"/>
                  <w:rPr/>
                </w:pPr>
                <w:r w:rsidDel="00000000" w:rsidR="00000000" w:rsidRPr="00000000">
                  <w:rPr>
                    <w:rtl w:val="0"/>
                  </w:rPr>
                  <w:t xml:space="preserve">docx</w:t>
                </w:r>
              </w:p>
            </w:tc>
            <w:tc>
              <w:tcPr/>
              <w:p w:rsidR="00000000" w:rsidDel="00000000" w:rsidP="00000000" w:rsidRDefault="00000000" w:rsidRPr="00000000" w14:paraId="000000E3">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E4">
                <w:pPr>
                  <w:jc w:val="center"/>
                  <w:rPr/>
                </w:pPr>
                <w:r w:rsidDel="00000000" w:rsidR="00000000" w:rsidRPr="00000000">
                  <w:rPr>
                    <w:rtl w:val="0"/>
                  </w:rPr>
                  <w:t xml:space="preserve">E</w:t>
                </w:r>
              </w:p>
            </w:tc>
            <w:tc>
              <w:tcPr/>
              <w:p w:rsidR="00000000" w:rsidDel="00000000" w:rsidP="00000000" w:rsidRDefault="00000000" w:rsidRPr="00000000" w14:paraId="000000E5">
                <w:pPr>
                  <w:jc w:val="center"/>
                  <w:rPr/>
                </w:pPr>
                <w:r w:rsidDel="00000000" w:rsidR="00000000" w:rsidRPr="00000000">
                  <w:rPr>
                    <w:sz w:val="23"/>
                    <w:szCs w:val="23"/>
                    <w:rtl w:val="0"/>
                  </w:rPr>
                  <w:t xml:space="preserve">Documento de historia de Usuario 06</w:t>
                </w:r>
                <w:r w:rsidDel="00000000" w:rsidR="00000000" w:rsidRPr="00000000">
                  <w:rPr>
                    <w:rtl w:val="0"/>
                  </w:rPr>
                </w:r>
              </w:p>
            </w:tc>
            <w:tc>
              <w:tcPr/>
              <w:p w:rsidR="00000000" w:rsidDel="00000000" w:rsidP="00000000" w:rsidRDefault="00000000" w:rsidRPr="00000000" w14:paraId="000000E6">
                <w:pPr>
                  <w:jc w:val="center"/>
                  <w:rPr/>
                </w:pPr>
                <w:r w:rsidDel="00000000" w:rsidR="00000000" w:rsidRPr="00000000">
                  <w:rPr>
                    <w:sz w:val="23"/>
                    <w:szCs w:val="23"/>
                    <w:rtl w:val="0"/>
                  </w:rPr>
                  <w:t xml:space="preserve">RS-DHU06</w:t>
                </w:r>
                <w:r w:rsidDel="00000000" w:rsidR="00000000" w:rsidRPr="00000000">
                  <w:rPr>
                    <w:rtl w:val="0"/>
                  </w:rPr>
                </w:r>
              </w:p>
            </w:tc>
            <w:tc>
              <w:tcPr/>
              <w:p w:rsidR="00000000" w:rsidDel="00000000" w:rsidP="00000000" w:rsidRDefault="00000000" w:rsidRPr="00000000" w14:paraId="000000E7">
                <w:pPr>
                  <w:jc w:val="center"/>
                  <w:rPr/>
                </w:pPr>
                <w:r w:rsidDel="00000000" w:rsidR="00000000" w:rsidRPr="00000000">
                  <w:rPr>
                    <w:rtl w:val="0"/>
                  </w:rPr>
                  <w:t xml:space="preserve">docx</w:t>
                </w:r>
              </w:p>
            </w:tc>
            <w:tc>
              <w:tcPr/>
              <w:p w:rsidR="00000000" w:rsidDel="00000000" w:rsidP="00000000" w:rsidRDefault="00000000" w:rsidRPr="00000000" w14:paraId="000000E8">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E9">
                <w:pPr>
                  <w:jc w:val="center"/>
                  <w:rPr/>
                </w:pPr>
                <w:r w:rsidDel="00000000" w:rsidR="00000000" w:rsidRPr="00000000">
                  <w:rPr>
                    <w:rtl w:val="0"/>
                  </w:rPr>
                  <w:t xml:space="preserve">E</w:t>
                </w:r>
              </w:p>
            </w:tc>
            <w:tc>
              <w:tcPr/>
              <w:p w:rsidR="00000000" w:rsidDel="00000000" w:rsidP="00000000" w:rsidRDefault="00000000" w:rsidRPr="00000000" w14:paraId="000000EA">
                <w:pPr>
                  <w:jc w:val="center"/>
                  <w:rPr/>
                </w:pPr>
                <w:r w:rsidDel="00000000" w:rsidR="00000000" w:rsidRPr="00000000">
                  <w:rPr>
                    <w:sz w:val="23"/>
                    <w:szCs w:val="23"/>
                    <w:rtl w:val="0"/>
                  </w:rPr>
                  <w:t xml:space="preserve">Documento de lista de epicas</w:t>
                </w:r>
                <w:r w:rsidDel="00000000" w:rsidR="00000000" w:rsidRPr="00000000">
                  <w:rPr>
                    <w:rtl w:val="0"/>
                  </w:rPr>
                </w:r>
              </w:p>
            </w:tc>
            <w:tc>
              <w:tcPr/>
              <w:p w:rsidR="00000000" w:rsidDel="00000000" w:rsidP="00000000" w:rsidRDefault="00000000" w:rsidRPr="00000000" w14:paraId="000000EB">
                <w:pPr>
                  <w:jc w:val="center"/>
                  <w:rPr/>
                </w:pPr>
                <w:r w:rsidDel="00000000" w:rsidR="00000000" w:rsidRPr="00000000">
                  <w:rPr>
                    <w:sz w:val="23"/>
                    <w:szCs w:val="23"/>
                    <w:rtl w:val="0"/>
                  </w:rPr>
                  <w:t xml:space="preserve">RS-DLE</w:t>
                </w:r>
                <w:r w:rsidDel="00000000" w:rsidR="00000000" w:rsidRPr="00000000">
                  <w:rPr>
                    <w:rtl w:val="0"/>
                  </w:rPr>
                </w:r>
              </w:p>
            </w:tc>
            <w:tc>
              <w:tcPr/>
              <w:p w:rsidR="00000000" w:rsidDel="00000000" w:rsidP="00000000" w:rsidRDefault="00000000" w:rsidRPr="00000000" w14:paraId="000000EC">
                <w:pPr>
                  <w:jc w:val="center"/>
                  <w:rPr/>
                </w:pPr>
                <w:r w:rsidDel="00000000" w:rsidR="00000000" w:rsidRPr="00000000">
                  <w:rPr>
                    <w:rtl w:val="0"/>
                  </w:rPr>
                  <w:t xml:space="preserve">docx</w:t>
                </w:r>
              </w:p>
            </w:tc>
            <w:tc>
              <w:tcPr/>
              <w:p w:rsidR="00000000" w:rsidDel="00000000" w:rsidP="00000000" w:rsidRDefault="00000000" w:rsidRPr="00000000" w14:paraId="000000ED">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EE">
                <w:pPr>
                  <w:jc w:val="center"/>
                  <w:rPr/>
                </w:pPr>
                <w:r w:rsidDel="00000000" w:rsidR="00000000" w:rsidRPr="00000000">
                  <w:rPr>
                    <w:rtl w:val="0"/>
                  </w:rPr>
                  <w:t xml:space="preserve">E</w:t>
                </w:r>
              </w:p>
            </w:tc>
            <w:tc>
              <w:tcPr/>
              <w:p w:rsidR="00000000" w:rsidDel="00000000" w:rsidP="00000000" w:rsidRDefault="00000000" w:rsidRPr="00000000" w14:paraId="000000EF">
                <w:pPr>
                  <w:jc w:val="center"/>
                  <w:rPr/>
                </w:pPr>
                <w:r w:rsidDel="00000000" w:rsidR="00000000" w:rsidRPr="00000000">
                  <w:rPr>
                    <w:sz w:val="23"/>
                    <w:szCs w:val="23"/>
                    <w:rtl w:val="0"/>
                  </w:rPr>
                  <w:t xml:space="preserve">Documento de análisis</w:t>
                </w:r>
                <w:r w:rsidDel="00000000" w:rsidR="00000000" w:rsidRPr="00000000">
                  <w:rPr>
                    <w:rtl w:val="0"/>
                  </w:rPr>
                </w:r>
              </w:p>
            </w:tc>
            <w:tc>
              <w:tcPr/>
              <w:p w:rsidR="00000000" w:rsidDel="00000000" w:rsidP="00000000" w:rsidRDefault="00000000" w:rsidRPr="00000000" w14:paraId="000000F0">
                <w:pPr>
                  <w:jc w:val="center"/>
                  <w:rPr/>
                </w:pPr>
                <w:r w:rsidDel="00000000" w:rsidR="00000000" w:rsidRPr="00000000">
                  <w:rPr>
                    <w:sz w:val="23"/>
                    <w:szCs w:val="23"/>
                    <w:rtl w:val="0"/>
                  </w:rPr>
                  <w:t xml:space="preserve">RS-DA</w:t>
                </w:r>
                <w:r w:rsidDel="00000000" w:rsidR="00000000" w:rsidRPr="00000000">
                  <w:rPr>
                    <w:rtl w:val="0"/>
                  </w:rPr>
                </w:r>
              </w:p>
            </w:tc>
            <w:tc>
              <w:tcPr/>
              <w:p w:rsidR="00000000" w:rsidDel="00000000" w:rsidP="00000000" w:rsidRDefault="00000000" w:rsidRPr="00000000" w14:paraId="000000F1">
                <w:pPr>
                  <w:jc w:val="center"/>
                  <w:rPr/>
                </w:pPr>
                <w:r w:rsidDel="00000000" w:rsidR="00000000" w:rsidRPr="00000000">
                  <w:rPr>
                    <w:rtl w:val="0"/>
                  </w:rPr>
                  <w:t xml:space="preserve">docx</w:t>
                </w:r>
              </w:p>
            </w:tc>
            <w:tc>
              <w:tcPr/>
              <w:p w:rsidR="00000000" w:rsidDel="00000000" w:rsidP="00000000" w:rsidRDefault="00000000" w:rsidRPr="00000000" w14:paraId="000000F2">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F3">
                <w:pPr>
                  <w:jc w:val="center"/>
                  <w:rPr/>
                </w:pPr>
                <w:r w:rsidDel="00000000" w:rsidR="00000000" w:rsidRPr="00000000">
                  <w:rPr>
                    <w:rtl w:val="0"/>
                  </w:rPr>
                  <w:t xml:space="preserve">E</w:t>
                </w:r>
              </w:p>
            </w:tc>
            <w:tc>
              <w:tcPr/>
              <w:p w:rsidR="00000000" w:rsidDel="00000000" w:rsidP="00000000" w:rsidRDefault="00000000" w:rsidRPr="00000000" w14:paraId="000000F4">
                <w:pPr>
                  <w:jc w:val="center"/>
                  <w:rPr/>
                </w:pPr>
                <w:r w:rsidDel="00000000" w:rsidR="00000000" w:rsidRPr="00000000">
                  <w:rPr>
                    <w:sz w:val="23"/>
                    <w:szCs w:val="23"/>
                    <w:rtl w:val="0"/>
                  </w:rPr>
                  <w:t xml:space="preserve">Jira</w:t>
                </w:r>
                <w:r w:rsidDel="00000000" w:rsidR="00000000" w:rsidRPr="00000000">
                  <w:rPr>
                    <w:rtl w:val="0"/>
                  </w:rPr>
                </w:r>
              </w:p>
            </w:tc>
            <w:tc>
              <w:tcPr/>
              <w:p w:rsidR="00000000" w:rsidDel="00000000" w:rsidP="00000000" w:rsidRDefault="00000000" w:rsidRPr="00000000" w14:paraId="000000F5">
                <w:pPr>
                  <w:jc w:val="center"/>
                  <w:rPr/>
                </w:pPr>
                <w:r w:rsidDel="00000000" w:rsidR="00000000" w:rsidRPr="00000000">
                  <w:rPr>
                    <w:sz w:val="23"/>
                    <w:szCs w:val="23"/>
                    <w:rtl w:val="0"/>
                  </w:rPr>
                  <w:t xml:space="preserve">-</w:t>
                </w:r>
                <w:r w:rsidDel="00000000" w:rsidR="00000000" w:rsidRPr="00000000">
                  <w:rPr>
                    <w:rtl w:val="0"/>
                  </w:rPr>
                </w:r>
              </w:p>
            </w:tc>
            <w:tc>
              <w:tcPr/>
              <w:p w:rsidR="00000000" w:rsidDel="00000000" w:rsidP="00000000" w:rsidRDefault="00000000" w:rsidRPr="00000000" w14:paraId="000000F6">
                <w:pPr>
                  <w:jc w:val="center"/>
                  <w:rPr/>
                </w:pPr>
                <w:r w:rsidDel="00000000" w:rsidR="00000000" w:rsidRPr="00000000">
                  <w:rPr>
                    <w:rtl w:val="0"/>
                  </w:rPr>
                  <w:t xml:space="preserve">-</w:t>
                </w:r>
              </w:p>
            </w:tc>
            <w:tc>
              <w:tcPr/>
              <w:p w:rsidR="00000000" w:rsidDel="00000000" w:rsidP="00000000" w:rsidRDefault="00000000" w:rsidRPr="00000000" w14:paraId="000000F7">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F8">
                <w:pPr>
                  <w:jc w:val="center"/>
                  <w:rPr/>
                </w:pPr>
                <w:r w:rsidDel="00000000" w:rsidR="00000000" w:rsidRPr="00000000">
                  <w:rPr>
                    <w:rtl w:val="0"/>
                  </w:rPr>
                  <w:t xml:space="preserve">E</w:t>
                </w:r>
              </w:p>
            </w:tc>
            <w:tc>
              <w:tcPr/>
              <w:p w:rsidR="00000000" w:rsidDel="00000000" w:rsidP="00000000" w:rsidRDefault="00000000" w:rsidRPr="00000000" w14:paraId="000000F9">
                <w:pPr>
                  <w:jc w:val="center"/>
                  <w:rPr/>
                </w:pPr>
                <w:r w:rsidDel="00000000" w:rsidR="00000000" w:rsidRPr="00000000">
                  <w:rPr>
                    <w:sz w:val="23"/>
                    <w:szCs w:val="23"/>
                    <w:rtl w:val="0"/>
                  </w:rPr>
                  <w:t xml:space="preserve">Documento de estado del proyecto</w:t>
                </w:r>
                <w:r w:rsidDel="00000000" w:rsidR="00000000" w:rsidRPr="00000000">
                  <w:rPr>
                    <w:rtl w:val="0"/>
                  </w:rPr>
                </w:r>
              </w:p>
            </w:tc>
            <w:tc>
              <w:tcPr/>
              <w:p w:rsidR="00000000" w:rsidDel="00000000" w:rsidP="00000000" w:rsidRDefault="00000000" w:rsidRPr="00000000" w14:paraId="000000FA">
                <w:pPr>
                  <w:jc w:val="center"/>
                  <w:rPr/>
                </w:pPr>
                <w:r w:rsidDel="00000000" w:rsidR="00000000" w:rsidRPr="00000000">
                  <w:rPr>
                    <w:sz w:val="23"/>
                    <w:szCs w:val="23"/>
                    <w:rtl w:val="0"/>
                  </w:rPr>
                  <w:t xml:space="preserve">RS-DEP</w:t>
                </w:r>
                <w:r w:rsidDel="00000000" w:rsidR="00000000" w:rsidRPr="00000000">
                  <w:rPr>
                    <w:rtl w:val="0"/>
                  </w:rPr>
                </w:r>
              </w:p>
            </w:tc>
            <w:tc>
              <w:tcPr/>
              <w:p w:rsidR="00000000" w:rsidDel="00000000" w:rsidP="00000000" w:rsidRDefault="00000000" w:rsidRPr="00000000" w14:paraId="000000FB">
                <w:pPr>
                  <w:jc w:val="center"/>
                  <w:rPr/>
                </w:pPr>
                <w:r w:rsidDel="00000000" w:rsidR="00000000" w:rsidRPr="00000000">
                  <w:rPr>
                    <w:rtl w:val="0"/>
                  </w:rPr>
                  <w:t xml:space="preserve">docx</w:t>
                </w:r>
              </w:p>
            </w:tc>
            <w:tc>
              <w:tcPr/>
              <w:p w:rsidR="00000000" w:rsidDel="00000000" w:rsidP="00000000" w:rsidRDefault="00000000" w:rsidRPr="00000000" w14:paraId="000000FC">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FD">
                <w:pPr>
                  <w:jc w:val="center"/>
                  <w:rPr/>
                </w:pPr>
                <w:r w:rsidDel="00000000" w:rsidR="00000000" w:rsidRPr="00000000">
                  <w:rPr>
                    <w:rtl w:val="0"/>
                  </w:rPr>
                  <w:t xml:space="preserve">E</w:t>
                </w:r>
              </w:p>
            </w:tc>
            <w:tc>
              <w:tcPr/>
              <w:p w:rsidR="00000000" w:rsidDel="00000000" w:rsidP="00000000" w:rsidRDefault="00000000" w:rsidRPr="00000000" w14:paraId="000000FE">
                <w:pPr>
                  <w:jc w:val="center"/>
                  <w:rPr/>
                </w:pPr>
                <w:r w:rsidDel="00000000" w:rsidR="00000000" w:rsidRPr="00000000">
                  <w:rPr>
                    <w:sz w:val="23"/>
                    <w:szCs w:val="23"/>
                    <w:rtl w:val="0"/>
                  </w:rPr>
                  <w:t xml:space="preserve">Documento de arquitectura</w:t>
                </w:r>
                <w:r w:rsidDel="00000000" w:rsidR="00000000" w:rsidRPr="00000000">
                  <w:rPr>
                    <w:rtl w:val="0"/>
                  </w:rPr>
                </w:r>
              </w:p>
            </w:tc>
            <w:tc>
              <w:tcPr/>
              <w:p w:rsidR="00000000" w:rsidDel="00000000" w:rsidP="00000000" w:rsidRDefault="00000000" w:rsidRPr="00000000" w14:paraId="000000FF">
                <w:pPr>
                  <w:jc w:val="center"/>
                  <w:rPr/>
                </w:pPr>
                <w:r w:rsidDel="00000000" w:rsidR="00000000" w:rsidRPr="00000000">
                  <w:rPr>
                    <w:sz w:val="23"/>
                    <w:szCs w:val="23"/>
                    <w:rtl w:val="0"/>
                  </w:rPr>
                  <w:t xml:space="preserve">RS-DEBD</w:t>
                </w:r>
                <w:r w:rsidDel="00000000" w:rsidR="00000000" w:rsidRPr="00000000">
                  <w:rPr>
                    <w:rtl w:val="0"/>
                  </w:rPr>
                </w:r>
              </w:p>
            </w:tc>
            <w:tc>
              <w:tcPr/>
              <w:p w:rsidR="00000000" w:rsidDel="00000000" w:rsidP="00000000" w:rsidRDefault="00000000" w:rsidRPr="00000000" w14:paraId="00000100">
                <w:pPr>
                  <w:jc w:val="center"/>
                  <w:rPr/>
                </w:pPr>
                <w:r w:rsidDel="00000000" w:rsidR="00000000" w:rsidRPr="00000000">
                  <w:rPr>
                    <w:rtl w:val="0"/>
                  </w:rPr>
                  <w:t xml:space="preserve">docx</w:t>
                </w:r>
              </w:p>
            </w:tc>
            <w:tc>
              <w:tcPr/>
              <w:p w:rsidR="00000000" w:rsidDel="00000000" w:rsidP="00000000" w:rsidRDefault="00000000" w:rsidRPr="00000000" w14:paraId="00000101">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02">
                <w:pPr>
                  <w:jc w:val="center"/>
                  <w:rPr/>
                </w:pPr>
                <w:r w:rsidDel="00000000" w:rsidR="00000000" w:rsidRPr="00000000">
                  <w:rPr>
                    <w:rtl w:val="0"/>
                  </w:rPr>
                  <w:t xml:space="preserve">E</w:t>
                </w:r>
              </w:p>
            </w:tc>
            <w:tc>
              <w:tcPr/>
              <w:p w:rsidR="00000000" w:rsidDel="00000000" w:rsidP="00000000" w:rsidRDefault="00000000" w:rsidRPr="00000000" w14:paraId="00000103">
                <w:pPr>
                  <w:jc w:val="center"/>
                  <w:rPr/>
                </w:pPr>
                <w:r w:rsidDel="00000000" w:rsidR="00000000" w:rsidRPr="00000000">
                  <w:rPr>
                    <w:sz w:val="23"/>
                    <w:szCs w:val="23"/>
                    <w:rtl w:val="0"/>
                  </w:rPr>
                  <w:t xml:space="preserve">Documento de especificacion de UI</w:t>
                </w:r>
                <w:r w:rsidDel="00000000" w:rsidR="00000000" w:rsidRPr="00000000">
                  <w:rPr>
                    <w:rtl w:val="0"/>
                  </w:rPr>
                </w:r>
              </w:p>
            </w:tc>
            <w:tc>
              <w:tcPr/>
              <w:p w:rsidR="00000000" w:rsidDel="00000000" w:rsidP="00000000" w:rsidRDefault="00000000" w:rsidRPr="00000000" w14:paraId="00000104">
                <w:pPr>
                  <w:jc w:val="center"/>
                  <w:rPr/>
                </w:pPr>
                <w:r w:rsidDel="00000000" w:rsidR="00000000" w:rsidRPr="00000000">
                  <w:rPr>
                    <w:sz w:val="23"/>
                    <w:szCs w:val="23"/>
                    <w:rtl w:val="0"/>
                  </w:rPr>
                  <w:t xml:space="preserve">RS-DEUI</w:t>
                </w:r>
                <w:r w:rsidDel="00000000" w:rsidR="00000000" w:rsidRPr="00000000">
                  <w:rPr>
                    <w:rtl w:val="0"/>
                  </w:rPr>
                </w:r>
              </w:p>
            </w:tc>
            <w:tc>
              <w:tcPr/>
              <w:p w:rsidR="00000000" w:rsidDel="00000000" w:rsidP="00000000" w:rsidRDefault="00000000" w:rsidRPr="00000000" w14:paraId="00000105">
                <w:pPr>
                  <w:jc w:val="center"/>
                  <w:rPr/>
                </w:pPr>
                <w:r w:rsidDel="00000000" w:rsidR="00000000" w:rsidRPr="00000000">
                  <w:rPr>
                    <w:rtl w:val="0"/>
                  </w:rPr>
                  <w:t xml:space="preserve">docx</w:t>
                </w:r>
              </w:p>
            </w:tc>
            <w:tc>
              <w:tcPr/>
              <w:p w:rsidR="00000000" w:rsidDel="00000000" w:rsidP="00000000" w:rsidRDefault="00000000" w:rsidRPr="00000000" w14:paraId="00000106">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07">
                <w:pPr>
                  <w:jc w:val="center"/>
                  <w:rPr/>
                </w:pPr>
                <w:r w:rsidDel="00000000" w:rsidR="00000000" w:rsidRPr="00000000">
                  <w:rPr>
                    <w:rtl w:val="0"/>
                  </w:rPr>
                  <w:t xml:space="preserve">E</w:t>
                </w:r>
              </w:p>
            </w:tc>
            <w:tc>
              <w:tcPr/>
              <w:p w:rsidR="00000000" w:rsidDel="00000000" w:rsidP="00000000" w:rsidRDefault="00000000" w:rsidRPr="00000000" w14:paraId="00000108">
                <w:pPr>
                  <w:jc w:val="center"/>
                  <w:rPr/>
                </w:pPr>
                <w:r w:rsidDel="00000000" w:rsidR="00000000" w:rsidRPr="00000000">
                  <w:rPr>
                    <w:sz w:val="23"/>
                    <w:szCs w:val="23"/>
                    <w:rtl w:val="0"/>
                  </w:rPr>
                  <w:t xml:space="preserve">Documento de especificacion de DB</w:t>
                </w:r>
                <w:r w:rsidDel="00000000" w:rsidR="00000000" w:rsidRPr="00000000">
                  <w:rPr>
                    <w:rtl w:val="0"/>
                  </w:rPr>
                </w:r>
              </w:p>
            </w:tc>
            <w:tc>
              <w:tcPr/>
              <w:p w:rsidR="00000000" w:rsidDel="00000000" w:rsidP="00000000" w:rsidRDefault="00000000" w:rsidRPr="00000000" w14:paraId="00000109">
                <w:pPr>
                  <w:jc w:val="center"/>
                  <w:rPr/>
                </w:pPr>
                <w:r w:rsidDel="00000000" w:rsidR="00000000" w:rsidRPr="00000000">
                  <w:rPr>
                    <w:sz w:val="23"/>
                    <w:szCs w:val="23"/>
                    <w:rtl w:val="0"/>
                  </w:rPr>
                  <w:t xml:space="preserve">RS-DEDB</w:t>
                </w:r>
                <w:r w:rsidDel="00000000" w:rsidR="00000000" w:rsidRPr="00000000">
                  <w:rPr>
                    <w:rtl w:val="0"/>
                  </w:rPr>
                </w:r>
              </w:p>
            </w:tc>
            <w:tc>
              <w:tcPr/>
              <w:p w:rsidR="00000000" w:rsidDel="00000000" w:rsidP="00000000" w:rsidRDefault="00000000" w:rsidRPr="00000000" w14:paraId="0000010A">
                <w:pPr>
                  <w:jc w:val="center"/>
                  <w:rPr/>
                </w:pPr>
                <w:r w:rsidDel="00000000" w:rsidR="00000000" w:rsidRPr="00000000">
                  <w:rPr>
                    <w:rtl w:val="0"/>
                  </w:rPr>
                  <w:t xml:space="preserve">docx</w:t>
                </w:r>
              </w:p>
            </w:tc>
            <w:tc>
              <w:tcPr/>
              <w:p w:rsidR="00000000" w:rsidDel="00000000" w:rsidP="00000000" w:rsidRDefault="00000000" w:rsidRPr="00000000" w14:paraId="0000010B">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0C">
                <w:pPr>
                  <w:jc w:val="center"/>
                  <w:rPr/>
                </w:pPr>
                <w:r w:rsidDel="00000000" w:rsidR="00000000" w:rsidRPr="00000000">
                  <w:rPr>
                    <w:rtl w:val="0"/>
                  </w:rPr>
                  <w:t xml:space="preserve">F</w:t>
                </w:r>
              </w:p>
            </w:tc>
            <w:tc>
              <w:tcPr/>
              <w:p w:rsidR="00000000" w:rsidDel="00000000" w:rsidP="00000000" w:rsidRDefault="00000000" w:rsidRPr="00000000" w14:paraId="0000010D">
                <w:pPr>
                  <w:jc w:val="center"/>
                  <w:rPr>
                    <w:sz w:val="23"/>
                    <w:szCs w:val="23"/>
                  </w:rPr>
                </w:pPr>
                <w:r w:rsidDel="00000000" w:rsidR="00000000" w:rsidRPr="00000000">
                  <w:rPr>
                    <w:sz w:val="23"/>
                    <w:szCs w:val="23"/>
                    <w:rtl w:val="0"/>
                  </w:rPr>
                  <w:t xml:space="preserve">Funcionalidad de historia de usuario 1</w:t>
                </w:r>
              </w:p>
            </w:tc>
            <w:tc>
              <w:tcPr/>
              <w:p w:rsidR="00000000" w:rsidDel="00000000" w:rsidP="00000000" w:rsidRDefault="00000000" w:rsidRPr="00000000" w14:paraId="0000010E">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0F">
                <w:pPr>
                  <w:jc w:val="center"/>
                  <w:rPr/>
                </w:pPr>
                <w:r w:rsidDel="00000000" w:rsidR="00000000" w:rsidRPr="00000000">
                  <w:rPr>
                    <w:rtl w:val="0"/>
                  </w:rPr>
                  <w:t xml:space="preserve">-</w:t>
                </w:r>
              </w:p>
            </w:tc>
            <w:tc>
              <w:tcPr/>
              <w:p w:rsidR="00000000" w:rsidDel="00000000" w:rsidP="00000000" w:rsidRDefault="00000000" w:rsidRPr="00000000" w14:paraId="00000110">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11">
                <w:pPr>
                  <w:jc w:val="center"/>
                  <w:rPr/>
                </w:pPr>
                <w:r w:rsidDel="00000000" w:rsidR="00000000" w:rsidRPr="00000000">
                  <w:rPr>
                    <w:rtl w:val="0"/>
                  </w:rPr>
                  <w:t xml:space="preserve">F</w:t>
                </w:r>
              </w:p>
            </w:tc>
            <w:tc>
              <w:tcPr/>
              <w:p w:rsidR="00000000" w:rsidDel="00000000" w:rsidP="00000000" w:rsidRDefault="00000000" w:rsidRPr="00000000" w14:paraId="00000112">
                <w:pPr>
                  <w:jc w:val="center"/>
                  <w:rPr>
                    <w:sz w:val="23"/>
                    <w:szCs w:val="23"/>
                  </w:rPr>
                </w:pPr>
                <w:r w:rsidDel="00000000" w:rsidR="00000000" w:rsidRPr="00000000">
                  <w:rPr>
                    <w:sz w:val="23"/>
                    <w:szCs w:val="23"/>
                    <w:rtl w:val="0"/>
                  </w:rPr>
                  <w:t xml:space="preserve">Funcionalidad de historia de usuario 2</w:t>
                </w:r>
              </w:p>
            </w:tc>
            <w:tc>
              <w:tcPr/>
              <w:p w:rsidR="00000000" w:rsidDel="00000000" w:rsidP="00000000" w:rsidRDefault="00000000" w:rsidRPr="00000000" w14:paraId="00000113">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14">
                <w:pPr>
                  <w:jc w:val="center"/>
                  <w:rPr/>
                </w:pPr>
                <w:r w:rsidDel="00000000" w:rsidR="00000000" w:rsidRPr="00000000">
                  <w:rPr>
                    <w:rtl w:val="0"/>
                  </w:rPr>
                  <w:t xml:space="preserve">-</w:t>
                </w:r>
              </w:p>
            </w:tc>
            <w:tc>
              <w:tcPr/>
              <w:p w:rsidR="00000000" w:rsidDel="00000000" w:rsidP="00000000" w:rsidRDefault="00000000" w:rsidRPr="00000000" w14:paraId="00000115">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16">
                <w:pPr>
                  <w:jc w:val="center"/>
                  <w:rPr/>
                </w:pPr>
                <w:r w:rsidDel="00000000" w:rsidR="00000000" w:rsidRPr="00000000">
                  <w:rPr>
                    <w:rtl w:val="0"/>
                  </w:rPr>
                  <w:t xml:space="preserve">F</w:t>
                </w:r>
              </w:p>
            </w:tc>
            <w:tc>
              <w:tcPr/>
              <w:p w:rsidR="00000000" w:rsidDel="00000000" w:rsidP="00000000" w:rsidRDefault="00000000" w:rsidRPr="00000000" w14:paraId="00000117">
                <w:pPr>
                  <w:jc w:val="center"/>
                  <w:rPr>
                    <w:sz w:val="23"/>
                    <w:szCs w:val="23"/>
                  </w:rPr>
                </w:pPr>
                <w:r w:rsidDel="00000000" w:rsidR="00000000" w:rsidRPr="00000000">
                  <w:rPr>
                    <w:sz w:val="23"/>
                    <w:szCs w:val="23"/>
                    <w:rtl w:val="0"/>
                  </w:rPr>
                  <w:t xml:space="preserve">Funcionalidad de historia de usuario 3</w:t>
                </w:r>
              </w:p>
            </w:tc>
            <w:tc>
              <w:tcPr/>
              <w:p w:rsidR="00000000" w:rsidDel="00000000" w:rsidP="00000000" w:rsidRDefault="00000000" w:rsidRPr="00000000" w14:paraId="00000118">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19">
                <w:pPr>
                  <w:jc w:val="center"/>
                  <w:rPr/>
                </w:pPr>
                <w:r w:rsidDel="00000000" w:rsidR="00000000" w:rsidRPr="00000000">
                  <w:rPr>
                    <w:rtl w:val="0"/>
                  </w:rPr>
                  <w:t xml:space="preserve">-</w:t>
                </w:r>
              </w:p>
            </w:tc>
            <w:tc>
              <w:tcPr/>
              <w:p w:rsidR="00000000" w:rsidDel="00000000" w:rsidP="00000000" w:rsidRDefault="00000000" w:rsidRPr="00000000" w14:paraId="0000011A">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1B">
                <w:pPr>
                  <w:jc w:val="center"/>
                  <w:rPr/>
                </w:pPr>
                <w:r w:rsidDel="00000000" w:rsidR="00000000" w:rsidRPr="00000000">
                  <w:rPr>
                    <w:rtl w:val="0"/>
                  </w:rPr>
                  <w:t xml:space="preserve">F</w:t>
                </w:r>
              </w:p>
            </w:tc>
            <w:tc>
              <w:tcPr/>
              <w:p w:rsidR="00000000" w:rsidDel="00000000" w:rsidP="00000000" w:rsidRDefault="00000000" w:rsidRPr="00000000" w14:paraId="0000011C">
                <w:pPr>
                  <w:jc w:val="center"/>
                  <w:rPr>
                    <w:sz w:val="23"/>
                    <w:szCs w:val="23"/>
                  </w:rPr>
                </w:pPr>
                <w:r w:rsidDel="00000000" w:rsidR="00000000" w:rsidRPr="00000000">
                  <w:rPr>
                    <w:sz w:val="23"/>
                    <w:szCs w:val="23"/>
                    <w:rtl w:val="0"/>
                  </w:rPr>
                  <w:t xml:space="preserve">Funcionalidad de historia de usuario 4</w:t>
                </w:r>
              </w:p>
            </w:tc>
            <w:tc>
              <w:tcPr/>
              <w:p w:rsidR="00000000" w:rsidDel="00000000" w:rsidP="00000000" w:rsidRDefault="00000000" w:rsidRPr="00000000" w14:paraId="0000011D">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1E">
                <w:pPr>
                  <w:jc w:val="center"/>
                  <w:rPr/>
                </w:pPr>
                <w:r w:rsidDel="00000000" w:rsidR="00000000" w:rsidRPr="00000000">
                  <w:rPr>
                    <w:rtl w:val="0"/>
                  </w:rPr>
                  <w:t xml:space="preserve">-</w:t>
                </w:r>
              </w:p>
            </w:tc>
            <w:tc>
              <w:tcPr/>
              <w:p w:rsidR="00000000" w:rsidDel="00000000" w:rsidP="00000000" w:rsidRDefault="00000000" w:rsidRPr="00000000" w14:paraId="0000011F">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0">
                <w:pPr>
                  <w:jc w:val="center"/>
                  <w:rPr/>
                </w:pPr>
                <w:r w:rsidDel="00000000" w:rsidR="00000000" w:rsidRPr="00000000">
                  <w:rPr>
                    <w:rtl w:val="0"/>
                  </w:rPr>
                  <w:t xml:space="preserve">F</w:t>
                </w:r>
              </w:p>
            </w:tc>
            <w:tc>
              <w:tcPr/>
              <w:p w:rsidR="00000000" w:rsidDel="00000000" w:rsidP="00000000" w:rsidRDefault="00000000" w:rsidRPr="00000000" w14:paraId="00000121">
                <w:pPr>
                  <w:jc w:val="center"/>
                  <w:rPr>
                    <w:sz w:val="23"/>
                    <w:szCs w:val="23"/>
                  </w:rPr>
                </w:pPr>
                <w:r w:rsidDel="00000000" w:rsidR="00000000" w:rsidRPr="00000000">
                  <w:rPr>
                    <w:sz w:val="23"/>
                    <w:szCs w:val="23"/>
                    <w:rtl w:val="0"/>
                  </w:rPr>
                  <w:t xml:space="preserve">Funcionalidad de historia de usuario 5</w:t>
                </w:r>
              </w:p>
            </w:tc>
            <w:tc>
              <w:tcPr/>
              <w:p w:rsidR="00000000" w:rsidDel="00000000" w:rsidP="00000000" w:rsidRDefault="00000000" w:rsidRPr="00000000" w14:paraId="00000122">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23">
                <w:pPr>
                  <w:jc w:val="center"/>
                  <w:rPr/>
                </w:pPr>
                <w:r w:rsidDel="00000000" w:rsidR="00000000" w:rsidRPr="00000000">
                  <w:rPr>
                    <w:rtl w:val="0"/>
                  </w:rPr>
                  <w:t xml:space="preserve">-</w:t>
                </w:r>
              </w:p>
            </w:tc>
            <w:tc>
              <w:tcPr/>
              <w:p w:rsidR="00000000" w:rsidDel="00000000" w:rsidP="00000000" w:rsidRDefault="00000000" w:rsidRPr="00000000" w14:paraId="00000124">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5">
                <w:pPr>
                  <w:jc w:val="center"/>
                  <w:rPr/>
                </w:pPr>
                <w:r w:rsidDel="00000000" w:rsidR="00000000" w:rsidRPr="00000000">
                  <w:rPr>
                    <w:rtl w:val="0"/>
                  </w:rPr>
                  <w:t xml:space="preserve">F</w:t>
                </w:r>
              </w:p>
            </w:tc>
            <w:tc>
              <w:tcPr/>
              <w:p w:rsidR="00000000" w:rsidDel="00000000" w:rsidP="00000000" w:rsidRDefault="00000000" w:rsidRPr="00000000" w14:paraId="00000126">
                <w:pPr>
                  <w:jc w:val="center"/>
                  <w:rPr>
                    <w:sz w:val="23"/>
                    <w:szCs w:val="23"/>
                  </w:rPr>
                </w:pPr>
                <w:r w:rsidDel="00000000" w:rsidR="00000000" w:rsidRPr="00000000">
                  <w:rPr>
                    <w:sz w:val="23"/>
                    <w:szCs w:val="23"/>
                    <w:rtl w:val="0"/>
                  </w:rPr>
                  <w:t xml:space="preserve">Funcionalidad de historia de usuario 6</w:t>
                </w:r>
              </w:p>
            </w:tc>
            <w:tc>
              <w:tcPr/>
              <w:p w:rsidR="00000000" w:rsidDel="00000000" w:rsidP="00000000" w:rsidRDefault="00000000" w:rsidRPr="00000000" w14:paraId="00000127">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28">
                <w:pPr>
                  <w:jc w:val="center"/>
                  <w:rPr/>
                </w:pPr>
                <w:r w:rsidDel="00000000" w:rsidR="00000000" w:rsidRPr="00000000">
                  <w:rPr>
                    <w:rtl w:val="0"/>
                  </w:rPr>
                  <w:t xml:space="preserve">-</w:t>
                </w:r>
              </w:p>
            </w:tc>
            <w:tc>
              <w:tcPr/>
              <w:p w:rsidR="00000000" w:rsidDel="00000000" w:rsidP="00000000" w:rsidRDefault="00000000" w:rsidRPr="00000000" w14:paraId="00000129">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A">
                <w:pPr>
                  <w:jc w:val="center"/>
                  <w:rPr/>
                </w:pPr>
                <w:r w:rsidDel="00000000" w:rsidR="00000000" w:rsidRPr="00000000">
                  <w:rPr>
                    <w:rtl w:val="0"/>
                  </w:rPr>
                  <w:t xml:space="preserve">S</w:t>
                </w:r>
              </w:p>
            </w:tc>
            <w:tc>
              <w:tcPr/>
              <w:p w:rsidR="00000000" w:rsidDel="00000000" w:rsidP="00000000" w:rsidRDefault="00000000" w:rsidRPr="00000000" w14:paraId="0000012B">
                <w:pPr>
                  <w:jc w:val="center"/>
                  <w:rPr>
                    <w:sz w:val="23"/>
                    <w:szCs w:val="23"/>
                  </w:rPr>
                </w:pPr>
                <w:r w:rsidDel="00000000" w:rsidR="00000000" w:rsidRPr="00000000">
                  <w:rPr>
                    <w:sz w:val="23"/>
                    <w:szCs w:val="23"/>
                    <w:rtl w:val="0"/>
                  </w:rPr>
                  <w:t xml:space="preserve">Python 3.12.3</w:t>
                </w:r>
              </w:p>
            </w:tc>
            <w:tc>
              <w:tcPr/>
              <w:p w:rsidR="00000000" w:rsidDel="00000000" w:rsidP="00000000" w:rsidRDefault="00000000" w:rsidRPr="00000000" w14:paraId="0000012C">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2D">
                <w:pPr>
                  <w:jc w:val="center"/>
                  <w:rPr/>
                </w:pPr>
                <w:r w:rsidDel="00000000" w:rsidR="00000000" w:rsidRPr="00000000">
                  <w:rPr>
                    <w:rtl w:val="0"/>
                  </w:rPr>
                  <w:t xml:space="preserve">.py</w:t>
                </w:r>
              </w:p>
            </w:tc>
            <w:tc>
              <w:tcPr/>
              <w:p w:rsidR="00000000" w:rsidDel="00000000" w:rsidP="00000000" w:rsidRDefault="00000000" w:rsidRPr="00000000" w14:paraId="0000012E">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F">
                <w:pPr>
                  <w:jc w:val="center"/>
                  <w:rPr/>
                </w:pPr>
                <w:r w:rsidDel="00000000" w:rsidR="00000000" w:rsidRPr="00000000">
                  <w:rPr>
                    <w:rtl w:val="0"/>
                  </w:rPr>
                  <w:t xml:space="preserve">S</w:t>
                </w:r>
              </w:p>
            </w:tc>
            <w:tc>
              <w:tcPr/>
              <w:p w:rsidR="00000000" w:rsidDel="00000000" w:rsidP="00000000" w:rsidRDefault="00000000" w:rsidRPr="00000000" w14:paraId="00000130">
                <w:pPr>
                  <w:jc w:val="center"/>
                  <w:rPr>
                    <w:sz w:val="23"/>
                    <w:szCs w:val="23"/>
                  </w:rPr>
                </w:pPr>
                <w:r w:rsidDel="00000000" w:rsidR="00000000" w:rsidRPr="00000000">
                  <w:rPr>
                    <w:sz w:val="23"/>
                    <w:szCs w:val="23"/>
                    <w:rtl w:val="0"/>
                  </w:rPr>
                  <w:t xml:space="preserve">React 18</w:t>
                </w:r>
              </w:p>
            </w:tc>
            <w:tc>
              <w:tcPr/>
              <w:p w:rsidR="00000000" w:rsidDel="00000000" w:rsidP="00000000" w:rsidRDefault="00000000" w:rsidRPr="00000000" w14:paraId="00000131">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32">
                <w:pPr>
                  <w:jc w:val="center"/>
                  <w:rPr/>
                </w:pPr>
                <w:r w:rsidDel="00000000" w:rsidR="00000000" w:rsidRPr="00000000">
                  <w:rPr>
                    <w:rtl w:val="0"/>
                  </w:rPr>
                  <w:t xml:space="preserve">.jsx</w:t>
                </w:r>
              </w:p>
            </w:tc>
            <w:tc>
              <w:tcPr/>
              <w:p w:rsidR="00000000" w:rsidDel="00000000" w:rsidP="00000000" w:rsidRDefault="00000000" w:rsidRPr="00000000" w14:paraId="00000133">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34">
                <w:pPr>
                  <w:jc w:val="center"/>
                  <w:rPr/>
                </w:pPr>
                <w:r w:rsidDel="00000000" w:rsidR="00000000" w:rsidRPr="00000000">
                  <w:rPr>
                    <w:rtl w:val="0"/>
                  </w:rPr>
                  <w:t xml:space="preserve">S</w:t>
                </w:r>
              </w:p>
            </w:tc>
            <w:tc>
              <w:tcPr/>
              <w:p w:rsidR="00000000" w:rsidDel="00000000" w:rsidP="00000000" w:rsidRDefault="00000000" w:rsidRPr="00000000" w14:paraId="00000135">
                <w:pPr>
                  <w:jc w:val="center"/>
                  <w:rPr>
                    <w:sz w:val="23"/>
                    <w:szCs w:val="23"/>
                  </w:rPr>
                </w:pPr>
                <w:r w:rsidDel="00000000" w:rsidR="00000000" w:rsidRPr="00000000">
                  <w:rPr>
                    <w:sz w:val="23"/>
                    <w:szCs w:val="23"/>
                    <w:rtl w:val="0"/>
                  </w:rPr>
                  <w:t xml:space="preserve">Django 5.1.1</w:t>
                </w:r>
              </w:p>
            </w:tc>
            <w:tc>
              <w:tcPr/>
              <w:p w:rsidR="00000000" w:rsidDel="00000000" w:rsidP="00000000" w:rsidRDefault="00000000" w:rsidRPr="00000000" w14:paraId="00000136">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37">
                <w:pPr>
                  <w:jc w:val="center"/>
                  <w:rPr/>
                </w:pPr>
                <w:r w:rsidDel="00000000" w:rsidR="00000000" w:rsidRPr="00000000">
                  <w:rPr>
                    <w:rtl w:val="0"/>
                  </w:rPr>
                  <w:t xml:space="preserve">.py</w:t>
                </w:r>
              </w:p>
            </w:tc>
            <w:tc>
              <w:tcPr/>
              <w:p w:rsidR="00000000" w:rsidDel="00000000" w:rsidP="00000000" w:rsidRDefault="00000000" w:rsidRPr="00000000" w14:paraId="00000138">
                <w:pPr>
                  <w:jc w:val="center"/>
                  <w:rPr/>
                </w:pPr>
                <w:r w:rsidDel="00000000" w:rsidR="00000000" w:rsidRPr="00000000">
                  <w:rPr>
                    <w:rtl w:val="0"/>
                  </w:rPr>
                  <w:t xml:space="preserve">RS</w:t>
                </w:r>
              </w:p>
            </w:tc>
          </w:tr>
          <w:tr>
            <w:trPr>
              <w:cantSplit w:val="0"/>
              <w:trHeight w:val="204.4775390625" w:hRule="atLeast"/>
              <w:tblHeader w:val="0"/>
            </w:trPr>
            <w:tc>
              <w:tcPr/>
              <w:p w:rsidR="00000000" w:rsidDel="00000000" w:rsidP="00000000" w:rsidRDefault="00000000" w:rsidRPr="00000000" w14:paraId="00000139">
                <w:pPr>
                  <w:jc w:val="center"/>
                  <w:rPr/>
                </w:pPr>
                <w:r w:rsidDel="00000000" w:rsidR="00000000" w:rsidRPr="00000000">
                  <w:rPr>
                    <w:rtl w:val="0"/>
                  </w:rPr>
                  <w:t xml:space="preserve">S</w:t>
                </w:r>
              </w:p>
            </w:tc>
            <w:tc>
              <w:tcPr/>
              <w:p w:rsidR="00000000" w:rsidDel="00000000" w:rsidP="00000000" w:rsidRDefault="00000000" w:rsidRPr="00000000" w14:paraId="0000013A">
                <w:pPr>
                  <w:jc w:val="center"/>
                  <w:rPr>
                    <w:sz w:val="23"/>
                    <w:szCs w:val="23"/>
                  </w:rPr>
                </w:pPr>
                <w:r w:rsidDel="00000000" w:rsidR="00000000" w:rsidRPr="00000000">
                  <w:rPr>
                    <w:sz w:val="23"/>
                    <w:szCs w:val="23"/>
                    <w:rtl w:val="0"/>
                  </w:rPr>
                  <w:t xml:space="preserve">MySQL 8.0.34</w:t>
                </w:r>
              </w:p>
            </w:tc>
            <w:tc>
              <w:tcPr/>
              <w:p w:rsidR="00000000" w:rsidDel="00000000" w:rsidP="00000000" w:rsidRDefault="00000000" w:rsidRPr="00000000" w14:paraId="0000013B">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3C">
                <w:pPr>
                  <w:jc w:val="center"/>
                  <w:rPr/>
                </w:pPr>
                <w:r w:rsidDel="00000000" w:rsidR="00000000" w:rsidRPr="00000000">
                  <w:rPr>
                    <w:rtl w:val="0"/>
                  </w:rPr>
                  <w:t xml:space="preserve">-</w:t>
                </w:r>
              </w:p>
            </w:tc>
            <w:tc>
              <w:tcPr/>
              <w:p w:rsidR="00000000" w:rsidDel="00000000" w:rsidP="00000000" w:rsidRDefault="00000000" w:rsidRPr="00000000" w14:paraId="0000013D">
                <w:pPr>
                  <w:jc w:val="center"/>
                  <w:rPr/>
                </w:pPr>
                <w:r w:rsidDel="00000000" w:rsidR="00000000" w:rsidRPr="00000000">
                  <w:rPr>
                    <w:rtl w:val="0"/>
                  </w:rPr>
                  <w:t xml:space="preserve">-</w:t>
                </w:r>
              </w:p>
            </w:tc>
          </w:tr>
        </w:tbl>
      </w:sdtContent>
    </w:sdt>
    <w:p w:rsidR="00000000" w:rsidDel="00000000" w:rsidP="00000000" w:rsidRDefault="00000000" w:rsidRPr="00000000" w14:paraId="0000013E">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numPr>
          <w:ilvl w:val="1"/>
          <w:numId w:val="2"/>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de la estructura del repositorio </w:t>
      </w:r>
    </w:p>
    <w:p w:rsidR="00000000" w:rsidDel="00000000" w:rsidP="00000000" w:rsidRDefault="00000000" w:rsidRPr="00000000" w14:paraId="00000141">
      <w:pPr>
        <w:spacing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spacing w:line="259" w:lineRule="auto"/>
        <w:ind w:left="360" w:firstLine="0"/>
        <w:rPr/>
      </w:pPr>
      <w:r w:rsidDel="00000000" w:rsidR="00000000" w:rsidRPr="00000000">
        <w:rPr/>
        <w:drawing>
          <wp:inline distB="114300" distT="114300" distL="114300" distR="114300">
            <wp:extent cx="5399730" cy="3708400"/>
            <wp:effectExtent b="0" l="0" r="0" t="0"/>
            <wp:docPr id="1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9973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pacing w:line="259" w:lineRule="auto"/>
        <w:ind w:left="360" w:firstLine="0"/>
        <w:rPr/>
      </w:pPr>
      <w:r w:rsidDel="00000000" w:rsidR="00000000" w:rsidRPr="00000000">
        <w:rPr>
          <w:rtl w:val="0"/>
        </w:rPr>
      </w:r>
    </w:p>
    <w:p w:rsidR="00000000" w:rsidDel="00000000" w:rsidP="00000000" w:rsidRDefault="00000000" w:rsidRPr="00000000" w14:paraId="00000144">
      <w:pPr>
        <w:numPr>
          <w:ilvl w:val="1"/>
          <w:numId w:val="2"/>
        </w:numPr>
        <w:spacing w:line="259" w:lineRule="auto"/>
        <w:ind w:left="720" w:hanging="360"/>
        <w:rPr>
          <w:rFonts w:ascii="Times New Roman" w:cs="Times New Roman" w:eastAsia="Times New Roman" w:hAnsi="Times New Roman"/>
        </w:rPr>
      </w:pPr>
      <w:r w:rsidDel="00000000" w:rsidR="00000000" w:rsidRPr="00000000">
        <w:rPr>
          <w:rtl w:val="0"/>
        </w:rPr>
        <w:t xml:space="preserve">Definición de Líneas Base </w:t>
      </w:r>
      <w:r w:rsidDel="00000000" w:rsidR="00000000" w:rsidRPr="00000000">
        <w:rPr>
          <w:rtl w:val="0"/>
        </w:rPr>
      </w:r>
    </w:p>
    <w:p w:rsidR="00000000" w:rsidDel="00000000" w:rsidP="00000000" w:rsidRDefault="00000000" w:rsidRPr="00000000" w14:paraId="00000145">
      <w:pPr>
        <w:spacing w:line="259" w:lineRule="auto"/>
        <w:ind w:left="720" w:firstLine="0"/>
        <w:rPr/>
      </w:pPr>
      <w:r w:rsidDel="00000000" w:rsidR="00000000" w:rsidRPr="00000000">
        <w:rPr>
          <w:rtl w:val="0"/>
        </w:rPr>
      </w:r>
    </w:p>
    <w:p w:rsidR="00000000" w:rsidDel="00000000" w:rsidP="00000000" w:rsidRDefault="00000000" w:rsidRPr="00000000" w14:paraId="00000146">
      <w:pPr>
        <w:spacing w:line="259" w:lineRule="auto"/>
        <w:ind w:left="360" w:firstLine="0"/>
        <w:rPr/>
      </w:pPr>
      <w:r w:rsidDel="00000000" w:rsidR="00000000" w:rsidRPr="00000000">
        <w:rPr>
          <w:rtl w:val="0"/>
        </w:rPr>
        <w:t xml:space="preserve">Proyecto Rector Simulator</w:t>
      </w:r>
    </w:p>
    <w:p w:rsidR="00000000" w:rsidDel="00000000" w:rsidP="00000000" w:rsidRDefault="00000000" w:rsidRPr="00000000" w14:paraId="00000147">
      <w:pPr>
        <w:spacing w:after="160" w:line="259" w:lineRule="auto"/>
        <w:ind w:left="720" w:firstLine="0"/>
        <w:rPr/>
      </w:pPr>
      <w:r w:rsidDel="00000000" w:rsidR="00000000" w:rsidRPr="00000000">
        <w:rPr>
          <w:rtl w:val="0"/>
        </w:rPr>
      </w:r>
    </w:p>
    <w:sdt>
      <w:sdtPr>
        <w:lock w:val="contentLocked"/>
        <w:tag w:val="goog_rdk_2"/>
      </w:sdtPr>
      <w:sdtContent>
        <w:tbl>
          <w:tblPr>
            <w:tblStyle w:val="Table5"/>
            <w:tblW w:w="94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2595"/>
            <w:gridCol w:w="4553"/>
            <w:tblGridChange w:id="0">
              <w:tblGrid>
                <w:gridCol w:w="2268"/>
                <w:gridCol w:w="2595"/>
                <w:gridCol w:w="4553"/>
              </w:tblGrid>
            </w:tblGridChange>
          </w:tblGrid>
          <w:tr>
            <w:trPr>
              <w:cantSplit w:val="0"/>
              <w:tblHeader w:val="0"/>
            </w:trPr>
            <w:tc>
              <w:tcPr/>
              <w:p w:rsidR="00000000" w:rsidDel="00000000" w:rsidP="00000000" w:rsidRDefault="00000000" w:rsidRPr="00000000" w14:paraId="00000148">
                <w:pPr>
                  <w:spacing w:after="160" w:line="259" w:lineRule="auto"/>
                  <w:jc w:val="center"/>
                  <w:rPr>
                    <w:b w:val="1"/>
                  </w:rPr>
                </w:pPr>
                <w:r w:rsidDel="00000000" w:rsidR="00000000" w:rsidRPr="00000000">
                  <w:rPr>
                    <w:b w:val="1"/>
                    <w:rtl w:val="0"/>
                  </w:rPr>
                  <w:t xml:space="preserve">Hito</w:t>
                </w:r>
              </w:p>
            </w:tc>
            <w:tc>
              <w:tcPr/>
              <w:p w:rsidR="00000000" w:rsidDel="00000000" w:rsidP="00000000" w:rsidRDefault="00000000" w:rsidRPr="00000000" w14:paraId="00000149">
                <w:pPr>
                  <w:spacing w:after="160" w:line="259" w:lineRule="auto"/>
                  <w:jc w:val="center"/>
                  <w:rPr>
                    <w:b w:val="1"/>
                  </w:rPr>
                </w:pPr>
                <w:r w:rsidDel="00000000" w:rsidR="00000000" w:rsidRPr="00000000">
                  <w:rPr>
                    <w:b w:val="1"/>
                    <w:rtl w:val="0"/>
                  </w:rPr>
                  <w:t xml:space="preserve">Nombre de línea base</w:t>
                </w:r>
              </w:p>
            </w:tc>
            <w:tc>
              <w:tcPr/>
              <w:p w:rsidR="00000000" w:rsidDel="00000000" w:rsidP="00000000" w:rsidRDefault="00000000" w:rsidRPr="00000000" w14:paraId="0000014A">
                <w:pPr>
                  <w:spacing w:after="160" w:line="259" w:lineRule="auto"/>
                  <w:jc w:val="center"/>
                  <w:rPr>
                    <w:b w:val="1"/>
                  </w:rPr>
                </w:pPr>
                <w:r w:rsidDel="00000000" w:rsidR="00000000" w:rsidRPr="00000000">
                  <w:rPr>
                    <w:b w:val="1"/>
                    <w:rtl w:val="0"/>
                  </w:rPr>
                  <w:t xml:space="preserve">Items (nomenclatura)</w:t>
                </w:r>
              </w:p>
            </w:tc>
          </w:tr>
          <w:tr>
            <w:trPr>
              <w:cantSplit w:val="0"/>
              <w:tblHeader w:val="0"/>
            </w:trPr>
            <w:tc>
              <w:tcPr/>
              <w:p w:rsidR="00000000" w:rsidDel="00000000" w:rsidP="00000000" w:rsidRDefault="00000000" w:rsidRPr="00000000" w14:paraId="0000014B">
                <w:pPr>
                  <w:spacing w:after="160" w:line="259" w:lineRule="auto"/>
                  <w:rPr/>
                </w:pPr>
                <w:r w:rsidDel="00000000" w:rsidR="00000000" w:rsidRPr="00000000">
                  <w:rPr>
                    <w:rtl w:val="0"/>
                  </w:rPr>
                  <w:t xml:space="preserve">Hito 1: 20/09/24</w:t>
                </w:r>
              </w:p>
            </w:tc>
            <w:tc>
              <w:tcPr/>
              <w:p w:rsidR="00000000" w:rsidDel="00000000" w:rsidP="00000000" w:rsidRDefault="00000000" w:rsidRPr="00000000" w14:paraId="0000014C">
                <w:pPr>
                  <w:spacing w:after="160" w:line="259" w:lineRule="auto"/>
                  <w:rPr/>
                </w:pPr>
                <w:r w:rsidDel="00000000" w:rsidR="00000000" w:rsidRPr="00000000">
                  <w:rPr>
                    <w:rtl w:val="0"/>
                  </w:rPr>
                  <w:t xml:space="preserve">Línea Base 1 (Análisis)</w:t>
                </w:r>
              </w:p>
            </w:tc>
            <w:tc>
              <w:tcPr/>
              <w:p w:rsidR="00000000" w:rsidDel="00000000" w:rsidP="00000000" w:rsidRDefault="00000000" w:rsidRPr="00000000" w14:paraId="0000014D">
                <w:pPr>
                  <w:spacing w:line="259" w:lineRule="auto"/>
                  <w:rPr>
                    <w:sz w:val="23"/>
                    <w:szCs w:val="23"/>
                  </w:rPr>
                </w:pPr>
                <w:r w:rsidDel="00000000" w:rsidR="00000000" w:rsidRPr="00000000">
                  <w:rPr>
                    <w:sz w:val="23"/>
                    <w:szCs w:val="23"/>
                    <w:rtl w:val="0"/>
                  </w:rPr>
                  <w:t xml:space="preserve">Repositorio de Github (CodeCrafters)</w:t>
                </w:r>
              </w:p>
              <w:p w:rsidR="00000000" w:rsidDel="00000000" w:rsidP="00000000" w:rsidRDefault="00000000" w:rsidRPr="00000000" w14:paraId="0000014E">
                <w:pPr>
                  <w:spacing w:line="259" w:lineRule="auto"/>
                  <w:rPr>
                    <w:sz w:val="23"/>
                    <w:szCs w:val="23"/>
                  </w:rPr>
                </w:pPr>
                <w:r w:rsidDel="00000000" w:rsidR="00000000" w:rsidRPr="00000000">
                  <w:rPr>
                    <w:rtl w:val="0"/>
                  </w:rPr>
                </w:r>
              </w:p>
              <w:p w:rsidR="00000000" w:rsidDel="00000000" w:rsidP="00000000" w:rsidRDefault="00000000" w:rsidRPr="00000000" w14:paraId="0000014F">
                <w:pPr>
                  <w:spacing w:line="259" w:lineRule="auto"/>
                  <w:rPr>
                    <w:sz w:val="23"/>
                    <w:szCs w:val="23"/>
                  </w:rPr>
                </w:pPr>
                <w:r w:rsidDel="00000000" w:rsidR="00000000" w:rsidRPr="00000000">
                  <w:rPr>
                    <w:sz w:val="23"/>
                    <w:szCs w:val="23"/>
                    <w:rtl w:val="0"/>
                  </w:rPr>
                  <w:t xml:space="preserve">Project Charter (RS-PC.docx)</w:t>
                </w:r>
              </w:p>
              <w:p w:rsidR="00000000" w:rsidDel="00000000" w:rsidP="00000000" w:rsidRDefault="00000000" w:rsidRPr="00000000" w14:paraId="00000150">
                <w:pPr>
                  <w:spacing w:line="259" w:lineRule="auto"/>
                  <w:rPr>
                    <w:sz w:val="23"/>
                    <w:szCs w:val="23"/>
                  </w:rPr>
                </w:pPr>
                <w:r w:rsidDel="00000000" w:rsidR="00000000" w:rsidRPr="00000000">
                  <w:rPr>
                    <w:rtl w:val="0"/>
                  </w:rPr>
                </w:r>
              </w:p>
              <w:p w:rsidR="00000000" w:rsidDel="00000000" w:rsidP="00000000" w:rsidRDefault="00000000" w:rsidRPr="00000000" w14:paraId="00000151">
                <w:pPr>
                  <w:spacing w:line="259" w:lineRule="auto"/>
                  <w:rPr>
                    <w:sz w:val="23"/>
                    <w:szCs w:val="23"/>
                  </w:rPr>
                </w:pPr>
                <w:r w:rsidDel="00000000" w:rsidR="00000000" w:rsidRPr="00000000">
                  <w:rPr>
                    <w:rtl w:val="0"/>
                  </w:rPr>
                  <w:t xml:space="preserve">Cronograma del proyecto (</w:t>
                </w:r>
                <w:r w:rsidDel="00000000" w:rsidR="00000000" w:rsidRPr="00000000">
                  <w:rPr>
                    <w:sz w:val="23"/>
                    <w:szCs w:val="23"/>
                    <w:rtl w:val="0"/>
                  </w:rPr>
                  <w:t xml:space="preserve">RS-CP.xlsx)</w:t>
                </w:r>
              </w:p>
              <w:p w:rsidR="00000000" w:rsidDel="00000000" w:rsidP="00000000" w:rsidRDefault="00000000" w:rsidRPr="00000000" w14:paraId="00000152">
                <w:pPr>
                  <w:spacing w:line="259" w:lineRule="auto"/>
                  <w:rPr>
                    <w:sz w:val="23"/>
                    <w:szCs w:val="23"/>
                  </w:rPr>
                </w:pPr>
                <w:r w:rsidDel="00000000" w:rsidR="00000000" w:rsidRPr="00000000">
                  <w:rPr>
                    <w:rtl w:val="0"/>
                  </w:rPr>
                </w:r>
              </w:p>
              <w:p w:rsidR="00000000" w:rsidDel="00000000" w:rsidP="00000000" w:rsidRDefault="00000000" w:rsidRPr="00000000" w14:paraId="00000153">
                <w:pPr>
                  <w:spacing w:after="160" w:line="259" w:lineRule="auto"/>
                  <w:rPr/>
                </w:pPr>
                <w:r w:rsidDel="00000000" w:rsidR="00000000" w:rsidRPr="00000000">
                  <w:rPr>
                    <w:rtl w:val="0"/>
                  </w:rPr>
                  <w:t xml:space="preserve">Documento de historia de Usuario 01 (RS-HU01.docx)</w:t>
                </w:r>
              </w:p>
              <w:p w:rsidR="00000000" w:rsidDel="00000000" w:rsidP="00000000" w:rsidRDefault="00000000" w:rsidRPr="00000000" w14:paraId="00000154">
                <w:pPr>
                  <w:spacing w:after="160" w:line="259" w:lineRule="auto"/>
                  <w:rPr/>
                </w:pPr>
                <w:r w:rsidDel="00000000" w:rsidR="00000000" w:rsidRPr="00000000">
                  <w:rPr>
                    <w:rtl w:val="0"/>
                  </w:rPr>
                  <w:t xml:space="preserve">Documento de historia de Usuario 02 (RS-HU02.docx)</w:t>
                </w:r>
              </w:p>
              <w:p w:rsidR="00000000" w:rsidDel="00000000" w:rsidP="00000000" w:rsidRDefault="00000000" w:rsidRPr="00000000" w14:paraId="00000155">
                <w:pPr>
                  <w:spacing w:after="160" w:line="259" w:lineRule="auto"/>
                  <w:rPr/>
                </w:pPr>
                <w:r w:rsidDel="00000000" w:rsidR="00000000" w:rsidRPr="00000000">
                  <w:rPr>
                    <w:rtl w:val="0"/>
                  </w:rPr>
                  <w:t xml:space="preserve">Documento de historia de Usuario 03 (RS-HU03.docx)</w:t>
                </w:r>
              </w:p>
              <w:p w:rsidR="00000000" w:rsidDel="00000000" w:rsidP="00000000" w:rsidRDefault="00000000" w:rsidRPr="00000000" w14:paraId="00000156">
                <w:pPr>
                  <w:spacing w:after="160" w:line="259" w:lineRule="auto"/>
                  <w:rPr/>
                </w:pPr>
                <w:r w:rsidDel="00000000" w:rsidR="00000000" w:rsidRPr="00000000">
                  <w:rPr>
                    <w:rtl w:val="0"/>
                  </w:rPr>
                  <w:t xml:space="preserve">Documento de historia de Usuario 04 (RS-HU04.docx)</w:t>
                </w:r>
              </w:p>
              <w:p w:rsidR="00000000" w:rsidDel="00000000" w:rsidP="00000000" w:rsidRDefault="00000000" w:rsidRPr="00000000" w14:paraId="00000157">
                <w:pPr>
                  <w:spacing w:after="160" w:line="259" w:lineRule="auto"/>
                  <w:rPr/>
                </w:pPr>
                <w:r w:rsidDel="00000000" w:rsidR="00000000" w:rsidRPr="00000000">
                  <w:rPr>
                    <w:rtl w:val="0"/>
                  </w:rPr>
                  <w:t xml:space="preserve">Documento de historia de Usuario 05 (RS-HU05.docx)</w:t>
                </w:r>
              </w:p>
              <w:p w:rsidR="00000000" w:rsidDel="00000000" w:rsidP="00000000" w:rsidRDefault="00000000" w:rsidRPr="00000000" w14:paraId="00000158">
                <w:pPr>
                  <w:spacing w:after="160" w:line="259" w:lineRule="auto"/>
                  <w:rPr/>
                </w:pPr>
                <w:r w:rsidDel="00000000" w:rsidR="00000000" w:rsidRPr="00000000">
                  <w:rPr>
                    <w:rtl w:val="0"/>
                  </w:rPr>
                  <w:t xml:space="preserve">Documento de historia de Usuario 06 (RS-HU06.docx)</w:t>
                </w:r>
              </w:p>
              <w:p w:rsidR="00000000" w:rsidDel="00000000" w:rsidP="00000000" w:rsidRDefault="00000000" w:rsidRPr="00000000" w14:paraId="00000159">
                <w:pPr>
                  <w:spacing w:after="160" w:line="259" w:lineRule="auto"/>
                  <w:rPr/>
                </w:pPr>
                <w:r w:rsidDel="00000000" w:rsidR="00000000" w:rsidRPr="00000000">
                  <w:rPr>
                    <w:rtl w:val="0"/>
                  </w:rPr>
                  <w:t xml:space="preserve">Documento de lista de épicas (RS-DLE.docx)</w:t>
                </w:r>
              </w:p>
              <w:p w:rsidR="00000000" w:rsidDel="00000000" w:rsidP="00000000" w:rsidRDefault="00000000" w:rsidRPr="00000000" w14:paraId="0000015A">
                <w:pPr>
                  <w:spacing w:after="160" w:line="259" w:lineRule="auto"/>
                  <w:rPr/>
                </w:pPr>
                <w:r w:rsidDel="00000000" w:rsidR="00000000" w:rsidRPr="00000000">
                  <w:rPr>
                    <w:rtl w:val="0"/>
                  </w:rPr>
                  <w:t xml:space="preserve">Documento de análisis (RS-DA.docx)</w:t>
                </w:r>
              </w:p>
              <w:p w:rsidR="00000000" w:rsidDel="00000000" w:rsidP="00000000" w:rsidRDefault="00000000" w:rsidRPr="00000000" w14:paraId="0000015B">
                <w:pPr>
                  <w:spacing w:after="160" w:line="259" w:lineRule="auto"/>
                  <w:rPr/>
                </w:pPr>
                <w:r w:rsidDel="00000000" w:rsidR="00000000" w:rsidRPr="00000000">
                  <w:rPr>
                    <w:rtl w:val="0"/>
                  </w:rPr>
                  <w:t xml:space="preserve">Entorno de gestión (RS-EG.docx)</w:t>
                </w:r>
              </w:p>
              <w:p w:rsidR="00000000" w:rsidDel="00000000" w:rsidP="00000000" w:rsidRDefault="00000000" w:rsidRPr="00000000" w14:paraId="0000015C">
                <w:pPr>
                  <w:spacing w:after="160" w:line="259" w:lineRule="auto"/>
                  <w:rPr/>
                </w:pPr>
                <w:r w:rsidDel="00000000" w:rsidR="00000000" w:rsidRPr="00000000">
                  <w:rPr>
                    <w:rtl w:val="0"/>
                  </w:rPr>
                  <w:t xml:space="preserve">Documento de estado del proyecto (RS-DEP.docx)</w:t>
                </w:r>
              </w:p>
            </w:tc>
          </w:tr>
          <w:tr>
            <w:trPr>
              <w:cantSplit w:val="0"/>
              <w:tblHeader w:val="0"/>
            </w:trPr>
            <w:tc>
              <w:tcPr/>
              <w:p w:rsidR="00000000" w:rsidDel="00000000" w:rsidP="00000000" w:rsidRDefault="00000000" w:rsidRPr="00000000" w14:paraId="0000015D">
                <w:pPr>
                  <w:spacing w:after="160" w:line="259" w:lineRule="auto"/>
                  <w:rPr/>
                </w:pPr>
                <w:r w:rsidDel="00000000" w:rsidR="00000000" w:rsidRPr="00000000">
                  <w:rPr>
                    <w:rtl w:val="0"/>
                  </w:rPr>
                  <w:t xml:space="preserve">Hito 2: 12/10/24</w:t>
                </w:r>
              </w:p>
            </w:tc>
            <w:tc>
              <w:tcPr/>
              <w:p w:rsidR="00000000" w:rsidDel="00000000" w:rsidP="00000000" w:rsidRDefault="00000000" w:rsidRPr="00000000" w14:paraId="0000015E">
                <w:pPr>
                  <w:spacing w:after="160" w:line="259" w:lineRule="auto"/>
                  <w:rPr/>
                </w:pPr>
                <w:r w:rsidDel="00000000" w:rsidR="00000000" w:rsidRPr="00000000">
                  <w:rPr>
                    <w:rtl w:val="0"/>
                  </w:rPr>
                  <w:t xml:space="preserve">Línea Base 2 (Diseño)</w:t>
                </w:r>
              </w:p>
            </w:tc>
            <w:tc>
              <w:tcPr/>
              <w:p w:rsidR="00000000" w:rsidDel="00000000" w:rsidP="00000000" w:rsidRDefault="00000000" w:rsidRPr="00000000" w14:paraId="0000015F">
                <w:pPr>
                  <w:spacing w:after="160" w:line="259" w:lineRule="auto"/>
                  <w:rPr/>
                </w:pPr>
                <w:r w:rsidDel="00000000" w:rsidR="00000000" w:rsidRPr="00000000">
                  <w:rPr>
                    <w:rtl w:val="0"/>
                  </w:rPr>
                  <w:t xml:space="preserve">Documento de arquitectura (RS-DEBD.docx)</w:t>
                </w:r>
              </w:p>
              <w:p w:rsidR="00000000" w:rsidDel="00000000" w:rsidP="00000000" w:rsidRDefault="00000000" w:rsidRPr="00000000" w14:paraId="00000160">
                <w:pPr>
                  <w:spacing w:after="160" w:line="259" w:lineRule="auto"/>
                  <w:rPr/>
                </w:pPr>
                <w:r w:rsidDel="00000000" w:rsidR="00000000" w:rsidRPr="00000000">
                  <w:rPr>
                    <w:rtl w:val="0"/>
                  </w:rPr>
                  <w:t xml:space="preserve">Documento de especificacion de UI (RS-DEUI.docx)</w:t>
                </w:r>
              </w:p>
              <w:p w:rsidR="00000000" w:rsidDel="00000000" w:rsidP="00000000" w:rsidRDefault="00000000" w:rsidRPr="00000000" w14:paraId="00000161">
                <w:pPr>
                  <w:spacing w:after="160" w:line="259" w:lineRule="auto"/>
                  <w:rPr/>
                </w:pPr>
                <w:r w:rsidDel="00000000" w:rsidR="00000000" w:rsidRPr="00000000">
                  <w:rPr>
                    <w:rtl w:val="0"/>
                  </w:rPr>
                  <w:t xml:space="preserve">Documento de especificacion de DB (RS-DEDB.docx)</w:t>
                </w:r>
              </w:p>
              <w:p w:rsidR="00000000" w:rsidDel="00000000" w:rsidP="00000000" w:rsidRDefault="00000000" w:rsidRPr="00000000" w14:paraId="00000162">
                <w:pPr>
                  <w:spacing w:after="160" w:line="259" w:lineRule="auto"/>
                  <w:rPr/>
                </w:pPr>
                <w:r w:rsidDel="00000000" w:rsidR="00000000" w:rsidRPr="00000000">
                  <w:rPr>
                    <w:rtl w:val="0"/>
                  </w:rPr>
                  <w:t xml:space="preserve">Documento de estado del proyecto (RS-DEP.docx)</w:t>
                </w:r>
              </w:p>
            </w:tc>
          </w:tr>
          <w:tr>
            <w:trPr>
              <w:cantSplit w:val="0"/>
              <w:tblHeader w:val="0"/>
            </w:trPr>
            <w:tc>
              <w:tcPr/>
              <w:p w:rsidR="00000000" w:rsidDel="00000000" w:rsidP="00000000" w:rsidRDefault="00000000" w:rsidRPr="00000000" w14:paraId="00000163">
                <w:pPr>
                  <w:spacing w:after="160" w:line="259" w:lineRule="auto"/>
                  <w:rPr/>
                </w:pPr>
                <w:r w:rsidDel="00000000" w:rsidR="00000000" w:rsidRPr="00000000">
                  <w:rPr>
                    <w:rtl w:val="0"/>
                  </w:rPr>
                  <w:t xml:space="preserve">Hilo 3: 14/11/24</w:t>
                </w:r>
              </w:p>
            </w:tc>
            <w:tc>
              <w:tcPr/>
              <w:p w:rsidR="00000000" w:rsidDel="00000000" w:rsidP="00000000" w:rsidRDefault="00000000" w:rsidRPr="00000000" w14:paraId="00000164">
                <w:pPr>
                  <w:spacing w:after="160" w:line="259" w:lineRule="auto"/>
                  <w:rPr/>
                </w:pPr>
                <w:r w:rsidDel="00000000" w:rsidR="00000000" w:rsidRPr="00000000">
                  <w:rPr>
                    <w:rtl w:val="0"/>
                  </w:rPr>
                  <w:t xml:space="preserve">Línea Base 3 (Desarrollo y despliegue)</w:t>
                </w:r>
              </w:p>
            </w:tc>
            <w:tc>
              <w:tcPr/>
              <w:p w:rsidR="00000000" w:rsidDel="00000000" w:rsidP="00000000" w:rsidRDefault="00000000" w:rsidRPr="00000000" w14:paraId="00000165">
                <w:pPr>
                  <w:spacing w:after="160" w:line="259" w:lineRule="auto"/>
                  <w:rPr/>
                </w:pPr>
                <w:r w:rsidDel="00000000" w:rsidR="00000000" w:rsidRPr="00000000">
                  <w:rPr>
                    <w:rtl w:val="0"/>
                  </w:rPr>
                  <w:t xml:space="preserve">Funcionalidad de historia de usuario 1</w:t>
                  <w:tab/>
                  <w:t xml:space="preserve">(//Front, //Back)</w:t>
                </w:r>
              </w:p>
              <w:p w:rsidR="00000000" w:rsidDel="00000000" w:rsidP="00000000" w:rsidRDefault="00000000" w:rsidRPr="00000000" w14:paraId="00000166">
                <w:pPr>
                  <w:spacing w:after="160" w:line="259" w:lineRule="auto"/>
                  <w:rPr/>
                </w:pPr>
                <w:r w:rsidDel="00000000" w:rsidR="00000000" w:rsidRPr="00000000">
                  <w:rPr>
                    <w:rtl w:val="0"/>
                  </w:rPr>
                  <w:t xml:space="preserve">Funcionalidad de historia de usuario 2</w:t>
                  <w:tab/>
                  <w:t xml:space="preserve">(//Front, //Back)</w:t>
                </w:r>
              </w:p>
              <w:p w:rsidR="00000000" w:rsidDel="00000000" w:rsidP="00000000" w:rsidRDefault="00000000" w:rsidRPr="00000000" w14:paraId="00000167">
                <w:pPr>
                  <w:spacing w:after="160" w:line="259" w:lineRule="auto"/>
                  <w:rPr/>
                </w:pPr>
                <w:r w:rsidDel="00000000" w:rsidR="00000000" w:rsidRPr="00000000">
                  <w:rPr>
                    <w:rtl w:val="0"/>
                  </w:rPr>
                  <w:t xml:space="preserve">Funcionalidad de historia de usuario 3</w:t>
                  <w:tab/>
                  <w:t xml:space="preserve">(//Front, //Back)</w:t>
                </w:r>
              </w:p>
              <w:p w:rsidR="00000000" w:rsidDel="00000000" w:rsidP="00000000" w:rsidRDefault="00000000" w:rsidRPr="00000000" w14:paraId="00000168">
                <w:pPr>
                  <w:spacing w:after="160" w:line="259" w:lineRule="auto"/>
                  <w:rPr/>
                </w:pPr>
                <w:r w:rsidDel="00000000" w:rsidR="00000000" w:rsidRPr="00000000">
                  <w:rPr>
                    <w:rtl w:val="0"/>
                  </w:rPr>
                  <w:t xml:space="preserve">Funcionalidad de historia de usuario 4</w:t>
                  <w:tab/>
                  <w:t xml:space="preserve">(//Front, //Back)</w:t>
                </w:r>
              </w:p>
              <w:p w:rsidR="00000000" w:rsidDel="00000000" w:rsidP="00000000" w:rsidRDefault="00000000" w:rsidRPr="00000000" w14:paraId="00000169">
                <w:pPr>
                  <w:spacing w:after="160" w:line="259" w:lineRule="auto"/>
                  <w:rPr/>
                </w:pPr>
                <w:r w:rsidDel="00000000" w:rsidR="00000000" w:rsidRPr="00000000">
                  <w:rPr>
                    <w:rtl w:val="0"/>
                  </w:rPr>
                  <w:t xml:space="preserve">Funcionalidad de historia de usuario 5</w:t>
                  <w:tab/>
                  <w:t xml:space="preserve">(//Front, //Back)</w:t>
                </w:r>
              </w:p>
              <w:p w:rsidR="00000000" w:rsidDel="00000000" w:rsidP="00000000" w:rsidRDefault="00000000" w:rsidRPr="00000000" w14:paraId="0000016A">
                <w:pPr>
                  <w:spacing w:after="160" w:line="259" w:lineRule="auto"/>
                  <w:rPr/>
                </w:pPr>
                <w:r w:rsidDel="00000000" w:rsidR="00000000" w:rsidRPr="00000000">
                  <w:rPr>
                    <w:rtl w:val="0"/>
                  </w:rPr>
                  <w:t xml:space="preserve">Funcionalidad de historia de usuario 6</w:t>
                  <w:tab/>
                  <w:t xml:space="preserve">(//Front, //Back)</w:t>
                </w:r>
              </w:p>
              <w:p w:rsidR="00000000" w:rsidDel="00000000" w:rsidP="00000000" w:rsidRDefault="00000000" w:rsidRPr="00000000" w14:paraId="0000016B">
                <w:pPr>
                  <w:spacing w:after="160" w:line="259" w:lineRule="auto"/>
                  <w:rPr/>
                </w:pPr>
                <w:r w:rsidDel="00000000" w:rsidR="00000000" w:rsidRPr="00000000">
                  <w:rPr>
                    <w:rtl w:val="0"/>
                  </w:rPr>
                  <w:t xml:space="preserve">Documento de pruebas de software</w:t>
                  <w:tab/>
                  <w:t xml:space="preserve">(RS-DPS.docx)</w:t>
                </w:r>
              </w:p>
              <w:p w:rsidR="00000000" w:rsidDel="00000000" w:rsidP="00000000" w:rsidRDefault="00000000" w:rsidRPr="00000000" w14:paraId="0000016C">
                <w:pPr>
                  <w:spacing w:after="160" w:line="259" w:lineRule="auto"/>
                  <w:rPr/>
                </w:pPr>
                <w:r w:rsidDel="00000000" w:rsidR="00000000" w:rsidRPr="00000000">
                  <w:rPr>
                    <w:rtl w:val="0"/>
                  </w:rPr>
                  <w:t xml:space="preserve">Aplicación desplegada (RS-AD)</w:t>
                </w:r>
              </w:p>
              <w:p w:rsidR="00000000" w:rsidDel="00000000" w:rsidP="00000000" w:rsidRDefault="00000000" w:rsidRPr="00000000" w14:paraId="0000016D">
                <w:pPr>
                  <w:spacing w:after="160" w:line="259" w:lineRule="auto"/>
                  <w:rPr/>
                </w:pPr>
                <w:r w:rsidDel="00000000" w:rsidR="00000000" w:rsidRPr="00000000">
                  <w:rPr>
                    <w:rtl w:val="0"/>
                  </w:rPr>
                  <w:t xml:space="preserve">Documento de estado del proyecto (RS-DEP.docx)</w:t>
                </w:r>
              </w:p>
            </w:tc>
          </w:tr>
        </w:tbl>
      </w:sdtContent>
    </w:sdt>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Estado de la configuración</w:t>
      </w:r>
    </w:p>
    <w:p w:rsidR="00000000" w:rsidDel="00000000" w:rsidP="00000000" w:rsidRDefault="00000000" w:rsidRPr="00000000" w14:paraId="00000171">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Gráfico de Actividad de Commits en la rama main</w:t>
      </w:r>
    </w:p>
    <w:p w:rsidR="00000000" w:rsidDel="00000000" w:rsidP="00000000" w:rsidRDefault="00000000" w:rsidRPr="00000000" w14:paraId="0000017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324100"/>
            <wp:effectExtent b="0" l="0" r="0" t="0"/>
            <wp:docPr id="1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hito 1 y 2 fueron completados con éxito. La primera curva que inicia el 26 de agosto y termina el 9 de septiembre, representa el primer hito donde se trató el análisis. La pequeña segunda curva que inicia el 16 de septiembre y termina el 7 de octubre se trató el diseño del proyecto. Aún está en desarrollo la parte final del hito 3 que inició el 13 de octubre donde estamos abarcando el desarrollo y despliegue.</w:t>
      </w:r>
    </w:p>
    <w:p w:rsidR="00000000" w:rsidDel="00000000" w:rsidP="00000000" w:rsidRDefault="00000000" w:rsidRPr="00000000" w14:paraId="0000017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Contribuciones por persona</w:t>
      </w:r>
    </w:p>
    <w:p w:rsidR="00000000" w:rsidDel="00000000" w:rsidP="00000000" w:rsidRDefault="00000000" w:rsidRPr="00000000" w14:paraId="0000017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presentan los gráficos correspondientes a las contribuciones individuales de cada miembro del equipo, realizados a lo largo </w:t>
      </w:r>
    </w:p>
    <w:p w:rsidR="00000000" w:rsidDel="00000000" w:rsidP="00000000" w:rsidRDefault="00000000" w:rsidRPr="00000000" w14:paraId="0000017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381500"/>
            <wp:effectExtent b="0" l="0" r="0" t="0"/>
            <wp:docPr id="1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Ramas de trabajo</w:t>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238125</wp:posOffset>
            </wp:positionV>
            <wp:extent cx="5731200" cy="1981200"/>
            <wp:effectExtent b="0" l="0" r="0" t="0"/>
            <wp:wrapNone/>
            <wp:docPr id="1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1981200"/>
                    </a:xfrm>
                    <a:prstGeom prst="rect"/>
                    <a:ln/>
                  </pic:spPr>
                </pic:pic>
              </a:graphicData>
            </a:graphic>
          </wp:anchor>
        </w:drawing>
      </w:r>
    </w:p>
    <w:p w:rsidR="00000000" w:rsidDel="00000000" w:rsidP="00000000" w:rsidRDefault="00000000" w:rsidRPr="00000000" w14:paraId="0000017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Commits por semana</w:t>
      </w:r>
    </w:p>
    <w:p w:rsidR="00000000" w:rsidDel="00000000" w:rsidP="00000000" w:rsidRDefault="00000000" w:rsidRPr="00000000" w14:paraId="0000017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181100"/>
            <wp:effectExtent b="0" l="0" r="0" t="0"/>
            <wp:docPr id="1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aprecia que las semanas más trabajadas van de acuerdo al cronograma planteado por el equipo. Siendo los hitos 1 (Análisis) y 3 (Desarrollo e implementación) los que tienen mayor cantidad de ítems, se ven ahora representados por la gran cantidad de commits durante sus respectivas semanas.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Lexend Medium">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2"/>
      <w:numFmt w:val="decimal"/>
      <w:lvlText w:val="%1"/>
      <w:lvlJc w:val="left"/>
      <w:pPr>
        <w:ind w:left="360" w:hanging="360"/>
      </w:pPr>
      <w:rPr>
        <w:b w:val="0"/>
        <w:sz w:val="14"/>
        <w:szCs w:val="14"/>
      </w:rPr>
    </w:lvl>
    <w:lvl w:ilvl="1">
      <w:start w:val="1"/>
      <w:numFmt w:val="decimal"/>
      <w:lvlText w:val="%1.%2"/>
      <w:lvlJc w:val="left"/>
      <w:pPr>
        <w:ind w:left="720" w:hanging="360"/>
      </w:pPr>
      <w:rPr>
        <w:b w:val="0"/>
        <w:sz w:val="22"/>
        <w:szCs w:val="22"/>
      </w:rPr>
    </w:lvl>
    <w:lvl w:ilvl="2">
      <w:start w:val="1"/>
      <w:numFmt w:val="decimal"/>
      <w:lvlText w:val="%1.%2.%3"/>
      <w:lvlJc w:val="left"/>
      <w:pPr>
        <w:ind w:left="1440" w:hanging="720"/>
      </w:pPr>
      <w:rPr>
        <w:b w:val="0"/>
        <w:sz w:val="14"/>
        <w:szCs w:val="14"/>
      </w:rPr>
    </w:lvl>
    <w:lvl w:ilvl="3">
      <w:start w:val="1"/>
      <w:numFmt w:val="decimal"/>
      <w:lvlText w:val="%1.%2.%3.%4"/>
      <w:lvlJc w:val="left"/>
      <w:pPr>
        <w:ind w:left="1800" w:hanging="720"/>
      </w:pPr>
      <w:rPr>
        <w:b w:val="0"/>
        <w:sz w:val="14"/>
        <w:szCs w:val="14"/>
      </w:rPr>
    </w:lvl>
    <w:lvl w:ilvl="4">
      <w:start w:val="1"/>
      <w:numFmt w:val="decimal"/>
      <w:lvlText w:val="%1.%2.%3.%4.%5"/>
      <w:lvlJc w:val="left"/>
      <w:pPr>
        <w:ind w:left="2520" w:hanging="1080"/>
      </w:pPr>
      <w:rPr>
        <w:b w:val="0"/>
        <w:sz w:val="14"/>
        <w:szCs w:val="14"/>
      </w:rPr>
    </w:lvl>
    <w:lvl w:ilvl="5">
      <w:start w:val="1"/>
      <w:numFmt w:val="decimal"/>
      <w:lvlText w:val="%1.%2.%3.%4.%5.%6"/>
      <w:lvlJc w:val="left"/>
      <w:pPr>
        <w:ind w:left="2880" w:hanging="1080"/>
      </w:pPr>
      <w:rPr>
        <w:b w:val="0"/>
        <w:sz w:val="14"/>
        <w:szCs w:val="14"/>
      </w:rPr>
    </w:lvl>
    <w:lvl w:ilvl="6">
      <w:start w:val="1"/>
      <w:numFmt w:val="decimal"/>
      <w:lvlText w:val="%1.%2.%3.%4.%5.%6.%7"/>
      <w:lvlJc w:val="left"/>
      <w:pPr>
        <w:ind w:left="3600" w:hanging="1440"/>
      </w:pPr>
      <w:rPr>
        <w:b w:val="0"/>
        <w:sz w:val="14"/>
        <w:szCs w:val="14"/>
      </w:rPr>
    </w:lvl>
    <w:lvl w:ilvl="7">
      <w:start w:val="1"/>
      <w:numFmt w:val="decimal"/>
      <w:lvlText w:val="%1.%2.%3.%4.%5.%6.%7.%8"/>
      <w:lvlJc w:val="left"/>
      <w:pPr>
        <w:ind w:left="3960" w:hanging="1440"/>
      </w:pPr>
      <w:rPr>
        <w:b w:val="0"/>
        <w:sz w:val="14"/>
        <w:szCs w:val="14"/>
      </w:rPr>
    </w:lvl>
    <w:lvl w:ilvl="8">
      <w:start w:val="1"/>
      <w:numFmt w:val="decimal"/>
      <w:lvlText w:val="%1.%2.%3.%4.%5.%6.%7.%8.%9"/>
      <w:lvlJc w:val="left"/>
      <w:pPr>
        <w:ind w:left="4680" w:hanging="1800"/>
      </w:pPr>
      <w:rPr>
        <w:b w:val="0"/>
        <w:sz w:val="14"/>
        <w:szCs w:val="14"/>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Tablaconcuadrcula">
    <w:name w:val="Table Grid"/>
    <w:basedOn w:val="Tablanormal"/>
    <w:uiPriority w:val="39"/>
    <w:rsid w:val="005253B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5253B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LexendMedium-regular.ttf"/><Relationship Id="rId2" Type="http://schemas.openxmlformats.org/officeDocument/2006/relationships/font" Target="fonts/Lexend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5FVCdfLqPo2FH0VjMyvHQbRsFg==">CgMxLjAaHwoBMBIaChgICVIUChJ0YWJsZS42MGptY3JxMzBvcTgaHwoBMRIaChgICVIUChJ0YWJsZS5wZG04ZjlmemxraXMaHwoBMhIaChgICVIUChJ0YWJsZS5la3dyNTQ5djV6NmE4AHIhMXdnbVk3NTV5RzZfSGlGclkxSG9ZXzJNRGpaRU1wLUwz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2022-10-03T20:18:00Z</dcterms:created>
  <dc:creator>Lenis Wong</dc:creator>
</cp:coreProperties>
</file>