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IA para simular ser el rector de una universidad y controlar sus recursos para mantenerte en el cargo.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qué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2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203200</wp:posOffset>
                </wp:positionV>
                <wp:extent cx="3445828" cy="782063"/>
                <wp:effectExtent b="0" l="0" r="0" t="0"/>
                <wp:wrapNone/>
                <wp:docPr id="22"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203200</wp:posOffset>
                </wp:positionV>
                <wp:extent cx="3445828" cy="782063"/>
                <wp:effectExtent b="0" l="0" r="0" t="0"/>
                <wp:wrapNone/>
                <wp:docPr id="2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445828" cy="7820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203200</wp:posOffset>
                </wp:positionV>
                <wp:extent cx="4931728" cy="826767"/>
                <wp:effectExtent b="0" l="0" r="0" t="0"/>
                <wp:wrapNone/>
                <wp:docPr id="21"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203200</wp:posOffset>
                </wp:positionV>
                <wp:extent cx="4931728" cy="826767"/>
                <wp:effectExtent b="0" l="0" r="0" t="0"/>
                <wp:wrapNone/>
                <wp:docPr id="2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931728" cy="8267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4930775" cy="812999"/>
                <wp:effectExtent b="0" l="0" r="0" t="0"/>
                <wp:wrapNone/>
                <wp:docPr id="23"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12700</wp:posOffset>
                </wp:positionV>
                <wp:extent cx="4930775" cy="812999"/>
                <wp:effectExtent b="0" l="0" r="0" t="0"/>
                <wp:wrapNone/>
                <wp:docPr id="2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4930775" cy="8129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2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r w:rsidDel="00000000" w:rsidR="00000000" w:rsidRPr="00000000">
        <w:rPr>
          <w:rtl w:val="0"/>
        </w:rPr>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r w:rsidDel="00000000" w:rsidR="00000000" w:rsidRPr="00000000">
        <w:rPr>
          <w:rtl w:val="0"/>
        </w:rPr>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2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r w:rsidDel="00000000" w:rsidR="00000000" w:rsidRPr="00000000">
        <w:rPr>
          <w:rtl w:val="0"/>
        </w:rPr>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de los dos primeros hitos hasta la llegada del hito 3. Se puede observar como en su mayoría se obtienen contribuciones constantes y, en otros casos, contribuciones precisas en los momentos exactos o aproximados con el fin y comienzo de cada nuevo hito, ello corresponde al labor realizado por cada uno de los miembros del equipo en referencia a sus cargos elegidos, asi como el uso de</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2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2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aún no estábamos familiarizados con el concepto de trabajar en ramas individuales, pero conforme avanzamos se fue corrigiendo ese problema lo cual facilito luego la división de responsabilidades además de evitar luego problemas mayores al intentar fusionar cambios a la rama principal.</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3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2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Finalizando el segundo Hito de Diseño, seguía el Hito de la codificación donde cada uno trabajaría en sus respectivas ramas de forma más prolongada hasta completar la funcionalidad que le correspondía.</w:t>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3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fecha de presentar el reporte de estado aun esta por finalizar la codificación e implementación del proyecto donde se están culminando diferentes detalles de las funcionalidades.</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3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p w:rsidR="00000000" w:rsidDel="00000000" w:rsidP="00000000" w:rsidRDefault="00000000" w:rsidRPr="00000000" w14:paraId="000001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Auditoria de la Gestión de la Configuración</w:t>
      </w:r>
    </w:p>
    <w:p w:rsidR="00000000" w:rsidDel="00000000" w:rsidP="00000000" w:rsidRDefault="00000000" w:rsidRPr="00000000" w14:paraId="000001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Auditoria Física</w:t>
      </w:r>
    </w:p>
    <w:p w:rsidR="00000000" w:rsidDel="00000000" w:rsidP="00000000" w:rsidRDefault="00000000" w:rsidRPr="00000000" w14:paraId="000001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Auditoria Funcional</w:t>
      </w:r>
    </w:p>
    <w:p w:rsidR="00000000" w:rsidDel="00000000" w:rsidP="00000000" w:rsidRDefault="00000000" w:rsidRPr="00000000" w14:paraId="000001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dt>
      <w:sdtPr>
        <w:lock w:val="contentLocked"/>
        <w:tag w:val="goog_rdk_9"/>
      </w:sdtPr>
      <w:sdtContent>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auditoría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w:t>
                </w:r>
              </w:p>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Cumple (✓)</w:t>
                    </w:r>
                  </w:sdtContent>
                </w:sdt>
              </w:p>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cumple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HU01-Toma de</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HU02-Aprobación</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alumnado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sz w:val="24"/>
                        <w:szCs w:val="24"/>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HU03-Gestión de fondos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HU04-Múltiples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HU05-Eventos Aleatorios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HU06-Persistencia de puntajes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Toro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w:t>
                    </w:r>
                  </w:sdtContent>
                </w:sdt>
              </w:p>
            </w:tc>
          </w:tr>
        </w:tbl>
      </w:sdtContent>
    </w:sdt>
    <w:p w:rsidR="00000000" w:rsidDel="00000000" w:rsidP="00000000" w:rsidRDefault="00000000" w:rsidRPr="00000000" w14:paraId="000001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Gestión de Release y Entrega del Software</w:t>
      </w:r>
    </w:p>
    <w:p w:rsidR="00000000" w:rsidDel="00000000" w:rsidP="00000000" w:rsidRDefault="00000000" w:rsidRPr="00000000" w14:paraId="000001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Gestión de Release</w:t>
      </w:r>
    </w:p>
    <w:p w:rsidR="00000000" w:rsidDel="00000000" w:rsidP="00000000" w:rsidRDefault="00000000" w:rsidRPr="00000000" w14:paraId="000001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Code Crafters tiene como único proyecto activo Rector   Simuleitor, cuyo cliente es Meta, en el contrato se determinó que tras la culminación del desarrollo se entregaría el código fuente tanto del Back-end como Front-end, documentación técnica, así como una, guía de despliegue del software, como se muestra en la siguiente imagen.</w:t>
      </w:r>
    </w:p>
    <w:p w:rsidR="00000000" w:rsidDel="00000000" w:rsidP="00000000" w:rsidRDefault="00000000" w:rsidRPr="00000000" w14:paraId="000001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3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Entrega del Software</w:t>
      </w:r>
    </w:p>
    <w:p w:rsidR="00000000" w:rsidDel="00000000" w:rsidP="00000000" w:rsidRDefault="00000000" w:rsidRPr="00000000" w14:paraId="000001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Plan de Gestión de la Configuración</w:t>
      </w:r>
    </w:p>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 Introduccion</w:t>
      </w:r>
    </w:p>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1.1 Situacion de la empresa</w:t>
      </w:r>
    </w:p>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1.2. Objetivo</w:t>
      </w:r>
    </w:p>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 Gestion</w:t>
      </w:r>
    </w:p>
    <w:p w:rsidR="00000000" w:rsidDel="00000000" w:rsidP="00000000" w:rsidRDefault="00000000" w:rsidRPr="00000000" w14:paraId="000001C7">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2.1 Roles y Responsabilidades</w:t>
      </w:r>
    </w:p>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2.2 Bemchmarking de Herramientas, Grafica de la infraestructura (de la herrameinta elegida)</w:t>
      </w:r>
    </w:p>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 Actividades de la GCS</w:t>
      </w:r>
    </w:p>
    <w:p w:rsidR="00000000" w:rsidDel="00000000" w:rsidP="00000000" w:rsidRDefault="00000000" w:rsidRPr="00000000" w14:paraId="000001CA">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3.1 Identifiacion de la GCS</w:t>
      </w:r>
    </w:p>
    <w:p w:rsidR="00000000" w:rsidDel="00000000" w:rsidP="00000000" w:rsidRDefault="00000000" w:rsidRPr="00000000" w14:paraId="000001CB">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3.1.1 Definir estructura de la librerias del repositorio</w:t>
      </w:r>
    </w:p>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3.1.2 Definicion de Nomenclatura</w:t>
      </w:r>
    </w:p>
    <w:p w:rsidR="00000000" w:rsidDel="00000000" w:rsidP="00000000" w:rsidRDefault="00000000" w:rsidRPr="00000000" w14:paraId="000001CD">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3.1.3 Definicion de Linea Base</w:t>
      </w:r>
    </w:p>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3.2 Control de la GCS</w:t>
      </w:r>
    </w:p>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Ejemplos de Solicitudes de cambio (1 por alumno)</w:t>
      </w:r>
    </w:p>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3.2.2 Proceso de Control de Cambios (De la Empresa ETB)</w:t>
      </w:r>
    </w:p>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Grafica del proceso</w:t>
      </w:r>
    </w:p>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Tipos de estados de la Solicitud de cambio</w:t>
      </w:r>
    </w:p>
    <w:p w:rsidR="00000000" w:rsidDel="00000000" w:rsidP="00000000" w:rsidRDefault="00000000" w:rsidRPr="00000000" w14:paraId="000001D3">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Ejemplos de reportes (3)</w:t>
      </w:r>
    </w:p>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3.3 Estados de la GCS</w:t>
      </w:r>
    </w:p>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Ejemplos de reporte de estado de Github (Commit, Contribuciones, Ramas)</w:t>
      </w:r>
    </w:p>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Auditoria de la GCS</w:t>
      </w:r>
    </w:p>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 Auditoria Fisica</w:t>
      </w:r>
    </w:p>
    <w:p w:rsidR="00000000" w:rsidDel="00000000" w:rsidP="00000000" w:rsidRDefault="00000000" w:rsidRPr="00000000" w14:paraId="000001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Items que se encuentran en la linea base 3 de un proyecto</w:t>
      </w:r>
    </w:p>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3.4.2 Auditoria Funcional</w:t>
      </w:r>
      <w:r w:rsidDel="00000000" w:rsidR="00000000" w:rsidRPr="00000000">
        <w:rPr>
          <w:rtl w:val="0"/>
        </w:rPr>
      </w:r>
    </w:p>
    <w:p w:rsidR="00000000" w:rsidDel="00000000" w:rsidP="00000000" w:rsidRDefault="00000000" w:rsidRPr="00000000" w14:paraId="000001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Gestion de Release y Entrega del Software</w:t>
      </w:r>
    </w:p>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6.1 Gestion de Release (Como voy a hacer la entrega de los release de los clientes)</w:t>
      </w:r>
      <w:r w:rsidDel="00000000" w:rsidR="00000000" w:rsidRPr="00000000">
        <w:rPr>
          <w:rtl w:val="0"/>
        </w:rPr>
      </w:r>
    </w:p>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Entrega del Software (Pase a producción)</w:t>
      </w:r>
    </w:p>
    <w:p w:rsidR="00000000" w:rsidDel="00000000" w:rsidP="00000000" w:rsidRDefault="00000000" w:rsidRPr="00000000" w14:paraId="000001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Proponer como hacen el pase a produccion, actividades, herramientas, etc</w:t>
      </w:r>
    </w:p>
    <w:p w:rsidR="00000000" w:rsidDel="00000000" w:rsidP="00000000" w:rsidRDefault="00000000" w:rsidRPr="00000000" w14:paraId="000001DE">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gNrMpznNXVsOzvdS6gYGVaKpFg==">CgMxLjAaHwoBMBIaChgICVIUChJ0YWJsZS42MGptY3JxMzBvcTgaHwoBMRIaChgICVIUChJ0YWJsZS5wZG04ZjlmemxraXMaHwoBMhIaChgICVIUChJ0YWJsZS5la3dyNTQ5djV6NmE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HwoBORIaChgICVIUChJ0YWJsZS53Nzc3eW1ibnJwbjU4AHIhMUNXVjItX29FUmd6M29yeUZVUUxRcy1xVTVXT05oUH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