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682356" w:rsidP="00D45BF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First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Sprint </w:t>
                </w:r>
                <w:proofErr w:type="spellStart"/>
                <w:r w:rsidR="00D45BF3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Review</w:t>
                </w:r>
                <w:proofErr w:type="spellEnd"/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 xml:space="preserve">Turma: </w:t>
      </w:r>
      <w:proofErr w:type="spellStart"/>
      <w:r w:rsidRPr="7FDDE8E5">
        <w:rPr>
          <w:sz w:val="32"/>
          <w:szCs w:val="32"/>
        </w:rPr>
        <w:t>BrightStart</w:t>
      </w:r>
      <w:proofErr w:type="spellEnd"/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5BF3" w:rsidP="00D45BF3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09-05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5BF3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Tiago Henriques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D45BF3" w:rsidRDefault="00D45BF3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First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 xml:space="preserve"> Sprint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Review</w:t>
            </w:r>
            <w:proofErr w:type="spellEnd"/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3C36CA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3C36CA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17-05-2019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3C36CA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Tiago Henriques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3C36CA" w:rsidRDefault="003C36CA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 xml:space="preserve">Adicionado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>BurndownChart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z w:val="16"/>
                <w:szCs w:val="20"/>
              </w:rPr>
              <w:t xml:space="preserve"> e tabela de tarefas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C05623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8977379" w:history="1">
        <w:r w:rsidR="00C05623" w:rsidRPr="00D248BF">
          <w:rPr>
            <w:rStyle w:val="Hyperlink"/>
            <w:noProof/>
          </w:rPr>
          <w:t>1</w:t>
        </w:r>
        <w:r w:rsidR="00C05623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C05623" w:rsidRPr="00D248BF">
          <w:rPr>
            <w:rStyle w:val="Hyperlink"/>
            <w:noProof/>
          </w:rPr>
          <w:t>INTRODUÇÃO</w:t>
        </w:r>
        <w:r w:rsidR="00C05623">
          <w:rPr>
            <w:noProof/>
            <w:webHidden/>
          </w:rPr>
          <w:tab/>
        </w:r>
        <w:r w:rsidR="00C05623">
          <w:rPr>
            <w:noProof/>
            <w:webHidden/>
          </w:rPr>
          <w:fldChar w:fldCharType="begin"/>
        </w:r>
        <w:r w:rsidR="00C05623">
          <w:rPr>
            <w:noProof/>
            <w:webHidden/>
          </w:rPr>
          <w:instrText xml:space="preserve"> PAGEREF _Toc8977379 \h </w:instrText>
        </w:r>
        <w:r w:rsidR="00C05623">
          <w:rPr>
            <w:noProof/>
            <w:webHidden/>
          </w:rPr>
        </w:r>
        <w:r w:rsidR="00C05623">
          <w:rPr>
            <w:noProof/>
            <w:webHidden/>
          </w:rPr>
          <w:fldChar w:fldCharType="separate"/>
        </w:r>
        <w:r w:rsidR="00C05623">
          <w:rPr>
            <w:noProof/>
            <w:webHidden/>
          </w:rPr>
          <w:t>4</w:t>
        </w:r>
        <w:r w:rsidR="00C05623">
          <w:rPr>
            <w:noProof/>
            <w:webHidden/>
          </w:rPr>
          <w:fldChar w:fldCharType="end"/>
        </w:r>
      </w:hyperlink>
    </w:p>
    <w:p w:rsidR="00C05623" w:rsidRDefault="00C0562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80" w:history="1">
        <w:r w:rsidRPr="00D248B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D248BF">
          <w:rPr>
            <w:rStyle w:val="Hyperlink"/>
            <w:noProof/>
          </w:rPr>
          <w:t>MÓDULOS A TRABALHAR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623" w:rsidRDefault="00C0562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81" w:history="1">
        <w:r w:rsidRPr="00D248B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D248BF">
          <w:rPr>
            <w:rStyle w:val="Hyperlink"/>
            <w:noProof/>
          </w:rPr>
          <w:t>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5623" w:rsidRDefault="00C0562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82" w:history="1">
        <w:r w:rsidRPr="00D248B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D248BF">
          <w:rPr>
            <w:rStyle w:val="Hyperlink"/>
            <w:noProof/>
          </w:rPr>
          <w:t>Diagrama de GANT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5623" w:rsidRDefault="00C0562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83" w:history="1">
        <w:r w:rsidRPr="00D248B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D248BF">
          <w:rPr>
            <w:rStyle w:val="Hyperlink"/>
            <w:noProof/>
          </w:rPr>
          <w:t>Resumo do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5623" w:rsidRDefault="00C0562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8977384" w:history="1">
        <w:r w:rsidRPr="00D248B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D248BF">
          <w:rPr>
            <w:rStyle w:val="Hyperlink"/>
            <w:noProof/>
          </w:rPr>
          <w:t>Burndown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  <w:bookmarkStart w:id="2" w:name="_GoBack"/>
      <w:bookmarkEnd w:id="2"/>
    </w:p>
    <w:p w:rsidR="007E6B29" w:rsidRDefault="00C90853" w:rsidP="003E5730">
      <w:pPr>
        <w:pStyle w:val="Heading1"/>
      </w:pPr>
      <w:bookmarkStart w:id="3" w:name="_Toc8977379"/>
      <w:r>
        <w:lastRenderedPageBreak/>
        <w:t>INTRODUÇÃO</w:t>
      </w:r>
      <w:bookmarkEnd w:id="3"/>
    </w:p>
    <w:p w:rsidR="00C90853" w:rsidRDefault="00D45BF3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 era esperado que fosse finalizada</w:t>
      </w:r>
      <w:r w:rsidR="00C90853">
        <w:rPr>
          <w:rFonts w:ascii="Cambria-Bold" w:hAnsi="Cambria-Bold" w:cs="Cambria-Bold"/>
          <w:bCs/>
        </w:rPr>
        <w:t xml:space="preserve"> a estrutura do website assim como a base de dados e o módulo de autenticação. </w:t>
      </w:r>
    </w:p>
    <w:p w:rsidR="003652EC" w:rsidRDefault="00C90853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Mas tamb</w:t>
      </w:r>
      <w:r w:rsidR="00D45BF3">
        <w:rPr>
          <w:rFonts w:ascii="Cambria-Bold" w:hAnsi="Cambria-Bold" w:cs="Cambria-Bold"/>
          <w:bCs/>
        </w:rPr>
        <w:t>é</w:t>
      </w:r>
      <w:r>
        <w:rPr>
          <w:rFonts w:ascii="Cambria-Bold" w:hAnsi="Cambria-Bold" w:cs="Cambria-Bold"/>
          <w:bCs/>
        </w:rPr>
        <w:t>m inicializar um pouco de todos os outros módulos.</w:t>
      </w:r>
    </w:p>
    <w:p w:rsidR="003652EC" w:rsidRPr="00C22A7D" w:rsidRDefault="003652EC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EA336F" w:rsidRDefault="00EA336F">
      <w:pPr>
        <w:suppressAutoHyphens w:val="0"/>
        <w:spacing w:before="0" w:after="0"/>
        <w:jc w:val="left"/>
        <w:rPr>
          <w:rFonts w:asciiTheme="majorHAnsi" w:hAnsiTheme="majorHAnsi" w:cstheme="majorBidi"/>
          <w:b/>
          <w:bCs/>
          <w:kern w:val="1"/>
          <w:sz w:val="32"/>
          <w:szCs w:val="28"/>
        </w:rPr>
      </w:pPr>
      <w:r>
        <w:br w:type="page"/>
      </w:r>
    </w:p>
    <w:p w:rsidR="007E6B29" w:rsidRDefault="00C90853" w:rsidP="003E5730">
      <w:pPr>
        <w:pStyle w:val="Heading1"/>
      </w:pPr>
      <w:bookmarkStart w:id="4" w:name="_Toc8977380"/>
      <w:r>
        <w:lastRenderedPageBreak/>
        <w:t>MÓDULOS A TRABALHAR</w:t>
      </w:r>
      <w:bookmarkEnd w:id="4"/>
    </w:p>
    <w:p w:rsidR="00682356" w:rsidRDefault="00682356" w:rsidP="003652EC">
      <w:r>
        <w:t xml:space="preserve">O módulo a finalizar neste sprint </w:t>
      </w:r>
      <w:r w:rsidR="00D45BF3">
        <w:t>era</w:t>
      </w:r>
      <w:r>
        <w:t xml:space="preserve"> o de autenticação.</w:t>
      </w:r>
    </w:p>
    <w:p w:rsidR="003652EC" w:rsidRDefault="00D45BF3" w:rsidP="003652EC">
      <w:r>
        <w:t xml:space="preserve">Também era para ser feitas algumas </w:t>
      </w:r>
      <w:proofErr w:type="spellStart"/>
      <w:r w:rsidR="00682356" w:rsidRPr="00D45BF3">
        <w:rPr>
          <w:i/>
        </w:rPr>
        <w:t>queries</w:t>
      </w:r>
      <w:proofErr w:type="spellEnd"/>
      <w:r w:rsidR="00682356">
        <w:t xml:space="preserve"> para serem utilizadas pelos outros módulos. </w:t>
      </w:r>
    </w:p>
    <w:p w:rsidR="003652EC" w:rsidRDefault="003652EC" w:rsidP="007E6B29"/>
    <w:p w:rsidR="00682356" w:rsidRDefault="00EA336F" w:rsidP="00682356">
      <w:pPr>
        <w:pStyle w:val="Heading1"/>
      </w:pPr>
      <w:r>
        <w:br w:type="page"/>
      </w:r>
      <w:bookmarkStart w:id="5" w:name="_Toc8977381"/>
      <w:r w:rsidR="00682356">
        <w:lastRenderedPageBreak/>
        <w:t>TAREFAS</w:t>
      </w:r>
      <w:bookmarkEnd w:id="5"/>
    </w:p>
    <w:p w:rsidR="00EA336F" w:rsidRDefault="00EA336F">
      <w:pPr>
        <w:suppressAutoHyphens w:val="0"/>
        <w:spacing w:before="0" w:after="0"/>
        <w:jc w:val="left"/>
      </w:pPr>
    </w:p>
    <w:p w:rsidR="006C45DD" w:rsidRDefault="006C45DD">
      <w:pPr>
        <w:suppressAutoHyphens w:val="0"/>
        <w:spacing w:before="0" w:after="0"/>
        <w:jc w:val="left"/>
        <w:rPr>
          <w:b/>
        </w:rPr>
      </w:pPr>
    </w:p>
    <w:tbl>
      <w:tblPr>
        <w:tblStyle w:val="TableGrid"/>
        <w:tblW w:w="10400" w:type="dxa"/>
        <w:tblLook w:val="04A0" w:firstRow="1" w:lastRow="0" w:firstColumn="1" w:lastColumn="0" w:noHBand="0" w:noVBand="1"/>
      </w:tblPr>
      <w:tblGrid>
        <w:gridCol w:w="1413"/>
        <w:gridCol w:w="4678"/>
        <w:gridCol w:w="992"/>
        <w:gridCol w:w="1276"/>
        <w:gridCol w:w="992"/>
        <w:gridCol w:w="1049"/>
      </w:tblGrid>
      <w:tr w:rsidR="00385783" w:rsidRPr="007B77F1" w:rsidTr="00385783">
        <w:trPr>
          <w:trHeight w:val="679"/>
        </w:trPr>
        <w:tc>
          <w:tcPr>
            <w:tcW w:w="1413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Tarefa</w:t>
            </w:r>
          </w:p>
        </w:tc>
        <w:tc>
          <w:tcPr>
            <w:tcW w:w="4678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Requisitos</w:t>
            </w:r>
          </w:p>
        </w:tc>
        <w:tc>
          <w:tcPr>
            <w:tcW w:w="992" w:type="dxa"/>
          </w:tcPr>
          <w:p w:rsidR="006C45DD" w:rsidRPr="00385783" w:rsidRDefault="007B77F1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proofErr w:type="spellStart"/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MoSCoW</w:t>
            </w:r>
            <w:proofErr w:type="spellEnd"/>
          </w:p>
        </w:tc>
        <w:tc>
          <w:tcPr>
            <w:tcW w:w="1276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Tempo</w:t>
            </w:r>
            <w:r w:rsidR="00385783"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 xml:space="preserve"> </w:t>
            </w: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Previsto</w:t>
            </w:r>
          </w:p>
        </w:tc>
        <w:tc>
          <w:tcPr>
            <w:tcW w:w="992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Tempo</w:t>
            </w:r>
            <w:r w:rsidR="00385783"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 xml:space="preserve"> </w:t>
            </w: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real</w:t>
            </w:r>
          </w:p>
        </w:tc>
        <w:tc>
          <w:tcPr>
            <w:tcW w:w="1049" w:type="dxa"/>
          </w:tcPr>
          <w:p w:rsidR="006C45DD" w:rsidRPr="00385783" w:rsidRDefault="006C45DD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b/>
                <w:sz w:val="14"/>
                <w:szCs w:val="12"/>
                <w:lang w:eastAsia="pt-PT"/>
              </w:rPr>
            </w:pPr>
            <w:r w:rsidRPr="00385783">
              <w:rPr>
                <w:rFonts w:ascii="Times New Roman" w:hAnsi="Times New Roman"/>
                <w:b/>
                <w:sz w:val="14"/>
                <w:szCs w:val="12"/>
                <w:lang w:eastAsia="pt-PT"/>
              </w:rPr>
              <w:t>Responsável</w:t>
            </w:r>
          </w:p>
        </w:tc>
      </w:tr>
      <w:tr w:rsidR="00DB5775" w:rsidRPr="007B77F1" w:rsidTr="00BC2EEA">
        <w:trPr>
          <w:trHeight w:val="102"/>
        </w:trPr>
        <w:tc>
          <w:tcPr>
            <w:tcW w:w="1413" w:type="dxa"/>
            <w:vMerge w:val="restart"/>
          </w:tcPr>
          <w:p w:rsidR="00DB5775" w:rsidRPr="00385783" w:rsidRDefault="00DB5775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Desenvolver o website</w:t>
            </w:r>
          </w:p>
        </w:tc>
        <w:tc>
          <w:tcPr>
            <w:tcW w:w="4678" w:type="dxa"/>
          </w:tcPr>
          <w:p w:rsidR="00DB5775" w:rsidRPr="00BC2EEA" w:rsidRDefault="00DB5775" w:rsidP="00385783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BC2EEA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Design e </w:t>
            </w:r>
            <w:proofErr w:type="spellStart"/>
            <w:r w:rsidRPr="00BC2EEA">
              <w:rPr>
                <w:rFonts w:ascii="Times New Roman" w:hAnsi="Times New Roman"/>
                <w:sz w:val="12"/>
                <w:szCs w:val="12"/>
                <w:lang w:eastAsia="pt-PT"/>
              </w:rPr>
              <w:t>front-end</w:t>
            </w:r>
            <w:proofErr w:type="spellEnd"/>
            <w:r w:rsidRPr="00BC2EEA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da página principal e login/recuperaç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ão de password</w:t>
            </w:r>
          </w:p>
        </w:tc>
        <w:tc>
          <w:tcPr>
            <w:tcW w:w="992" w:type="dxa"/>
            <w:vMerge w:val="restart"/>
          </w:tcPr>
          <w:p w:rsidR="00D1510B" w:rsidRPr="007B77F1" w:rsidRDefault="00DB5775" w:rsidP="00D1510B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  <w:p w:rsidR="00DB5775" w:rsidRPr="007B77F1" w:rsidRDefault="00DB5775" w:rsidP="00BC2EEA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DB5775" w:rsidRPr="00385783" w:rsidRDefault="00DB5775" w:rsidP="00385783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DB5775" w:rsidRPr="00385783" w:rsidRDefault="00DB5775" w:rsidP="00385783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DB5775" w:rsidRPr="00385783" w:rsidRDefault="00DB5775" w:rsidP="00385783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  <w:tr w:rsidR="00E33832" w:rsidRPr="007B77F1" w:rsidTr="007A712B">
        <w:trPr>
          <w:trHeight w:val="38"/>
        </w:trPr>
        <w:tc>
          <w:tcPr>
            <w:tcW w:w="1413" w:type="dxa"/>
            <w:vMerge/>
          </w:tcPr>
          <w:p w:rsidR="00E33832" w:rsidRPr="007B77F1" w:rsidRDefault="00E33832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Pr="007B77F1" w:rsidRDefault="00E33832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R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F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19 - </w:t>
            </w:r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O sistema deverá permitir fazer a autenticação de todos os utilizadores do sistema </w:t>
            </w:r>
            <w:proofErr w:type="spellStart"/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>excepto</w:t>
            </w:r>
            <w:proofErr w:type="spellEnd"/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os visitantes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– Desenvolver o pedido de dados (JS)</w:t>
            </w:r>
          </w:p>
        </w:tc>
        <w:tc>
          <w:tcPr>
            <w:tcW w:w="992" w:type="dxa"/>
            <w:vMerge/>
          </w:tcPr>
          <w:p w:rsidR="00E33832" w:rsidRPr="007B77F1" w:rsidRDefault="00E33832" w:rsidP="00BC2EEA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E33832" w:rsidRDefault="0061696C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33832" w:rsidRPr="00385783" w:rsidRDefault="00D45BF3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10</w:t>
            </w:r>
          </w:p>
        </w:tc>
        <w:tc>
          <w:tcPr>
            <w:tcW w:w="1049" w:type="dxa"/>
            <w:vMerge w:val="restart"/>
          </w:tcPr>
          <w:p w:rsidR="00E33832" w:rsidRDefault="00E33832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Luis Fernandes</w:t>
            </w:r>
          </w:p>
          <w:p w:rsidR="00D45BF3" w:rsidRDefault="00D45BF3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  <w:p w:rsidR="00D45BF3" w:rsidRDefault="00D45BF3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  <w:p w:rsidR="00D45BF3" w:rsidRPr="00385783" w:rsidRDefault="00D45BF3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Tiago Henriques</w:t>
            </w:r>
          </w:p>
        </w:tc>
      </w:tr>
      <w:tr w:rsidR="00E33832" w:rsidRPr="007B77F1" w:rsidTr="00385783">
        <w:trPr>
          <w:trHeight w:val="236"/>
        </w:trPr>
        <w:tc>
          <w:tcPr>
            <w:tcW w:w="1413" w:type="dxa"/>
            <w:vMerge/>
          </w:tcPr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Pr="006C45DD" w:rsidRDefault="00E33832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R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F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20 - O sistema deverá permitir recuperar a </w:t>
            </w:r>
            <w:proofErr w:type="gramStart"/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>password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 –</w:t>
            </w:r>
            <w:proofErr w:type="gramEnd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Desenvolver o pedido de dados</w:t>
            </w:r>
            <w:r w:rsidR="0061696C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(JS)</w:t>
            </w:r>
          </w:p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992" w:type="dxa"/>
            <w:vMerge/>
          </w:tcPr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E33832" w:rsidRPr="00385783" w:rsidRDefault="0061696C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33832" w:rsidRPr="00385783" w:rsidRDefault="00D45BF3" w:rsidP="00BC2EEA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13,5</w:t>
            </w:r>
          </w:p>
        </w:tc>
        <w:tc>
          <w:tcPr>
            <w:tcW w:w="1049" w:type="dxa"/>
            <w:vMerge/>
          </w:tcPr>
          <w:p w:rsidR="00E33832" w:rsidRPr="00385783" w:rsidRDefault="00E33832" w:rsidP="00BC2EEA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</w:tr>
      <w:tr w:rsidR="00E33832" w:rsidRPr="007B77F1" w:rsidTr="00EC4B9D">
        <w:trPr>
          <w:trHeight w:val="368"/>
        </w:trPr>
        <w:tc>
          <w:tcPr>
            <w:tcW w:w="1413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Pr="007B77F1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RF24 - 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O sistema deverá incluir um script de atualização de dados baseado no sistema já existente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proofErr w:type="spellStart"/>
            <w:r w:rsidRPr="00385783"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  <w:proofErr w:type="spellEnd"/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  <w:tr w:rsidR="00E33832" w:rsidRPr="007B77F1" w:rsidTr="00BC2EEA">
        <w:trPr>
          <w:trHeight w:val="99"/>
        </w:trPr>
        <w:tc>
          <w:tcPr>
            <w:tcW w:w="1413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Desenvolver estrutura da base de dados</w:t>
            </w:r>
          </w:p>
        </w:tc>
        <w:tc>
          <w:tcPr>
            <w:tcW w:w="4678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Criação da base de dados no Atlas</w:t>
            </w:r>
          </w:p>
        </w:tc>
        <w:tc>
          <w:tcPr>
            <w:tcW w:w="992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33832" w:rsidRPr="00385783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</w:tcPr>
          <w:p w:rsidR="00E33832" w:rsidRPr="00385783" w:rsidRDefault="00D45BF3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1049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Batista</w:t>
            </w:r>
          </w:p>
        </w:tc>
      </w:tr>
      <w:tr w:rsidR="00E33832" w:rsidRPr="007B77F1" w:rsidTr="00385783">
        <w:trPr>
          <w:trHeight w:val="98"/>
        </w:trPr>
        <w:tc>
          <w:tcPr>
            <w:tcW w:w="1413" w:type="dxa"/>
            <w:vMerge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Desenvolver as coleções necessárias</w:t>
            </w:r>
          </w:p>
        </w:tc>
        <w:tc>
          <w:tcPr>
            <w:tcW w:w="992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4</w:t>
            </w:r>
          </w:p>
        </w:tc>
        <w:tc>
          <w:tcPr>
            <w:tcW w:w="992" w:type="dxa"/>
          </w:tcPr>
          <w:p w:rsidR="00E33832" w:rsidRPr="00385783" w:rsidRDefault="00D45BF3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1049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</w:tr>
      <w:tr w:rsidR="00E33832" w:rsidRPr="007B77F1" w:rsidTr="00D45BF3">
        <w:trPr>
          <w:trHeight w:val="102"/>
        </w:trPr>
        <w:tc>
          <w:tcPr>
            <w:tcW w:w="1413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Comunicação entre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NodeJS</w:t>
            </w:r>
            <w:proofErr w:type="spellEnd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e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MongoDB</w:t>
            </w:r>
            <w:proofErr w:type="spellEnd"/>
          </w:p>
        </w:tc>
        <w:tc>
          <w:tcPr>
            <w:tcW w:w="4678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Estudar como funciona a comunicação entre o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NodeJS</w:t>
            </w:r>
            <w:proofErr w:type="spellEnd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e o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MongoDB</w:t>
            </w:r>
            <w:proofErr w:type="spellEnd"/>
          </w:p>
        </w:tc>
        <w:tc>
          <w:tcPr>
            <w:tcW w:w="992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  <w:tcBorders>
              <w:bottom w:val="nil"/>
            </w:tcBorders>
          </w:tcPr>
          <w:p w:rsidR="00E33832" w:rsidRPr="00385783" w:rsidRDefault="00D45BF3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8</w:t>
            </w:r>
          </w:p>
        </w:tc>
        <w:tc>
          <w:tcPr>
            <w:tcW w:w="1049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Luís Fernandes</w:t>
            </w:r>
          </w:p>
        </w:tc>
      </w:tr>
      <w:tr w:rsidR="00E33832" w:rsidRPr="007B77F1" w:rsidTr="00D45BF3">
        <w:trPr>
          <w:trHeight w:val="102"/>
        </w:trPr>
        <w:tc>
          <w:tcPr>
            <w:tcW w:w="1413" w:type="dxa"/>
            <w:vMerge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Implementar a comunicação</w:t>
            </w:r>
          </w:p>
        </w:tc>
        <w:tc>
          <w:tcPr>
            <w:tcW w:w="992" w:type="dxa"/>
            <w:vMerge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  <w:tcBorders>
              <w:top w:val="nil"/>
            </w:tcBorders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</w:tr>
      <w:tr w:rsidR="00E33832" w:rsidRPr="007B77F1" w:rsidTr="00385783">
        <w:trPr>
          <w:trHeight w:val="415"/>
        </w:trPr>
        <w:tc>
          <w:tcPr>
            <w:tcW w:w="1413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D1510B">
              <w:rPr>
                <w:rFonts w:ascii="Times New Roman" w:hAnsi="Times New Roman"/>
                <w:sz w:val="12"/>
                <w:szCs w:val="12"/>
                <w:lang w:eastAsia="pt-PT"/>
              </w:rPr>
              <w:t>Inserção de dados manuais</w:t>
            </w:r>
          </w:p>
        </w:tc>
        <w:tc>
          <w:tcPr>
            <w:tcW w:w="4678" w:type="dxa"/>
          </w:tcPr>
          <w:p w:rsidR="00E33832" w:rsidRPr="00385783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Inserç</w:t>
            </w:r>
            <w:r w:rsidR="00E33832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ão de dados </w:t>
            </w:r>
            <w:proofErr w:type="spellStart"/>
            <w:r w:rsidR="00E33832" w:rsidRPr="00E33832">
              <w:rPr>
                <w:rFonts w:ascii="Times New Roman" w:hAnsi="Times New Roman"/>
                <w:i/>
                <w:sz w:val="12"/>
                <w:szCs w:val="12"/>
                <w:lang w:eastAsia="pt-PT"/>
              </w:rPr>
              <w:t>dummy</w:t>
            </w:r>
            <w:proofErr w:type="spellEnd"/>
            <w:r w:rsidR="00E33832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nas coleções criadas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Could</w:t>
            </w:r>
            <w:proofErr w:type="spellEnd"/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33832" w:rsidRPr="00385783" w:rsidRDefault="00D45BF3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8</w:t>
            </w:r>
          </w:p>
        </w:tc>
        <w:tc>
          <w:tcPr>
            <w:tcW w:w="1049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Joao Daniel</w:t>
            </w:r>
          </w:p>
        </w:tc>
      </w:tr>
      <w:tr w:rsidR="00E33832" w:rsidRPr="007B77F1" w:rsidTr="00E33832">
        <w:trPr>
          <w:trHeight w:val="99"/>
        </w:trPr>
        <w:tc>
          <w:tcPr>
            <w:tcW w:w="1413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Desenvolvimento de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queries</w:t>
            </w:r>
            <w:proofErr w:type="spellEnd"/>
          </w:p>
        </w:tc>
        <w:tc>
          <w:tcPr>
            <w:tcW w:w="4678" w:type="dxa"/>
          </w:tcPr>
          <w:p w:rsidR="00E33832" w:rsidRPr="007B77F1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R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F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19 - </w:t>
            </w:r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O sistema deverá permitir fazer a autenticação de todos os utilizadores do sistema </w:t>
            </w:r>
            <w:proofErr w:type="spellStart"/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>excepto</w:t>
            </w:r>
            <w:proofErr w:type="spellEnd"/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os visitantes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– Resposta ao pedido</w:t>
            </w:r>
          </w:p>
        </w:tc>
        <w:tc>
          <w:tcPr>
            <w:tcW w:w="992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 w:val="restart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</w:tr>
      <w:tr w:rsidR="00E33832" w:rsidRPr="007B77F1" w:rsidTr="00385783">
        <w:trPr>
          <w:trHeight w:val="98"/>
        </w:trPr>
        <w:tc>
          <w:tcPr>
            <w:tcW w:w="1413" w:type="dxa"/>
            <w:vMerge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4678" w:type="dxa"/>
          </w:tcPr>
          <w:p w:rsidR="00E33832" w:rsidRPr="007B77F1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>R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F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20 - O sistema deverá permitir recuperar a </w:t>
            </w:r>
            <w:r w:rsidRPr="006C45DD">
              <w:rPr>
                <w:rFonts w:ascii="Times New Roman" w:hAnsi="Times New Roman"/>
                <w:sz w:val="12"/>
                <w:szCs w:val="12"/>
                <w:lang w:eastAsia="pt-PT"/>
              </w:rPr>
              <w:t>password</w:t>
            </w: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– Resposta ao pedido</w:t>
            </w:r>
            <w:r w:rsidRPr="007B77F1"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</w:t>
            </w:r>
          </w:p>
        </w:tc>
        <w:tc>
          <w:tcPr>
            <w:tcW w:w="992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276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1</w:t>
            </w:r>
          </w:p>
        </w:tc>
        <w:tc>
          <w:tcPr>
            <w:tcW w:w="992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  <w:vMerge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</w:tr>
      <w:tr w:rsidR="00E33832" w:rsidRPr="007B77F1" w:rsidTr="00385783">
        <w:trPr>
          <w:trHeight w:val="98"/>
        </w:trPr>
        <w:tc>
          <w:tcPr>
            <w:tcW w:w="1413" w:type="dxa"/>
          </w:tcPr>
          <w:p w:rsidR="00E33832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Sprint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Planning</w:t>
            </w:r>
            <w:proofErr w:type="spellEnd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Meeting</w:t>
            </w:r>
          </w:p>
        </w:tc>
        <w:tc>
          <w:tcPr>
            <w:tcW w:w="4678" w:type="dxa"/>
          </w:tcPr>
          <w:p w:rsidR="00E33832" w:rsidRPr="007B77F1" w:rsidRDefault="00E33832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Desenvolver o documento do sprint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planning</w:t>
            </w:r>
            <w:proofErr w:type="spellEnd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meeting</w:t>
            </w:r>
          </w:p>
        </w:tc>
        <w:tc>
          <w:tcPr>
            <w:tcW w:w="992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33832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3</w:t>
            </w:r>
          </w:p>
        </w:tc>
        <w:tc>
          <w:tcPr>
            <w:tcW w:w="992" w:type="dxa"/>
          </w:tcPr>
          <w:p w:rsidR="00E33832" w:rsidRPr="00385783" w:rsidRDefault="00FC2270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3</w:t>
            </w:r>
          </w:p>
        </w:tc>
        <w:tc>
          <w:tcPr>
            <w:tcW w:w="1049" w:type="dxa"/>
          </w:tcPr>
          <w:p w:rsidR="00E33832" w:rsidRPr="00385783" w:rsidRDefault="00E33832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  <w:tr w:rsidR="00EC4B9D" w:rsidRPr="007B77F1" w:rsidTr="00385783">
        <w:trPr>
          <w:trHeight w:val="98"/>
        </w:trPr>
        <w:tc>
          <w:tcPr>
            <w:tcW w:w="1413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Configuração Google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Cloud</w:t>
            </w:r>
            <w:proofErr w:type="spellEnd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Platform</w:t>
            </w:r>
            <w:proofErr w:type="spellEnd"/>
          </w:p>
        </w:tc>
        <w:tc>
          <w:tcPr>
            <w:tcW w:w="4678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Fazer a ligação e configuração do Google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cloud</w:t>
            </w:r>
            <w:proofErr w:type="spellEnd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platform</w:t>
            </w:r>
            <w:proofErr w:type="spellEnd"/>
          </w:p>
        </w:tc>
        <w:tc>
          <w:tcPr>
            <w:tcW w:w="992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Must</w:t>
            </w:r>
          </w:p>
        </w:tc>
        <w:tc>
          <w:tcPr>
            <w:tcW w:w="1276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2</w:t>
            </w:r>
          </w:p>
        </w:tc>
        <w:tc>
          <w:tcPr>
            <w:tcW w:w="992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rPr>
                <w:rFonts w:ascii="Times New Roman" w:hAnsi="Times New Roman"/>
                <w:sz w:val="12"/>
                <w:szCs w:val="12"/>
                <w:lang w:eastAsia="pt-PT"/>
              </w:rPr>
            </w:pPr>
          </w:p>
        </w:tc>
        <w:tc>
          <w:tcPr>
            <w:tcW w:w="1049" w:type="dxa"/>
          </w:tcPr>
          <w:p w:rsidR="00EC4B9D" w:rsidRDefault="00EC4B9D" w:rsidP="00E33832">
            <w:pPr>
              <w:shd w:val="clear" w:color="auto" w:fill="FFFFFF"/>
              <w:suppressAutoHyphens w:val="0"/>
              <w:spacing w:before="0" w:after="0"/>
              <w:jc w:val="center"/>
              <w:rPr>
                <w:rFonts w:ascii="Times New Roman" w:hAnsi="Times New Roman"/>
                <w:sz w:val="12"/>
                <w:szCs w:val="12"/>
                <w:lang w:eastAsia="pt-PT"/>
              </w:rPr>
            </w:pPr>
            <w:r>
              <w:rPr>
                <w:rFonts w:ascii="Times New Roman" w:hAnsi="Times New Roman"/>
                <w:sz w:val="12"/>
                <w:szCs w:val="12"/>
                <w:lang w:eastAsia="pt-PT"/>
              </w:rPr>
              <w:t>André Castro</w:t>
            </w:r>
          </w:p>
        </w:tc>
      </w:tr>
    </w:tbl>
    <w:p w:rsidR="006961EF" w:rsidRDefault="006961EF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0909EA" w:rsidP="00766A93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09CCB8E1" wp14:editId="2831BE26">
            <wp:extent cx="6299835" cy="1606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95" w:rsidRDefault="00297095" w:rsidP="00297095">
      <w:pPr>
        <w:pStyle w:val="Heading1"/>
      </w:pPr>
      <w:r>
        <w:br w:type="page"/>
      </w:r>
      <w:bookmarkStart w:id="6" w:name="_Toc8977382"/>
      <w:r>
        <w:lastRenderedPageBreak/>
        <w:t>Diagrama de GANT</w:t>
      </w:r>
      <w:bookmarkEnd w:id="6"/>
    </w:p>
    <w:p w:rsidR="00766A93" w:rsidRDefault="00766A93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bookmarkEnd w:id="1"/>
    <w:p w:rsidR="00766A93" w:rsidRDefault="0045156A" w:rsidP="00766A93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7B207A2A" wp14:editId="2C41FC6A">
            <wp:extent cx="6299835" cy="14274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70" w:rsidRDefault="00FC2270" w:rsidP="00FC2270">
      <w:pPr>
        <w:pStyle w:val="Heading1"/>
      </w:pPr>
      <w:bookmarkStart w:id="7" w:name="_Toc8977383"/>
      <w:r>
        <w:t>Resumo do Sprint</w:t>
      </w:r>
      <w:bookmarkEnd w:id="7"/>
    </w:p>
    <w:p w:rsidR="00FC2270" w:rsidRDefault="00FC2270" w:rsidP="00FC2270">
      <w:pPr>
        <w:rPr>
          <w:szCs w:val="22"/>
          <w:lang w:eastAsia="pt-PT"/>
        </w:rPr>
      </w:pPr>
      <w:r>
        <w:t xml:space="preserve">O primeiro sprint começou dia 12/04/2019 e terminou dia 26/04/2019. Nestas duas semanas, o layout inicial do Website foi criado com todas as páginas indicadas nos </w:t>
      </w:r>
      <w:proofErr w:type="spellStart"/>
      <w:r>
        <w:t>mock-ups</w:t>
      </w:r>
      <w:proofErr w:type="spellEnd"/>
      <w:r>
        <w:t xml:space="preserve">, tendo alguns erros de formatação e design que serão resolvidos no segundo sprint. Neste sprint também foi criada a base de dados em Mongo DB Atlas. Uma instancia foi criada na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Plataform</w:t>
      </w:r>
      <w:proofErr w:type="spellEnd"/>
      <w:r>
        <w:t xml:space="preserve"> para fazer uma ligação Node.js com a base de dados e o website, esta ligação já se encontra operacional.</w:t>
      </w:r>
    </w:p>
    <w:p w:rsidR="00FC2270" w:rsidRDefault="00FC2270" w:rsidP="00FC2270"/>
    <w:p w:rsidR="000909EA" w:rsidRDefault="000909EA" w:rsidP="000909EA">
      <w:pPr>
        <w:pStyle w:val="Heading1"/>
      </w:pPr>
      <w:bookmarkStart w:id="8" w:name="_Toc8977384"/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bookmarkEnd w:id="8"/>
      <w:proofErr w:type="spellEnd"/>
    </w:p>
    <w:p w:rsidR="000909EA" w:rsidRDefault="000909EA" w:rsidP="00FC2270">
      <w:r>
        <w:rPr>
          <w:noProof/>
          <w:lang w:eastAsia="pt-PT"/>
        </w:rPr>
        <w:drawing>
          <wp:inline distT="0" distB="0" distL="0" distR="0" wp14:anchorId="75336CFB" wp14:editId="5C539236">
            <wp:extent cx="6299835" cy="18713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EA" w:rsidRPr="00FC2270" w:rsidRDefault="000909EA" w:rsidP="00FC2270"/>
    <w:sectPr w:rsidR="000909EA" w:rsidRPr="00FC2270" w:rsidSect="00CE1658">
      <w:headerReference w:type="default" r:id="rId12"/>
      <w:footerReference w:type="default" r:id="rId13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786" w:rsidRDefault="003B1786">
      <w:pPr>
        <w:spacing w:before="0" w:after="0"/>
      </w:pPr>
      <w:r>
        <w:separator/>
      </w:r>
    </w:p>
  </w:endnote>
  <w:endnote w:type="continuationSeparator" w:id="0">
    <w:p w:rsidR="003B1786" w:rsidRDefault="003B17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C05623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C05623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786" w:rsidRDefault="003B1786">
      <w:pPr>
        <w:spacing w:before="0" w:after="0"/>
      </w:pPr>
      <w:r>
        <w:separator/>
      </w:r>
    </w:p>
  </w:footnote>
  <w:footnote w:type="continuationSeparator" w:id="0">
    <w:p w:rsidR="003B1786" w:rsidRDefault="003B17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7616C"/>
    <w:rsid w:val="00083E6F"/>
    <w:rsid w:val="0008706C"/>
    <w:rsid w:val="000909EA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790A"/>
    <w:rsid w:val="001D4106"/>
    <w:rsid w:val="002071CB"/>
    <w:rsid w:val="00213E12"/>
    <w:rsid w:val="0021573F"/>
    <w:rsid w:val="00223EDD"/>
    <w:rsid w:val="00235902"/>
    <w:rsid w:val="002459C3"/>
    <w:rsid w:val="00247250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651D"/>
    <w:rsid w:val="00321811"/>
    <w:rsid w:val="0032339E"/>
    <w:rsid w:val="00336658"/>
    <w:rsid w:val="003450E4"/>
    <w:rsid w:val="0035330D"/>
    <w:rsid w:val="0036286F"/>
    <w:rsid w:val="00363977"/>
    <w:rsid w:val="003652EC"/>
    <w:rsid w:val="003662C7"/>
    <w:rsid w:val="003709E5"/>
    <w:rsid w:val="00385783"/>
    <w:rsid w:val="00387E11"/>
    <w:rsid w:val="00391EAA"/>
    <w:rsid w:val="0039354D"/>
    <w:rsid w:val="003B1786"/>
    <w:rsid w:val="003C36CA"/>
    <w:rsid w:val="003E338F"/>
    <w:rsid w:val="003E5730"/>
    <w:rsid w:val="003E620F"/>
    <w:rsid w:val="003E63B2"/>
    <w:rsid w:val="003E6816"/>
    <w:rsid w:val="003F07C7"/>
    <w:rsid w:val="004036D1"/>
    <w:rsid w:val="00413875"/>
    <w:rsid w:val="00415967"/>
    <w:rsid w:val="00421B63"/>
    <w:rsid w:val="00422797"/>
    <w:rsid w:val="0043153F"/>
    <w:rsid w:val="004514CD"/>
    <w:rsid w:val="0045156A"/>
    <w:rsid w:val="00453526"/>
    <w:rsid w:val="00466129"/>
    <w:rsid w:val="004707CF"/>
    <w:rsid w:val="00471942"/>
    <w:rsid w:val="004745A7"/>
    <w:rsid w:val="004827B6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33403"/>
    <w:rsid w:val="005801E9"/>
    <w:rsid w:val="00583AF4"/>
    <w:rsid w:val="005865C3"/>
    <w:rsid w:val="0059163C"/>
    <w:rsid w:val="00592A0E"/>
    <w:rsid w:val="00592E00"/>
    <w:rsid w:val="005B140C"/>
    <w:rsid w:val="005B48C4"/>
    <w:rsid w:val="005B5FB6"/>
    <w:rsid w:val="005E44AA"/>
    <w:rsid w:val="00602EA6"/>
    <w:rsid w:val="006071BB"/>
    <w:rsid w:val="0061696C"/>
    <w:rsid w:val="00616F34"/>
    <w:rsid w:val="00622F66"/>
    <w:rsid w:val="00623D0E"/>
    <w:rsid w:val="00626098"/>
    <w:rsid w:val="00627798"/>
    <w:rsid w:val="00634E54"/>
    <w:rsid w:val="006469C0"/>
    <w:rsid w:val="00661CD8"/>
    <w:rsid w:val="00680777"/>
    <w:rsid w:val="00682356"/>
    <w:rsid w:val="00691665"/>
    <w:rsid w:val="00696024"/>
    <w:rsid w:val="006961EF"/>
    <w:rsid w:val="006C45DD"/>
    <w:rsid w:val="006F37CD"/>
    <w:rsid w:val="007041D6"/>
    <w:rsid w:val="0070484A"/>
    <w:rsid w:val="00725D90"/>
    <w:rsid w:val="007434E6"/>
    <w:rsid w:val="00744253"/>
    <w:rsid w:val="00751E2C"/>
    <w:rsid w:val="00766A93"/>
    <w:rsid w:val="007734FD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9350A"/>
    <w:rsid w:val="008A4314"/>
    <w:rsid w:val="008A7CA5"/>
    <w:rsid w:val="008B1FAF"/>
    <w:rsid w:val="008B7FE5"/>
    <w:rsid w:val="008C35C6"/>
    <w:rsid w:val="008C564B"/>
    <w:rsid w:val="008D18AD"/>
    <w:rsid w:val="008D1A7C"/>
    <w:rsid w:val="008D5033"/>
    <w:rsid w:val="008E7F16"/>
    <w:rsid w:val="008F1CC0"/>
    <w:rsid w:val="008F51FF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7D78"/>
    <w:rsid w:val="00B96075"/>
    <w:rsid w:val="00BC24FD"/>
    <w:rsid w:val="00BC2EEA"/>
    <w:rsid w:val="00BC62E7"/>
    <w:rsid w:val="00BD5BD2"/>
    <w:rsid w:val="00BF7C5E"/>
    <w:rsid w:val="00C05623"/>
    <w:rsid w:val="00C15476"/>
    <w:rsid w:val="00C22A7D"/>
    <w:rsid w:val="00C23F5F"/>
    <w:rsid w:val="00C242FC"/>
    <w:rsid w:val="00C2525F"/>
    <w:rsid w:val="00C32535"/>
    <w:rsid w:val="00C35288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D1510B"/>
    <w:rsid w:val="00D252D7"/>
    <w:rsid w:val="00D30498"/>
    <w:rsid w:val="00D35D78"/>
    <w:rsid w:val="00D45BF3"/>
    <w:rsid w:val="00D46D82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C19FD"/>
    <w:rsid w:val="00EC4B9D"/>
    <w:rsid w:val="00EE00B0"/>
    <w:rsid w:val="00EF37CE"/>
    <w:rsid w:val="00EF5803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A36B0"/>
    <w:rsid w:val="00FA448F"/>
    <w:rsid w:val="00FA4A81"/>
    <w:rsid w:val="00FA5A42"/>
    <w:rsid w:val="00FB63CA"/>
    <w:rsid w:val="00FC2270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27A41-17CD-4811-B5A6-B78E2FC3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7</Pages>
  <Words>516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First Sprint Review</dc:subject>
  <dc:creator>pinto</dc:creator>
  <cp:lastModifiedBy>Henriques, Tiago Fumega</cp:lastModifiedBy>
  <cp:revision>14</cp:revision>
  <cp:lastPrinted>2011-11-09T14:29:00Z</cp:lastPrinted>
  <dcterms:created xsi:type="dcterms:W3CDTF">2019-04-12T17:55:00Z</dcterms:created>
  <dcterms:modified xsi:type="dcterms:W3CDTF">2019-05-17T08:23:00Z</dcterms:modified>
</cp:coreProperties>
</file>