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B5507" w:rsidR="00B44689" w:rsidP="00B44689" w:rsidRDefault="00B44689" w14:paraId="4665E4BE" wp14:noSpellErr="1" wp14:textId="7113A23A">
      <w:pPr>
        <w:pStyle w:val="MMTitle"/>
        <w:jc w:val="center"/>
        <w:rPr>
          <w:sz w:val="40"/>
          <w:szCs w:val="40"/>
        </w:rPr>
      </w:pPr>
      <w:bookmarkStart w:name="_Toc291781829" w:id="0"/>
      <w:r w:rsidRPr="50BD06C7" w:rsidR="00B44689">
        <w:rPr>
          <w:sz w:val="40"/>
          <w:szCs w:val="40"/>
        </w:rPr>
        <w:t>ACTA DE CONSTITUCIÓN DEL PROYECTO</w:t>
      </w:r>
      <w:bookmarkEnd w:id="0"/>
    </w:p>
    <w:p xmlns:wp14="http://schemas.microsoft.com/office/word/2010/wordml" w:rsidRPr="00380B6A" w:rsidR="00B44689" w:rsidP="50BD06C7" w:rsidRDefault="00B44689" w14:paraId="672A6659" wp14:textId="027A0EB0">
      <w:pPr>
        <w:jc w:val="center"/>
        <w:rPr>
          <w:color w:val="auto" w:themeColor="background1" w:themeShade="A6"/>
          <w:lang w:val="es-ES"/>
        </w:rPr>
      </w:pPr>
      <w:r w:rsidRPr="50BD06C7" w:rsidR="29F2DC13">
        <w:rPr>
          <w:color w:val="auto"/>
        </w:rPr>
        <w:t>Renovación ámbito deportivo US</w:t>
      </w:r>
      <w:r w:rsidRPr="50BD06C7" w:rsidR="29F2DC13">
        <w:rPr>
          <w:color w:val="auto"/>
        </w:rPr>
        <w:t>C</w:t>
      </w:r>
    </w:p>
    <w:p xmlns:wp14="http://schemas.microsoft.com/office/word/2010/wordml" w:rsidRPr="002D52A3" w:rsidR="00B44689" w:rsidP="00B44689" w:rsidRDefault="00B44689" w14:paraId="276407AF" wp14:textId="77777777">
      <w:pPr>
        <w:jc w:val="both"/>
        <w:rPr>
          <w:b/>
          <w:color w:val="008000"/>
          <w:sz w:val="24"/>
        </w:rPr>
      </w:pPr>
      <w:r w:rsidRPr="002D52A3">
        <w:rPr>
          <w:b/>
          <w:color w:val="008000"/>
          <w:sz w:val="24"/>
        </w:rPr>
        <w:t>1. Autorización formal del proyecto</w:t>
      </w:r>
    </w:p>
    <w:p xmlns:wp14="http://schemas.microsoft.com/office/word/2010/wordml" w:rsidRPr="001F22C5" w:rsidR="00B44689" w:rsidP="50BD06C7" w:rsidRDefault="00B44689" w14:paraId="51AFB08C" wp14:textId="279F0109">
      <w:pPr>
        <w:jc w:val="both"/>
        <w:rPr>
          <w:sz w:val="24"/>
          <w:szCs w:val="24"/>
        </w:rPr>
      </w:pPr>
      <w:r w:rsidRPr="6BA98E0F" w:rsidR="00B44689">
        <w:rPr>
          <w:sz w:val="24"/>
          <w:szCs w:val="24"/>
        </w:rPr>
        <w:t>Esta acta de Constitución autoriza formalmente a la realización de un</w:t>
      </w:r>
      <w:r w:rsidRPr="6BA98E0F" w:rsidR="00B44689">
        <w:rPr>
          <w:sz w:val="24"/>
          <w:szCs w:val="24"/>
        </w:rPr>
        <w:t xml:space="preserve"> proyecto </w:t>
      </w:r>
      <w:r w:rsidRPr="6BA98E0F" w:rsidR="3D1B6037">
        <w:rPr>
          <w:sz w:val="24"/>
          <w:szCs w:val="24"/>
        </w:rPr>
        <w:t>que permita maximizar y visibilizar las ofertas depo</w:t>
      </w:r>
      <w:r w:rsidRPr="6BA98E0F" w:rsidR="17A1CE5F">
        <w:rPr>
          <w:sz w:val="24"/>
          <w:szCs w:val="24"/>
        </w:rPr>
        <w:t>rtivas disponibles en la uni</w:t>
      </w:r>
      <w:r w:rsidRPr="6BA98E0F" w:rsidR="0270F99A">
        <w:rPr>
          <w:sz w:val="24"/>
          <w:szCs w:val="24"/>
        </w:rPr>
        <w:t>v</w:t>
      </w:r>
      <w:r w:rsidRPr="6BA98E0F" w:rsidR="17A1CE5F">
        <w:rPr>
          <w:sz w:val="24"/>
          <w:szCs w:val="24"/>
        </w:rPr>
        <w:t xml:space="preserve">ersidad, </w:t>
      </w:r>
      <w:r w:rsidRPr="6BA98E0F" w:rsidR="6FCD025D">
        <w:rPr>
          <w:sz w:val="24"/>
          <w:szCs w:val="24"/>
        </w:rPr>
        <w:t>p</w:t>
      </w:r>
      <w:r w:rsidRPr="6BA98E0F" w:rsidR="46C2B0D9">
        <w:rPr>
          <w:sz w:val="24"/>
          <w:szCs w:val="24"/>
        </w:rPr>
        <w:t>ermitiendo gestionar de forma eficiente el uso de las instalaciones de</w:t>
      </w:r>
      <w:r w:rsidRPr="6BA98E0F" w:rsidR="5D92DCC3">
        <w:rPr>
          <w:sz w:val="24"/>
          <w:szCs w:val="24"/>
        </w:rPr>
        <w:t>bido a la situación derivada del COVID-19, cumpliendo así con las restriccione</w:t>
      </w:r>
      <w:r w:rsidRPr="6BA98E0F" w:rsidR="2D3FA395">
        <w:rPr>
          <w:sz w:val="24"/>
          <w:szCs w:val="24"/>
        </w:rPr>
        <w:t>s de seguridad i</w:t>
      </w:r>
      <w:r w:rsidRPr="6BA98E0F" w:rsidR="2D3FA395">
        <w:rPr>
          <w:sz w:val="24"/>
          <w:szCs w:val="24"/>
        </w:rPr>
        <w:t>m</w:t>
      </w:r>
      <w:r w:rsidRPr="6BA98E0F" w:rsidR="2D3FA395">
        <w:rPr>
          <w:sz w:val="24"/>
          <w:szCs w:val="24"/>
        </w:rPr>
        <w:t>p</w:t>
      </w:r>
      <w:r w:rsidRPr="6BA98E0F" w:rsidR="2D3FA395">
        <w:rPr>
          <w:sz w:val="24"/>
          <w:szCs w:val="24"/>
        </w:rPr>
        <w:t>u</w:t>
      </w:r>
      <w:r w:rsidRPr="6BA98E0F" w:rsidR="2D3FA395">
        <w:rPr>
          <w:sz w:val="24"/>
          <w:szCs w:val="24"/>
        </w:rPr>
        <w:t>e</w:t>
      </w:r>
      <w:r w:rsidRPr="6BA98E0F" w:rsidR="2D3FA395">
        <w:rPr>
          <w:sz w:val="24"/>
          <w:szCs w:val="24"/>
        </w:rPr>
        <w:t>stas</w:t>
      </w:r>
      <w:r w:rsidRPr="6BA98E0F" w:rsidR="00B44689">
        <w:rPr>
          <w:sz w:val="24"/>
          <w:szCs w:val="24"/>
        </w:rPr>
        <w:t>.</w:t>
      </w:r>
      <w:r w:rsidRPr="6BA98E0F" w:rsidR="00B44689">
        <w:rPr>
          <w:sz w:val="24"/>
          <w:szCs w:val="24"/>
        </w:rPr>
        <w:t xml:space="preserve"> </w:t>
      </w:r>
      <w:r w:rsidRPr="6BA98E0F" w:rsidR="00B44689">
        <w:rPr>
          <w:sz w:val="24"/>
          <w:szCs w:val="24"/>
        </w:rPr>
        <w:t xml:space="preserve">Se realizará un plan de proyecto que será enviado para su </w:t>
      </w:r>
      <w:r w:rsidRPr="6BA98E0F" w:rsidR="00B44689">
        <w:rPr>
          <w:sz w:val="24"/>
          <w:szCs w:val="24"/>
        </w:rPr>
        <w:t xml:space="preserve">revisión por parte de </w:t>
      </w:r>
      <w:r w:rsidRPr="6BA98E0F" w:rsidR="729C215D">
        <w:rPr>
          <w:sz w:val="24"/>
          <w:szCs w:val="24"/>
        </w:rPr>
        <w:t xml:space="preserve">Universidad de Santiago de </w:t>
      </w:r>
      <w:r w:rsidRPr="6BA98E0F" w:rsidR="729C215D">
        <w:rPr>
          <w:sz w:val="24"/>
          <w:szCs w:val="24"/>
        </w:rPr>
        <w:t>Compostela</w:t>
      </w:r>
      <w:r w:rsidRPr="6BA98E0F" w:rsidR="0CBD4590">
        <w:rPr>
          <w:sz w:val="24"/>
          <w:szCs w:val="24"/>
        </w:rPr>
        <w:t>.</w:t>
      </w:r>
      <w:r w:rsidRPr="6BA98E0F" w:rsidR="279E8C90">
        <w:rPr>
          <w:sz w:val="24"/>
          <w:szCs w:val="24"/>
        </w:rPr>
        <w:t xml:space="preserve"> </w:t>
      </w:r>
      <w:r w:rsidRPr="6BA98E0F" w:rsidR="00B44689">
        <w:rPr>
          <w:sz w:val="24"/>
          <w:szCs w:val="24"/>
        </w:rPr>
        <w:t>El comienzo de las actividades relat</w:t>
      </w:r>
      <w:r w:rsidRPr="6BA98E0F" w:rsidR="00B44689">
        <w:rPr>
          <w:sz w:val="24"/>
          <w:szCs w:val="24"/>
        </w:rPr>
        <w:t>ivas al proyecto queda supeditado a la aprobación tanto del mismo como de los recursos necesarios para su ejecución por parte de</w:t>
      </w:r>
      <w:r w:rsidRPr="6BA98E0F" w:rsidR="00DA3286">
        <w:rPr>
          <w:sz w:val="24"/>
          <w:szCs w:val="24"/>
        </w:rPr>
        <w:t xml:space="preserve"> </w:t>
      </w:r>
      <w:r w:rsidRPr="6BA98E0F" w:rsidR="743F40B4">
        <w:rPr>
          <w:color w:val="auto"/>
          <w:sz w:val="24"/>
          <w:szCs w:val="24"/>
        </w:rPr>
        <w:t>Uriel Fernández Gra</w:t>
      </w:r>
      <w:r w:rsidRPr="6BA98E0F" w:rsidR="743F40B4">
        <w:rPr>
          <w:color w:val="auto"/>
          <w:sz w:val="24"/>
          <w:szCs w:val="24"/>
        </w:rPr>
        <w:t>ñ</w:t>
      </w:r>
      <w:r w:rsidRPr="6BA98E0F" w:rsidR="743F40B4">
        <w:rPr>
          <w:color w:val="auto"/>
          <w:sz w:val="24"/>
          <w:szCs w:val="24"/>
        </w:rPr>
        <w:t>a</w:t>
      </w:r>
      <w:r w:rsidRPr="6BA98E0F" w:rsidR="00DA3286">
        <w:rPr>
          <w:sz w:val="24"/>
          <w:szCs w:val="24"/>
        </w:rPr>
        <w:t xml:space="preserve">. </w:t>
      </w:r>
      <w:r w:rsidRPr="6BA98E0F" w:rsidR="00B44689">
        <w:rPr>
          <w:sz w:val="24"/>
          <w:szCs w:val="24"/>
        </w:rPr>
        <w:t>Se incluirán en el plan la definición del alcance del proyecto, su calendarización, una estimación de coste y presupuesto, así como las previsiones para los diferentes elementos y fases del proceso proyectual y su control.</w:t>
      </w:r>
    </w:p>
    <w:p xmlns:wp14="http://schemas.microsoft.com/office/word/2010/wordml" w:rsidRPr="002D52A3" w:rsidR="00B44689" w:rsidP="00B44689" w:rsidRDefault="00B44689" w14:paraId="0A37501D" wp14:textId="77777777">
      <w:pPr>
        <w:jc w:val="both"/>
        <w:rPr>
          <w:b/>
          <w:sz w:val="24"/>
        </w:rPr>
      </w:pPr>
    </w:p>
    <w:p xmlns:wp14="http://schemas.microsoft.com/office/word/2010/wordml" w:rsidRPr="002D52A3" w:rsidR="00B44689" w:rsidP="00B44689" w:rsidRDefault="00B44689" w14:paraId="19C36C1B" wp14:textId="77777777">
      <w:pPr>
        <w:jc w:val="both"/>
        <w:rPr>
          <w:b/>
          <w:color w:val="008000"/>
          <w:sz w:val="24"/>
        </w:rPr>
      </w:pPr>
      <w:r w:rsidRPr="002D52A3">
        <w:rPr>
          <w:b/>
          <w:color w:val="008000"/>
          <w:sz w:val="24"/>
        </w:rPr>
        <w:t>2. Alcance del proyecto</w:t>
      </w:r>
    </w:p>
    <w:p xmlns:wp14="http://schemas.microsoft.com/office/word/2010/wordml" w:rsidRPr="001B1571" w:rsidR="00B44689" w:rsidP="50BD06C7" w:rsidRDefault="00B44689" w14:paraId="6226E6DB" wp14:textId="77EB8E24">
      <w:pPr>
        <w:jc w:val="both"/>
      </w:pPr>
      <w:r w:rsidR="00B44689">
        <w:rPr/>
        <w:t xml:space="preserve">De forma preliminar, se establece el alcance del proyecto como </w:t>
      </w:r>
      <w:r w:rsidR="136D7634">
        <w:rPr/>
        <w:t xml:space="preserve">la creación de un </w:t>
      </w:r>
      <w:r w:rsidR="136D7634">
        <w:rPr/>
        <w:t>softw</w:t>
      </w:r>
      <w:r w:rsidR="136D7634">
        <w:rPr/>
        <w:t>a</w:t>
      </w:r>
      <w:r w:rsidR="136D7634">
        <w:rPr/>
        <w:t>re</w:t>
      </w:r>
      <w:r w:rsidR="136D7634">
        <w:rPr/>
        <w:t xml:space="preserve"> que permita gestionar las instalaciones y </w:t>
      </w:r>
      <w:r w:rsidR="136D7634">
        <w:rPr/>
        <w:t>act</w:t>
      </w:r>
      <w:r w:rsidR="36706FE3">
        <w:rPr/>
        <w:t>i</w:t>
      </w:r>
      <w:r w:rsidR="136D7634">
        <w:rPr/>
        <w:t>vidades</w:t>
      </w:r>
      <w:r w:rsidR="136D7634">
        <w:rPr/>
        <w:t xml:space="preserve"> deportivas de la Universidad de Santiago de </w:t>
      </w:r>
      <w:r w:rsidR="136D7634">
        <w:rPr/>
        <w:t>Compostela</w:t>
      </w:r>
      <w:r w:rsidR="268A6A63">
        <w:rPr/>
        <w:t>, pudiendo realizar a coste 0 estas actividades para la universidad.</w:t>
      </w:r>
      <w:r w:rsidR="54D0AB01">
        <w:rPr/>
        <w:t xml:space="preserve"> Para esto se propone la creación de </w:t>
      </w:r>
      <w:r w:rsidR="3105AEDE">
        <w:rPr/>
        <w:t>una aplicación web, que permita el acceso tanto como desde ordenador como móvil.</w:t>
      </w:r>
      <w:r w:rsidR="20C8624F">
        <w:rPr/>
        <w:t xml:space="preserve"> En este caso, como participantes estarían todos los potenciales clientes de la aplicación, tanto alumnos como personal deportivo de la USC.</w:t>
      </w:r>
      <w:r w:rsidR="290919C3">
        <w:rPr/>
        <w:t xml:space="preserve"> Como límite temporal para la propuesta final de proyecto, se establecerá el 23 de </w:t>
      </w:r>
      <w:r w:rsidR="4E738F9C">
        <w:rPr/>
        <w:t>diciembre</w:t>
      </w:r>
      <w:r w:rsidR="290919C3">
        <w:rPr/>
        <w:t>.</w:t>
      </w:r>
    </w:p>
    <w:p xmlns:wp14="http://schemas.microsoft.com/office/word/2010/wordml" w:rsidR="00B44689" w:rsidP="00B44689" w:rsidRDefault="00B44689" w14:paraId="5DAB6C7B" wp14:textId="77777777">
      <w:pPr>
        <w:jc w:val="both"/>
        <w:rPr>
          <w:sz w:val="24"/>
        </w:rPr>
      </w:pPr>
    </w:p>
    <w:p xmlns:wp14="http://schemas.microsoft.com/office/word/2010/wordml" w:rsidR="00B44689" w:rsidP="00B44689" w:rsidRDefault="00B44689" w14:paraId="02EB378F" wp14:textId="77777777">
      <w:pPr>
        <w:jc w:val="both"/>
        <w:rPr>
          <w:sz w:val="24"/>
        </w:rPr>
      </w:pPr>
    </w:p>
    <w:p xmlns:wp14="http://schemas.microsoft.com/office/word/2010/wordml" w:rsidRPr="001B1571" w:rsidR="00B44689" w:rsidP="6BA98E0F" w:rsidRDefault="00B44689" w14:paraId="1A94EFD5" wp14:textId="30A46E7F">
      <w:pPr>
        <w:jc w:val="both"/>
        <w:rPr>
          <w:b w:val="1"/>
          <w:bCs w:val="1"/>
          <w:color w:val="008000"/>
          <w:sz w:val="24"/>
          <w:szCs w:val="24"/>
        </w:rPr>
      </w:pPr>
      <w:r w:rsidRPr="6BA98E0F" w:rsidR="00B44689">
        <w:rPr>
          <w:b w:val="1"/>
          <w:bCs w:val="1"/>
          <w:color w:val="008000"/>
          <w:sz w:val="24"/>
          <w:szCs w:val="24"/>
        </w:rPr>
        <w:t xml:space="preserve">3. Identificación y autoridad del </w:t>
      </w:r>
      <w:r w:rsidRPr="6BA98E0F" w:rsidR="0084120C">
        <w:rPr>
          <w:b w:val="1"/>
          <w:bCs w:val="1"/>
          <w:color w:val="008000"/>
          <w:sz w:val="24"/>
          <w:szCs w:val="24"/>
        </w:rPr>
        <w:t>Director</w:t>
      </w:r>
      <w:r w:rsidRPr="6BA98E0F" w:rsidR="00B44689">
        <w:rPr>
          <w:b w:val="1"/>
          <w:bCs w:val="1"/>
          <w:color w:val="008000"/>
          <w:sz w:val="24"/>
          <w:szCs w:val="24"/>
        </w:rPr>
        <w:t xml:space="preserve"> del Proyecto</w:t>
      </w:r>
    </w:p>
    <w:p xmlns:wp14="http://schemas.microsoft.com/office/word/2010/wordml" w:rsidR="00B44689" w:rsidP="50BD06C7" w:rsidRDefault="00B44689" w14:paraId="3916C412" wp14:textId="05C92172">
      <w:pPr>
        <w:jc w:val="both"/>
        <w:rPr>
          <w:sz w:val="24"/>
          <w:szCs w:val="24"/>
        </w:rPr>
      </w:pPr>
      <w:r w:rsidRPr="50BD06C7" w:rsidR="00B44689">
        <w:rPr>
          <w:sz w:val="24"/>
          <w:szCs w:val="24"/>
        </w:rPr>
        <w:t>El D</w:t>
      </w:r>
      <w:r w:rsidRPr="50BD06C7" w:rsidR="00B44689">
        <w:rPr>
          <w:sz w:val="24"/>
          <w:szCs w:val="24"/>
        </w:rPr>
        <w:t xml:space="preserve">irector de </w:t>
      </w:r>
      <w:r w:rsidRPr="50BD06C7" w:rsidR="00B44689">
        <w:rPr>
          <w:sz w:val="24"/>
          <w:szCs w:val="24"/>
        </w:rPr>
        <w:t>P</w:t>
      </w:r>
      <w:r w:rsidRPr="50BD06C7" w:rsidR="00B44689">
        <w:rPr>
          <w:sz w:val="24"/>
          <w:szCs w:val="24"/>
        </w:rPr>
        <w:t xml:space="preserve">royecto, </w:t>
      </w:r>
      <w:r w:rsidRPr="50BD06C7" w:rsidR="6F6EB735">
        <w:rPr>
          <w:color w:val="auto"/>
          <w:sz w:val="24"/>
          <w:szCs w:val="24"/>
        </w:rPr>
        <w:t>André Campos Álvarez</w:t>
      </w:r>
      <w:r w:rsidRPr="50BD06C7" w:rsidR="6F6EB735">
        <w:rPr>
          <w:color w:val="A6A6A6" w:themeColor="background1" w:themeTint="FF" w:themeShade="A6"/>
          <w:sz w:val="24"/>
          <w:szCs w:val="24"/>
        </w:rPr>
        <w:t xml:space="preserve"> </w:t>
      </w:r>
      <w:r w:rsidRPr="50BD06C7" w:rsidR="00B44689">
        <w:rPr>
          <w:sz w:val="24"/>
          <w:szCs w:val="24"/>
        </w:rPr>
        <w:t xml:space="preserve">queda </w:t>
      </w:r>
      <w:r w:rsidRPr="50BD06C7" w:rsidR="00B44689">
        <w:rPr>
          <w:sz w:val="24"/>
          <w:szCs w:val="24"/>
        </w:rPr>
        <w:t xml:space="preserve">autorizado, </w:t>
      </w:r>
      <w:r w:rsidRPr="50BD06C7" w:rsidR="00B44689">
        <w:rPr>
          <w:sz w:val="24"/>
          <w:szCs w:val="24"/>
        </w:rPr>
        <w:t>mediante la presente Ac</w:t>
      </w:r>
      <w:r w:rsidRPr="50BD06C7" w:rsidR="00380B6A">
        <w:rPr>
          <w:sz w:val="24"/>
          <w:szCs w:val="24"/>
        </w:rPr>
        <w:t xml:space="preserve">ta de Constitución del Proyecto, </w:t>
      </w:r>
      <w:r w:rsidRPr="50BD06C7" w:rsidR="00B44689">
        <w:rPr>
          <w:sz w:val="24"/>
          <w:szCs w:val="24"/>
        </w:rPr>
        <w:t>a los procedimientos de gestión requeridos por el mismo, a la negociación de recursos necesarios para el proyecto, a la delegaci</w:t>
      </w:r>
      <w:r w:rsidRPr="50BD06C7" w:rsidR="00B44689">
        <w:rPr>
          <w:sz w:val="24"/>
          <w:szCs w:val="24"/>
        </w:rPr>
        <w:t xml:space="preserve">ón de responsabilidades dentro del marco de proyecto, y al establecimiento de procedimientos de comunicación con y entre Gestor de Proyecto, Promotor, Contratistas, y Actores Locales implicados en el desarrollo del proyecto, con el fin de asegurar un terminación satisfactoria en tiempo y forma del proyecto. </w:t>
      </w:r>
    </w:p>
    <w:p xmlns:wp14="http://schemas.microsoft.com/office/word/2010/wordml" w:rsidR="00B44689" w:rsidP="50BD06C7" w:rsidRDefault="00B44689" w14:paraId="7A81B99A" wp14:textId="5B2CF907">
      <w:pPr>
        <w:jc w:val="both"/>
        <w:rPr>
          <w:sz w:val="24"/>
          <w:szCs w:val="24"/>
        </w:rPr>
      </w:pPr>
      <w:r w:rsidRPr="50BD06C7" w:rsidR="00B44689">
        <w:rPr>
          <w:sz w:val="24"/>
          <w:szCs w:val="24"/>
        </w:rPr>
        <w:t xml:space="preserve">Asimismo, el </w:t>
      </w:r>
      <w:proofErr w:type="gramStart"/>
      <w:r w:rsidRPr="50BD06C7" w:rsidR="00B44689">
        <w:rPr>
          <w:sz w:val="24"/>
          <w:szCs w:val="24"/>
        </w:rPr>
        <w:t>Director</w:t>
      </w:r>
      <w:proofErr w:type="gramEnd"/>
      <w:r w:rsidRPr="50BD06C7" w:rsidR="00B44689">
        <w:rPr>
          <w:sz w:val="24"/>
          <w:szCs w:val="24"/>
        </w:rPr>
        <w:t xml:space="preserve"> del Proyecto es responsable del desarrollo del plan de proyecto, el seguimiento del calendario, coste y alcance del proyecto durante el proceso de implementación, y del control del mantenimiento del proyecto a través de la medición precisa del desempeño y la asunción de acciones correctivas cuándo y dónde considere necesario. </w:t>
      </w:r>
    </w:p>
    <w:p xmlns:wp14="http://schemas.microsoft.com/office/word/2010/wordml" w:rsidR="00B44689" w:rsidP="00B44689" w:rsidRDefault="00B44689" w14:paraId="6A05A809" wp14:textId="77777777">
      <w:pPr>
        <w:jc w:val="both"/>
        <w:rPr>
          <w:sz w:val="24"/>
        </w:rPr>
      </w:pPr>
    </w:p>
    <w:p xmlns:wp14="http://schemas.microsoft.com/office/word/2010/wordml" w:rsidRPr="007E61B9" w:rsidR="00B44689" w:rsidP="00B44689" w:rsidRDefault="00B44689" w14:paraId="698DB7B4" wp14:textId="77777777">
      <w:pPr>
        <w:jc w:val="both"/>
        <w:rPr>
          <w:b/>
          <w:color w:val="008000"/>
          <w:sz w:val="24"/>
        </w:rPr>
      </w:pPr>
      <w:r w:rsidRPr="007E61B9">
        <w:rPr>
          <w:b/>
          <w:color w:val="008000"/>
          <w:sz w:val="24"/>
        </w:rPr>
        <w:t>4. Calendario resumido de hitos del proyecto</w:t>
      </w:r>
    </w:p>
    <w:p xmlns:wp14="http://schemas.microsoft.com/office/word/2010/wordml" w:rsidRPr="00111D46" w:rsidR="00B44689" w:rsidP="50BD06C7" w:rsidRDefault="00B44689" w14:paraId="37AA3F76" wp14:textId="668F0299">
      <w:pPr>
        <w:jc w:val="both"/>
        <w:rPr>
          <w:sz w:val="24"/>
          <w:szCs w:val="24"/>
        </w:rPr>
      </w:pPr>
      <w:r w:rsidRPr="50BD06C7" w:rsidR="00B44689">
        <w:rPr>
          <w:sz w:val="24"/>
          <w:szCs w:val="24"/>
        </w:rPr>
        <w:t xml:space="preserve">Un documento de Planificación del proyecto será desarrollado y enviado al </w:t>
      </w:r>
      <w:r w:rsidRPr="50BD06C7" w:rsidR="00B44689">
        <w:rPr>
          <w:sz w:val="24"/>
          <w:szCs w:val="24"/>
        </w:rPr>
        <w:t>Gestor del Proyecto</w:t>
      </w:r>
      <w:r w:rsidRPr="50BD06C7" w:rsidR="00B44689">
        <w:rPr>
          <w:sz w:val="24"/>
          <w:szCs w:val="24"/>
        </w:rPr>
        <w:t xml:space="preserve"> en los </w:t>
      </w:r>
      <w:r w:rsidRPr="50BD06C7" w:rsidR="00B44689">
        <w:rPr>
          <w:sz w:val="24"/>
          <w:szCs w:val="24"/>
        </w:rPr>
        <w:t xml:space="preserve">términos establecidos en los apartados anteriores, para su aprobación </w:t>
      </w:r>
      <w:r w:rsidRPr="50BD06C7" w:rsidR="00B44689">
        <w:rPr>
          <w:sz w:val="24"/>
          <w:szCs w:val="24"/>
        </w:rPr>
        <w:t xml:space="preserve">el </w:t>
      </w:r>
      <w:r w:rsidRPr="50BD06C7" w:rsidR="2667B5FA">
        <w:rPr>
          <w:color w:val="auto"/>
          <w:sz w:val="24"/>
          <w:szCs w:val="24"/>
        </w:rPr>
        <w:t>15 de octubre de 2020</w:t>
      </w:r>
      <w:r w:rsidRPr="50BD06C7" w:rsidR="00B44689">
        <w:rPr>
          <w:sz w:val="24"/>
          <w:szCs w:val="24"/>
        </w:rPr>
        <w:t xml:space="preserve">. Condicionado a la aprobación de dicho proyecto, se procederá a la asignación de los recursos necesarios y el proyecto </w:t>
      </w:r>
      <w:r w:rsidRPr="50BD06C7" w:rsidR="00B44689">
        <w:rPr>
          <w:sz w:val="24"/>
          <w:szCs w:val="24"/>
        </w:rPr>
        <w:t xml:space="preserve">comenzará </w:t>
      </w:r>
      <w:r w:rsidRPr="50BD06C7" w:rsidR="7868DCCB">
        <w:rPr>
          <w:color w:val="auto"/>
          <w:sz w:val="24"/>
          <w:szCs w:val="24"/>
        </w:rPr>
        <w:t>inmediatamente</w:t>
      </w:r>
      <w:r w:rsidRPr="50BD06C7" w:rsidR="00380B6A">
        <w:rPr>
          <w:color w:val="A6A6A6" w:themeColor="background1" w:themeTint="FF" w:themeShade="A6"/>
          <w:sz w:val="24"/>
          <w:szCs w:val="24"/>
        </w:rPr>
        <w:t xml:space="preserve"> </w:t>
      </w:r>
      <w:r w:rsidRPr="50BD06C7" w:rsidR="00B44689">
        <w:rPr>
          <w:sz w:val="24"/>
          <w:szCs w:val="24"/>
        </w:rPr>
        <w:t xml:space="preserve">después de recibida la aprobación por parte del Gestor. Una vez que el proyecto comience, el trabajo se realizará siguiendo la calendarización suministrada y aprobada en el plan de proyecto. El Director del Proyecto obtendrá la aprobación del Promotor para cualquier </w:t>
      </w:r>
      <w:r w:rsidRPr="50BD06C7" w:rsidR="00B44689">
        <w:rPr>
          <w:sz w:val="24"/>
          <w:szCs w:val="24"/>
        </w:rPr>
        <w:t xml:space="preserve">cambio en el calendario que pueda interferir con la finalización del proyecto en las correspondientes fechas. </w:t>
      </w:r>
    </w:p>
    <w:p xmlns:wp14="http://schemas.microsoft.com/office/word/2010/wordml" w:rsidRPr="00111D46" w:rsidR="00B44689" w:rsidP="00B44689" w:rsidRDefault="00B44689" w14:paraId="594C00A8" wp14:textId="77777777">
      <w:pPr>
        <w:jc w:val="both"/>
        <w:rPr>
          <w:b/>
          <w:color w:val="008000"/>
          <w:sz w:val="24"/>
        </w:rPr>
      </w:pPr>
      <w:r w:rsidRPr="00111D46">
        <w:rPr>
          <w:b/>
          <w:color w:val="008000"/>
          <w:sz w:val="24"/>
        </w:rPr>
        <w:t>5. Presupuesto del proyecto</w:t>
      </w:r>
    </w:p>
    <w:p xmlns:wp14="http://schemas.microsoft.com/office/word/2010/wordml" w:rsidR="00625B5B" w:rsidP="00380B6A" w:rsidRDefault="00380B6A" w14:paraId="64AD65D6" wp14:textId="2485693F">
      <w:pPr>
        <w:jc w:val="both"/>
      </w:pPr>
      <w:r w:rsidRPr="50BD06C7" w:rsidR="00380B6A">
        <w:rPr>
          <w:sz w:val="24"/>
          <w:szCs w:val="24"/>
        </w:rPr>
        <w:t>La estimación para el</w:t>
      </w:r>
      <w:r w:rsidRPr="50BD06C7" w:rsidR="00B44689">
        <w:rPr>
          <w:sz w:val="24"/>
          <w:szCs w:val="24"/>
        </w:rPr>
        <w:t xml:space="preserve"> presupuesto para el proyecto asciende </w:t>
      </w:r>
      <w:r w:rsidRPr="50BD06C7" w:rsidR="00B44689">
        <w:rPr>
          <w:sz w:val="24"/>
          <w:szCs w:val="24"/>
        </w:rPr>
        <w:t xml:space="preserve">a </w:t>
      </w:r>
      <w:r w:rsidRPr="50BD06C7" w:rsidR="6A051438">
        <w:rPr>
          <w:sz w:val="24"/>
          <w:szCs w:val="24"/>
        </w:rPr>
        <w:t xml:space="preserve">40000€ con un posible plus de 20000€ para </w:t>
      </w:r>
      <w:r w:rsidRPr="50BD06C7" w:rsidR="04CDCA31">
        <w:rPr>
          <w:sz w:val="24"/>
          <w:szCs w:val="24"/>
        </w:rPr>
        <w:t xml:space="preserve">garantizar su viabilidad. </w:t>
      </w:r>
      <w:r w:rsidRPr="50BD06C7" w:rsidR="00B44689">
        <w:rPr>
          <w:sz w:val="24"/>
          <w:szCs w:val="24"/>
        </w:rPr>
        <w:t xml:space="preserve"> </w:t>
      </w:r>
      <w:r w:rsidRPr="50BD06C7" w:rsidR="0A6687C6">
        <w:rPr>
          <w:sz w:val="24"/>
          <w:szCs w:val="24"/>
        </w:rPr>
        <w:t>Todo este presupuesto cuenta con las siguientes restricciones de cara a los futuros pagos del cliente:</w:t>
      </w:r>
    </w:p>
    <w:p w:rsidR="0A6687C6" w:rsidP="50BD06C7" w:rsidRDefault="0A6687C6" w14:paraId="546E9722" w14:textId="6B658F4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0BD06C7" w:rsidR="0A6687C6">
        <w:rPr>
          <w:b w:val="1"/>
          <w:bCs w:val="1"/>
          <w:sz w:val="24"/>
          <w:szCs w:val="24"/>
          <w:u w:val="single"/>
        </w:rPr>
        <w:t>Pago</w:t>
      </w:r>
      <w:r w:rsidRPr="50BD06C7" w:rsidR="7B3415D5">
        <w:rPr>
          <w:b w:val="1"/>
          <w:bCs w:val="1"/>
          <w:sz w:val="24"/>
          <w:szCs w:val="24"/>
          <w:u w:val="single"/>
        </w:rPr>
        <w:t xml:space="preserve"> </w:t>
      </w:r>
      <w:r w:rsidRPr="50BD06C7" w:rsidR="0A6687C6">
        <w:rPr>
          <w:b w:val="1"/>
          <w:bCs w:val="1"/>
          <w:sz w:val="24"/>
          <w:szCs w:val="24"/>
          <w:u w:val="single"/>
        </w:rPr>
        <w:t>inicial:</w:t>
      </w:r>
      <w:r w:rsidRPr="50BD06C7" w:rsidR="0A6687C6">
        <w:rPr>
          <w:b w:val="0"/>
          <w:bCs w:val="0"/>
          <w:sz w:val="24"/>
          <w:szCs w:val="24"/>
          <w:u w:val="none"/>
        </w:rPr>
        <w:t xml:space="preserve"> con un montante de 5000€ para el estudio</w:t>
      </w:r>
      <w:r w:rsidRPr="50BD06C7" w:rsidR="002B51CF">
        <w:rPr>
          <w:b w:val="0"/>
          <w:bCs w:val="0"/>
          <w:sz w:val="24"/>
          <w:szCs w:val="24"/>
          <w:u w:val="none"/>
        </w:rPr>
        <w:t xml:space="preserve"> de la idea</w:t>
      </w:r>
      <w:r w:rsidRPr="50BD06C7" w:rsidR="12E457E4">
        <w:rPr>
          <w:b w:val="0"/>
          <w:bCs w:val="0"/>
          <w:sz w:val="24"/>
          <w:szCs w:val="24"/>
          <w:u w:val="none"/>
        </w:rPr>
        <w:t>, definido como “Anteproyecto”,</w:t>
      </w:r>
      <w:r w:rsidRPr="50BD06C7" w:rsidR="002B51CF">
        <w:rPr>
          <w:b w:val="0"/>
          <w:bCs w:val="0"/>
          <w:sz w:val="24"/>
          <w:szCs w:val="24"/>
          <w:u w:val="none"/>
        </w:rPr>
        <w:t xml:space="preserve"> y su presentación al Promotor del proyecto.</w:t>
      </w:r>
    </w:p>
    <w:p w:rsidR="002B51CF" w:rsidP="50BD06C7" w:rsidRDefault="002B51CF" w14:paraId="6FBF94E2" w14:textId="21C70149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none"/>
        </w:rPr>
      </w:pPr>
      <w:r w:rsidRPr="50BD06C7" w:rsidR="002B51CF">
        <w:rPr>
          <w:b w:val="1"/>
          <w:bCs w:val="1"/>
          <w:sz w:val="24"/>
          <w:szCs w:val="24"/>
          <w:u w:val="single"/>
        </w:rPr>
        <w:t>Segundo Pago:</w:t>
      </w:r>
      <w:r w:rsidRPr="50BD06C7" w:rsidR="002B51CF">
        <w:rPr>
          <w:b w:val="0"/>
          <w:bCs w:val="0"/>
          <w:sz w:val="24"/>
          <w:szCs w:val="24"/>
          <w:u w:val="none"/>
        </w:rPr>
        <w:t xml:space="preserve"> cuenta con un montante total de 35000€ (sumando un total de 40000€</w:t>
      </w:r>
      <w:r w:rsidRPr="50BD06C7" w:rsidR="7DBDB2B5">
        <w:rPr>
          <w:b w:val="0"/>
          <w:bCs w:val="0"/>
          <w:sz w:val="24"/>
          <w:szCs w:val="24"/>
          <w:u w:val="none"/>
        </w:rPr>
        <w:t>) para la iniciación del proyecto y su desarrollo.</w:t>
      </w:r>
      <w:r w:rsidRPr="50BD06C7" w:rsidR="28A77AC6">
        <w:rPr>
          <w:b w:val="0"/>
          <w:bCs w:val="0"/>
          <w:sz w:val="24"/>
          <w:szCs w:val="24"/>
          <w:u w:val="none"/>
        </w:rPr>
        <w:t xml:space="preserve"> </w:t>
      </w:r>
      <w:r w:rsidRPr="50BD06C7" w:rsidR="2240B349">
        <w:rPr>
          <w:b w:val="0"/>
          <w:bCs w:val="0"/>
          <w:sz w:val="24"/>
          <w:szCs w:val="24"/>
          <w:u w:val="none"/>
        </w:rPr>
        <w:t xml:space="preserve">Para conseguir este segundo importe </w:t>
      </w:r>
      <w:r w:rsidRPr="50BD06C7" w:rsidR="6C5F63E5">
        <w:rPr>
          <w:b w:val="0"/>
          <w:bCs w:val="0"/>
          <w:sz w:val="24"/>
          <w:szCs w:val="24"/>
          <w:u w:val="none"/>
        </w:rPr>
        <w:t xml:space="preserve">el cliente solicita la presentación del </w:t>
      </w:r>
      <w:r w:rsidRPr="50BD06C7" w:rsidR="6E355B65">
        <w:rPr>
          <w:b w:val="0"/>
          <w:bCs w:val="0"/>
          <w:sz w:val="24"/>
          <w:szCs w:val="24"/>
          <w:u w:val="none"/>
        </w:rPr>
        <w:t>Anteproyecto</w:t>
      </w:r>
      <w:r w:rsidRPr="50BD06C7" w:rsidR="6C5F63E5">
        <w:rPr>
          <w:b w:val="0"/>
          <w:bCs w:val="0"/>
          <w:sz w:val="24"/>
          <w:szCs w:val="24"/>
          <w:u w:val="none"/>
        </w:rPr>
        <w:t xml:space="preserve"> realizado con el primer pago. En caso de que el cliente </w:t>
      </w:r>
      <w:r w:rsidRPr="50BD06C7" w:rsidR="6BF5DF19">
        <w:rPr>
          <w:b w:val="0"/>
          <w:bCs w:val="0"/>
          <w:sz w:val="24"/>
          <w:szCs w:val="24"/>
          <w:u w:val="none"/>
        </w:rPr>
        <w:t>dé</w:t>
      </w:r>
      <w:r w:rsidRPr="50BD06C7" w:rsidR="6E2E5F09">
        <w:rPr>
          <w:b w:val="0"/>
          <w:bCs w:val="0"/>
          <w:sz w:val="24"/>
          <w:szCs w:val="24"/>
          <w:u w:val="none"/>
        </w:rPr>
        <w:t xml:space="preserve"> </w:t>
      </w:r>
      <w:r w:rsidRPr="50BD06C7" w:rsidR="6C5F63E5">
        <w:rPr>
          <w:b w:val="0"/>
          <w:bCs w:val="0"/>
          <w:sz w:val="24"/>
          <w:szCs w:val="24"/>
          <w:u w:val="none"/>
        </w:rPr>
        <w:t>e</w:t>
      </w:r>
      <w:r w:rsidRPr="50BD06C7" w:rsidR="6C5F63E5">
        <w:rPr>
          <w:b w:val="0"/>
          <w:bCs w:val="0"/>
          <w:sz w:val="24"/>
          <w:szCs w:val="24"/>
          <w:u w:val="none"/>
        </w:rPr>
        <w:t>l</w:t>
      </w:r>
      <w:r w:rsidRPr="50BD06C7" w:rsidR="6C5F63E5">
        <w:rPr>
          <w:b w:val="0"/>
          <w:bCs w:val="0"/>
          <w:sz w:val="24"/>
          <w:szCs w:val="24"/>
          <w:u w:val="none"/>
        </w:rPr>
        <w:t xml:space="preserve"> visto </w:t>
      </w:r>
      <w:r w:rsidRPr="50BD06C7" w:rsidR="6C5F63E5">
        <w:rPr>
          <w:b w:val="0"/>
          <w:bCs w:val="0"/>
          <w:sz w:val="24"/>
          <w:szCs w:val="24"/>
          <w:u w:val="none"/>
        </w:rPr>
        <w:t>bueno,</w:t>
      </w:r>
      <w:r w:rsidRPr="50BD06C7" w:rsidR="6C5F63E5">
        <w:rPr>
          <w:b w:val="0"/>
          <w:bCs w:val="0"/>
          <w:sz w:val="24"/>
          <w:szCs w:val="24"/>
          <w:u w:val="none"/>
        </w:rPr>
        <w:t xml:space="preserve"> se comenzará con el desarrollo del proyecto </w:t>
      </w:r>
      <w:r w:rsidRPr="50BD06C7" w:rsidR="1326ADBB">
        <w:rPr>
          <w:b w:val="0"/>
          <w:bCs w:val="0"/>
          <w:sz w:val="24"/>
          <w:szCs w:val="24"/>
          <w:u w:val="none"/>
        </w:rPr>
        <w:t xml:space="preserve">contando con este </w:t>
      </w:r>
      <w:r w:rsidRPr="50BD06C7" w:rsidR="52115CDF">
        <w:rPr>
          <w:b w:val="0"/>
          <w:bCs w:val="0"/>
          <w:sz w:val="24"/>
          <w:szCs w:val="24"/>
          <w:u w:val="none"/>
        </w:rPr>
        <w:t>importe</w:t>
      </w:r>
      <w:r w:rsidRPr="50BD06C7" w:rsidR="1326ADBB">
        <w:rPr>
          <w:b w:val="0"/>
          <w:bCs w:val="0"/>
          <w:sz w:val="24"/>
          <w:szCs w:val="24"/>
          <w:u w:val="none"/>
        </w:rPr>
        <w:t>.</w:t>
      </w:r>
    </w:p>
    <w:p w:rsidR="677B3294" w:rsidP="50BD06C7" w:rsidRDefault="677B3294" w14:paraId="19DD4D1F" w14:textId="5EF086F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50BD06C7" w:rsidR="677B3294">
        <w:rPr>
          <w:b w:val="1"/>
          <w:bCs w:val="1"/>
          <w:sz w:val="24"/>
          <w:szCs w:val="24"/>
          <w:u w:val="single"/>
        </w:rPr>
        <w:t>Tercer Pago:</w:t>
      </w:r>
      <w:r w:rsidRPr="50BD06C7" w:rsidR="677B3294">
        <w:rPr>
          <w:b w:val="0"/>
          <w:bCs w:val="0"/>
          <w:sz w:val="24"/>
          <w:szCs w:val="24"/>
          <w:u w:val="none"/>
        </w:rPr>
        <w:t xml:space="preserve"> </w:t>
      </w:r>
      <w:r w:rsidRPr="50BD06C7" w:rsidR="5281E4D1">
        <w:rPr>
          <w:b w:val="0"/>
          <w:bCs w:val="0"/>
          <w:sz w:val="24"/>
          <w:szCs w:val="24"/>
          <w:u w:val="none"/>
        </w:rPr>
        <w:t xml:space="preserve"> </w:t>
      </w:r>
      <w:r w:rsidRPr="50BD06C7" w:rsidR="76569B96">
        <w:rPr>
          <w:b w:val="0"/>
          <w:bCs w:val="0"/>
          <w:sz w:val="24"/>
          <w:szCs w:val="24"/>
          <w:u w:val="none"/>
        </w:rPr>
        <w:t>el cliente se compromete a invertir un total de</w:t>
      </w:r>
      <w:r w:rsidRPr="50BD06C7" w:rsidR="0CD837D4">
        <w:rPr>
          <w:b w:val="0"/>
          <w:bCs w:val="0"/>
          <w:sz w:val="24"/>
          <w:szCs w:val="24"/>
          <w:u w:val="none"/>
        </w:rPr>
        <w:t xml:space="preserve"> </w:t>
      </w:r>
      <w:r w:rsidRPr="50BD06C7" w:rsidR="76569B96">
        <w:rPr>
          <w:b w:val="0"/>
          <w:bCs w:val="0"/>
          <w:sz w:val="24"/>
          <w:szCs w:val="24"/>
          <w:u w:val="none"/>
        </w:rPr>
        <w:t>20000€</w:t>
      </w:r>
      <w:r w:rsidRPr="50BD06C7" w:rsidR="1F32D851">
        <w:rPr>
          <w:b w:val="0"/>
          <w:bCs w:val="0"/>
          <w:sz w:val="24"/>
          <w:szCs w:val="24"/>
          <w:u w:val="none"/>
        </w:rPr>
        <w:t xml:space="preserve"> para garantizar la viabilidad </w:t>
      </w:r>
      <w:r w:rsidRPr="50BD06C7" w:rsidR="207BF219">
        <w:rPr>
          <w:b w:val="0"/>
          <w:bCs w:val="0"/>
          <w:sz w:val="24"/>
          <w:szCs w:val="24"/>
          <w:u w:val="none"/>
        </w:rPr>
        <w:t xml:space="preserve">siempre </w:t>
      </w:r>
      <w:r w:rsidRPr="50BD06C7" w:rsidR="6B925AC7">
        <w:rPr>
          <w:noProof w:val="0"/>
          <w:sz w:val="24"/>
          <w:szCs w:val="24"/>
          <w:lang w:val="es-ES"/>
        </w:rPr>
        <w:t>que se le informe y justifique adecuadamente cualquier sobrecoste.</w:t>
      </w:r>
    </w:p>
    <w:sectPr w:rsidR="00625B5B" w:rsidSect="00625B5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5778BC" w:rsidP="00B44689" w:rsidRDefault="005778BC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778BC" w:rsidP="00B44689" w:rsidRDefault="005778BC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5778BC" w:rsidP="00B44689" w:rsidRDefault="005778BC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778BC" w:rsidP="00B44689" w:rsidRDefault="005778BC" w14:paraId="0D0B94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4689"/>
    <w:rsid w:val="000F18D3"/>
    <w:rsid w:val="00144CFC"/>
    <w:rsid w:val="001911A5"/>
    <w:rsid w:val="002B51CF"/>
    <w:rsid w:val="00380B6A"/>
    <w:rsid w:val="003817D5"/>
    <w:rsid w:val="005778BC"/>
    <w:rsid w:val="00625B5B"/>
    <w:rsid w:val="0084120C"/>
    <w:rsid w:val="008B7456"/>
    <w:rsid w:val="00B44689"/>
    <w:rsid w:val="00DA3286"/>
    <w:rsid w:val="00F93B5A"/>
    <w:rsid w:val="01D24418"/>
    <w:rsid w:val="01F8BB76"/>
    <w:rsid w:val="01F8BB76"/>
    <w:rsid w:val="0270F99A"/>
    <w:rsid w:val="0379BF80"/>
    <w:rsid w:val="04CDCA31"/>
    <w:rsid w:val="057E06D1"/>
    <w:rsid w:val="057E06D1"/>
    <w:rsid w:val="05810150"/>
    <w:rsid w:val="05810150"/>
    <w:rsid w:val="09B7BBEF"/>
    <w:rsid w:val="0A132715"/>
    <w:rsid w:val="0A6687C6"/>
    <w:rsid w:val="0C5A9E08"/>
    <w:rsid w:val="0CBD4590"/>
    <w:rsid w:val="0CD837D4"/>
    <w:rsid w:val="105B8A52"/>
    <w:rsid w:val="12E457E4"/>
    <w:rsid w:val="1326ADBB"/>
    <w:rsid w:val="136D7634"/>
    <w:rsid w:val="16822E41"/>
    <w:rsid w:val="16822E41"/>
    <w:rsid w:val="17A1CE5F"/>
    <w:rsid w:val="187835BD"/>
    <w:rsid w:val="19F2E2AB"/>
    <w:rsid w:val="19F7681A"/>
    <w:rsid w:val="19FAE2C3"/>
    <w:rsid w:val="19FAE2C3"/>
    <w:rsid w:val="1A8B36A4"/>
    <w:rsid w:val="1D4195EB"/>
    <w:rsid w:val="1F32D851"/>
    <w:rsid w:val="20574E0C"/>
    <w:rsid w:val="207BF219"/>
    <w:rsid w:val="20C8624F"/>
    <w:rsid w:val="2240B349"/>
    <w:rsid w:val="22A5A9E3"/>
    <w:rsid w:val="259F15F1"/>
    <w:rsid w:val="2667B5FA"/>
    <w:rsid w:val="2671A80E"/>
    <w:rsid w:val="268A6A63"/>
    <w:rsid w:val="279E8C90"/>
    <w:rsid w:val="28A77AC6"/>
    <w:rsid w:val="290919C3"/>
    <w:rsid w:val="29F2DC13"/>
    <w:rsid w:val="2D3FA395"/>
    <w:rsid w:val="2D95EBAC"/>
    <w:rsid w:val="2D95EBAC"/>
    <w:rsid w:val="3059C8BC"/>
    <w:rsid w:val="3105AEDE"/>
    <w:rsid w:val="33924EC2"/>
    <w:rsid w:val="351311CC"/>
    <w:rsid w:val="351311CC"/>
    <w:rsid w:val="35A7FAB0"/>
    <w:rsid w:val="36706FE3"/>
    <w:rsid w:val="374FB23F"/>
    <w:rsid w:val="382E08B9"/>
    <w:rsid w:val="3D1B6037"/>
    <w:rsid w:val="3F6A7F21"/>
    <w:rsid w:val="42C13A72"/>
    <w:rsid w:val="42FD34EA"/>
    <w:rsid w:val="46C2B0D9"/>
    <w:rsid w:val="4E738F9C"/>
    <w:rsid w:val="4FBA2799"/>
    <w:rsid w:val="50BD06C7"/>
    <w:rsid w:val="52115CDF"/>
    <w:rsid w:val="527C116A"/>
    <w:rsid w:val="5281E4D1"/>
    <w:rsid w:val="54D0AB01"/>
    <w:rsid w:val="54D1115D"/>
    <w:rsid w:val="5551F049"/>
    <w:rsid w:val="572CC85C"/>
    <w:rsid w:val="573B2F13"/>
    <w:rsid w:val="573B2F13"/>
    <w:rsid w:val="5C5E6363"/>
    <w:rsid w:val="5D92DCC3"/>
    <w:rsid w:val="629B1280"/>
    <w:rsid w:val="64CCBDFC"/>
    <w:rsid w:val="64CCBDFC"/>
    <w:rsid w:val="677B3294"/>
    <w:rsid w:val="67C8FBD4"/>
    <w:rsid w:val="6866906E"/>
    <w:rsid w:val="6A051438"/>
    <w:rsid w:val="6B925AC7"/>
    <w:rsid w:val="6BA98E0F"/>
    <w:rsid w:val="6BB6F81E"/>
    <w:rsid w:val="6BF5DF19"/>
    <w:rsid w:val="6C5F63E5"/>
    <w:rsid w:val="6CF69F88"/>
    <w:rsid w:val="6D1EFE4C"/>
    <w:rsid w:val="6E2E5F09"/>
    <w:rsid w:val="6E355B65"/>
    <w:rsid w:val="6EE2A8D3"/>
    <w:rsid w:val="6F6EB735"/>
    <w:rsid w:val="6FCD025D"/>
    <w:rsid w:val="71178998"/>
    <w:rsid w:val="729C215D"/>
    <w:rsid w:val="743F40B4"/>
    <w:rsid w:val="74FD78A8"/>
    <w:rsid w:val="76569B96"/>
    <w:rsid w:val="77872462"/>
    <w:rsid w:val="7868DCCB"/>
    <w:rsid w:val="7B1E660F"/>
    <w:rsid w:val="7B3415D5"/>
    <w:rsid w:val="7BE79991"/>
    <w:rsid w:val="7DBDB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1BCA93"/>
  <w15:docId w15:val="{abf06c0c-b7e4-4dbd-8888-c587dbf30af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4689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qFormat/>
    <w:rsid w:val="00B44689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Cs w:val="2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B44689"/>
    <w:rPr>
      <w:rFonts w:ascii="Times New Roman" w:hAnsi="Times New Roman" w:eastAsia="Times New Roman" w:cs="Times New Roman"/>
      <w:b/>
      <w:szCs w:val="20"/>
      <w:lang w:val="en-US" w:eastAsia="en-US"/>
    </w:rPr>
  </w:style>
  <w:style w:type="paragraph" w:styleId="MMTitle" w:customStyle="1">
    <w:name w:val="MM Title"/>
    <w:basedOn w:val="Ttulo"/>
    <w:link w:val="MMTitleCar"/>
    <w:rsid w:val="00B44689"/>
  </w:style>
  <w:style w:type="character" w:styleId="MMTitleCar" w:customStyle="1">
    <w:name w:val="MM Title Car"/>
    <w:basedOn w:val="TtuloCar"/>
    <w:link w:val="MMTitle"/>
    <w:rsid w:val="00B44689"/>
  </w:style>
  <w:style w:type="paragraph" w:styleId="Textonotapie">
    <w:name w:val="footnote text"/>
    <w:basedOn w:val="Normal"/>
    <w:link w:val="TextonotapieCar"/>
    <w:uiPriority w:val="99"/>
    <w:semiHidden/>
    <w:unhideWhenUsed/>
    <w:rsid w:val="00B44689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B44689"/>
    <w:rPr>
      <w:rFonts w:eastAsiaTheme="minorHAns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44689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B4468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B4468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f20ea439986a461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Emilio</dc:creator>
  <lastModifiedBy>campos álvarez andré</lastModifiedBy>
  <revision>4</revision>
  <dcterms:created xsi:type="dcterms:W3CDTF">2012-10-23T17:35:00.0000000Z</dcterms:created>
  <dcterms:modified xsi:type="dcterms:W3CDTF">2020-10-15T19:34:25.8351121Z</dcterms:modified>
</coreProperties>
</file>