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67CAF" w14:textId="77777777" w:rsidR="007E37E4" w:rsidRDefault="00F356A4">
      <w:pPr>
        <w:pStyle w:val="Ttulo1"/>
      </w:pPr>
      <w:r>
        <w:t>CASOS DE PRUEBAS - SISTEMA DE GESTIÓN DE EVENTOS</w:t>
      </w:r>
    </w:p>
    <w:tbl>
      <w:tblPr>
        <w:tblStyle w:val="a"/>
        <w:tblpPr w:leftFromText="141" w:rightFromText="141" w:vertAnchor="text" w:tblpXSpec="center" w:tblpY="1"/>
        <w:tblOverlap w:val="never"/>
        <w:tblW w:w="9360" w:type="dxa"/>
        <w:tblInd w:w="0" w:type="dxa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</w:tblBorders>
        <w:tblCellMar>
          <w:top w:w="28" w:type="dxa"/>
          <w:left w:w="85" w:type="dxa"/>
          <w:bottom w:w="28" w:type="dxa"/>
          <w:right w:w="85" w:type="dxa"/>
        </w:tblCellMar>
        <w:tblLook w:val="0600" w:firstRow="0" w:lastRow="0" w:firstColumn="0" w:lastColumn="0" w:noHBand="1" w:noVBand="1"/>
      </w:tblPr>
      <w:tblGrid>
        <w:gridCol w:w="1503"/>
        <w:gridCol w:w="2098"/>
        <w:gridCol w:w="1863"/>
        <w:gridCol w:w="2235"/>
        <w:gridCol w:w="1661"/>
      </w:tblGrid>
      <w:tr w:rsidR="007E37E4" w:rsidRPr="00D87B82" w14:paraId="6C79A131" w14:textId="77777777" w:rsidTr="00F356A4">
        <w:trPr>
          <w:tblHeader/>
        </w:trPr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4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EDD5BA" w14:textId="77777777" w:rsidR="007E37E4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b/>
                <w:bCs/>
                <w:color w:val="1A365D"/>
              </w:rPr>
            </w:pPr>
            <w:r w:rsidRPr="00D87B82">
              <w:rPr>
                <w:b/>
                <w:bCs/>
                <w:color w:val="1A365D"/>
              </w:rPr>
              <w:t>ID</w:t>
            </w:r>
          </w:p>
          <w:p w14:paraId="25EA1394" w14:textId="55F63F79" w:rsidR="006759D8" w:rsidRPr="006759D8" w:rsidRDefault="006759D8" w:rsidP="006759D8">
            <w:pPr>
              <w:jc w:val="center"/>
            </w:pP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4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FDCB9E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b/>
                <w:bCs/>
                <w:color w:val="1A365D"/>
              </w:rPr>
            </w:pPr>
            <w:r w:rsidRPr="00D87B82">
              <w:rPr>
                <w:b/>
                <w:bCs/>
                <w:color w:val="1A365D"/>
              </w:rPr>
              <w:t>REQUERIMIENTO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4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791E60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b/>
                <w:bCs/>
                <w:color w:val="1A365D"/>
              </w:rPr>
            </w:pPr>
            <w:r w:rsidRPr="00D87B82">
              <w:rPr>
                <w:b/>
                <w:bCs/>
                <w:color w:val="1A365D"/>
              </w:rPr>
              <w:t>ENTRADA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4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8F28A2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b/>
                <w:bCs/>
                <w:color w:val="1A365D"/>
              </w:rPr>
            </w:pPr>
            <w:r w:rsidRPr="00D87B82">
              <w:rPr>
                <w:b/>
                <w:bCs/>
                <w:color w:val="1A365D"/>
              </w:rPr>
              <w:t>RESULTADO OBTENIDO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4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1B96EB" w14:textId="19B7826F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b/>
                <w:bCs/>
                <w:color w:val="1A365D"/>
              </w:rPr>
            </w:pPr>
            <w:r w:rsidRPr="00D87B82">
              <w:rPr>
                <w:b/>
                <w:bCs/>
                <w:color w:val="1A365D"/>
              </w:rPr>
              <w:t>ESTADO</w:t>
            </w:r>
          </w:p>
        </w:tc>
      </w:tr>
      <w:tr w:rsidR="007E37E4" w:rsidRPr="00D87B82" w14:paraId="299723DE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29BD54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CP-01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5101FB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RF-01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C5B216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Los datos de registro del cliente (persona natural/jurídica) están digitados y fueron validados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4D966F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registra al cliente correctamente con todos los datos proporcionados en el proceso de creación de cuenta.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91131E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7E6B983E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47B771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CP-02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5541F2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RF-01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9CF96DC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Al momento de registrar un cliente, se dejan campos obligatorios vacíos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DB6DBB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manda una alerta donde notifica que todos los campos son obligatorios.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0D89C9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0F4BCE8B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BC7385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CP-03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A8657E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RF-01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4A8B1C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Al momento de registrar una cuenta ingresa un correo o documento que ya se encuentra en la base de datos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C78B88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manda una alerta diciendo que ya existe una cuenta con ese correo o documento.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40E2DA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00E404F6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3F5C05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CP-04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BA2E7E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RF-02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966938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 xml:space="preserve">Los datos del salón (nombre, dimensiones, capacidad, características y fotos) fueron validados </w:t>
            </w:r>
            <w:r w:rsidRPr="00D87B82">
              <w:lastRenderedPageBreak/>
              <w:t>exitosamente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54F7431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lastRenderedPageBreak/>
              <w:t>El sistema registra el salón correctamente con todos sus datos y lo deja disponible.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295664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2FFA801E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9F018C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CP-05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0B29D5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RF-02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50AABF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Se intenta registrar un salón ingresando capacidad negativa o valores no numéricos en las dimensiones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1B3171D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rechaza la solicitud de registro y despliega un mensaje de error de formato.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8A7014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4AA5455E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11C901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CP-06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58F77E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RF-03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1B653A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Se configuran los tipos de montaje disponibles (ej. Auditorio, Banquete) y sus respectivas capacidades asociadas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0754B6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guarda la configuración de los tipos de montaje y actualiza sus límites de capacidad.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49A0A9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396182E3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62F60C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CP-07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860E78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RF-04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E5B87C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Se consulta la disponibilidad a través del calendario para una fecha y horario sin reservas agendadas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E32AF0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despliega el salón con estado "Disponible" para el rango de tiempo seleccionado.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F31460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183918E5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E71A66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CP-08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ECB662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RF-04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1DCD35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 xml:space="preserve">Se consulta el calendario para una fecha y horario en los que el salón ya posee una </w:t>
            </w:r>
            <w:r w:rsidRPr="00D87B82">
              <w:lastRenderedPageBreak/>
              <w:t>reserva o bloqueo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E562A9F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lastRenderedPageBreak/>
              <w:t>El sistema notifica que el espacio no se encuentra disponible y muestra su estado ocupado/bloqueado.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ADCA5D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74B6A441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7CCB20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CP-09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8984D6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RF-05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5B9C309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Se ingresa un nuevo producto o servicio para cotización asignando su precio base e impuestos aplicables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27BFA13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registra y habilita el concepto dentro del catálogo administrable para cotizaciones.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9358185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6DEA5609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C842C2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CP-10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B5CABE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RF-06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2FB2B1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Se selecciona salón, montaje, cantidad de personas, duración, productos, servicios e impuestos válidos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E6F7B5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genera la cotización detallada calculando de forma precisa los costos totales.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B9B891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4167618A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F37C6C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CP-11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F91D78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RF-06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EC3D16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Se intenta generar una cotización para un número de asistentes que excede la capacidad máxima del salón/montaje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F0738B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muestra una alerta indicando que la cantidad de personas supera el límite permitido.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8D93AF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148CE953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15B11E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CP-12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389866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RF-07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3B6C5B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 xml:space="preserve">Se solicita el bloqueo temporal de un salón para una cotización </w:t>
            </w:r>
            <w:r w:rsidRPr="00D87B82">
              <w:lastRenderedPageBreak/>
              <w:t>definiendo la fecha límite de vigencia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1B896BC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lastRenderedPageBreak/>
              <w:t xml:space="preserve">El sistema actualiza el estado del salón a "Bloqueado Temporalmente" durante el período </w:t>
            </w:r>
            <w:r w:rsidRPr="00D87B82">
              <w:lastRenderedPageBreak/>
              <w:t>indicado.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7B5C34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74F665C2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DFC2A1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CP-13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3AA482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RF-07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C5D92D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Se intenta realizar una nueva cotización sobre un salón que cuenta con un bloqueo temporal vigente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299E43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impide el agendamiento y muestra la restricción por bloqueo activo.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A9678D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32118DCD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AAC601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CP-14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7AD806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RF-08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BE38D7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cliente confirma la aceptación de la cotización y se adjunta el comprobante de garantía/pago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978811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guarda la aceptación y valida el registro de la garantía correspondiente.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4BC6AB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0ABB1D46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79B8BA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CP-15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B0ADCE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RF-08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08A9CE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Se intenta procesar la aceptación de la cotización sin adjuntar el soporte de garantía o pago mínimo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6701E1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deniega el avance del proceso indicando que la garantía es obligatoria.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BFD77F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143EE50C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75EBCE7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CP-16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81C5C8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RF-09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8D57A8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 xml:space="preserve">Se procede a confirmar el evento una vez verificadas y aprobadas las condiciones de </w:t>
            </w:r>
            <w:r w:rsidRPr="00D87B82">
              <w:lastRenderedPageBreak/>
              <w:t>garantía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A68A53E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lastRenderedPageBreak/>
              <w:t>El sistema cambia el estado del evento a "Confirmado" y bloquea de manera definitiva el horario en agenda.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9813DC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3314A476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E5B63B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CP-17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8CCA1A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RF-10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322B07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Se registra la cancelación de un evento indicando la causa y aplicando las políticas del servicio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A96E60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modifica el estado a "Cancelado", libera la agenda del salón y aplica las retenciones o devoluciones.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3FC59F9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4357C62F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9F61836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CP-18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0BA530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RF-11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CE68D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Se ejecuta una búsqueda en el historial filtrando por eventos confirmados, cancelados o finalizados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B566F9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recupera y muestra el listado detallado de la información histórica de los eventos.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3C1754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124F097A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5ADCA8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CP-19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CFDBDE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RF-12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32AE63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Se ingresan los datos de un nuevo proveedor junto con los tipos de montaje que ofrece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58E488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almacena exitosamente al proveedor y lo vincula con la lista de montajes disponibles.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4403B4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4F569522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2B552C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CP-20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6F809C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RF-13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A58B76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usuario solicita el restablecimiento de clave e ingresa el correo electrónico registrado en su cuenta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E3D67C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genera y envía un código de verificación al correo del usuario.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A80863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03353045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7A42420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lastRenderedPageBreak/>
              <w:t>CP-21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F0AB33E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RF-13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8B46A3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usuario intenta solicitar restablecimiento de contraseña ingresando un correo que no está registrado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21B174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arroja un mensaje de alerta indicando que el correo especificado no existe en la base de datos.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A1B1F8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  <w:tr w:rsidR="007E37E4" w:rsidRPr="00D87B82" w14:paraId="11687463" w14:textId="77777777" w:rsidTr="00F356A4">
        <w:tc>
          <w:tcPr>
            <w:tcW w:w="150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896AE2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CP-22</w:t>
            </w:r>
          </w:p>
        </w:tc>
        <w:tc>
          <w:tcPr>
            <w:tcW w:w="20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D63332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RF-13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7706DD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usuario ingresa el código enviado al correo de forma correcta y define una nueva contraseña válida</w:t>
            </w:r>
          </w:p>
        </w:tc>
        <w:tc>
          <w:tcPr>
            <w:tcW w:w="22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94F364E" w14:textId="77777777" w:rsidR="007E37E4" w:rsidRPr="00D87B82" w:rsidRDefault="00F356A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00D87B82">
              <w:t>El sistema actualiza la contraseña exitosamente y habilita el inicio de sesión con las nuevas credenciales.</w:t>
            </w:r>
          </w:p>
        </w:tc>
        <w:tc>
          <w:tcPr>
            <w:tcW w:w="166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E34F5D" w14:textId="77777777" w:rsidR="007E37E4" w:rsidRPr="00D87B82" w:rsidRDefault="007E37E4" w:rsidP="00D87B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</w:tr>
    </w:tbl>
    <w:p w14:paraId="024ACBAF" w14:textId="77777777" w:rsidR="007E37E4" w:rsidRDefault="007E37E4" w:rsidP="00D87B8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</w:pPr>
    </w:p>
    <w:sectPr w:rsidR="007E37E4" w:rsidSect="003D7E62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9ADE0B7-7A40-426E-A04B-1BC3BACD8EB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0E66C9C-C6B7-482B-8CCC-7D9A4D757E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F994DF2-6F94-4649-BE07-97153A30010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7E4"/>
    <w:rsid w:val="003D7E62"/>
    <w:rsid w:val="006759D8"/>
    <w:rsid w:val="007E37E4"/>
    <w:rsid w:val="00D87B82"/>
    <w:rsid w:val="00F35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F257F"/>
  <w15:docId w15:val="{D871ED00-00F8-4CF3-B12D-8D31E0E01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>
      <w:pPr>
        <w:widowControl w:val="0"/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color w:val="1A365D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722</Words>
  <Characters>3976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jabervargas1726@gmail.com</cp:lastModifiedBy>
  <cp:revision>4</cp:revision>
  <dcterms:created xsi:type="dcterms:W3CDTF">2026-09-15T04:05:00Z</dcterms:created>
  <dcterms:modified xsi:type="dcterms:W3CDTF">2026-09-15T04:36:00Z</dcterms:modified>
</cp:coreProperties>
</file>