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RELATÓRIO (MODELO)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Responsável: </w:t>
      </w:r>
      <w:r>
        <w:rPr>
          <w:rFonts w:cs="Arial" w:ascii="Arial" w:hAnsi="Arial"/>
          <w:b/>
          <w:bCs/>
          <w:sz w:val="24"/>
          <w:szCs w:val="24"/>
          <w:highlight w:val="yellow"/>
        </w:rPr>
        <w:t>André Cararo Lowcke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>Nesse relatório, encontram-se as propostas de melhorias no código do projeto de Supermercado.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SUGESTÕES DA EQUIPE DE TESTE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>Abaixo, encontram-se os problemas identificados pela equipe de teste e as sugestões de melhorias propostas pelo responsável.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#1: Nomeação adequada e legibilidade (Exemplo)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CarrinhoDeCompras.java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3582035" cy="7143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3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4572635" cy="552450"/>
                  <wp:effectExtent l="0" t="0" r="0" b="0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 os parâmetros “p” e “q” foram renomeados para “preço” e “quantidade” com o objetivo de deixar o código mais claro sobre o que está acontecendo. Além disso, o método foi simplificado para deixa-lo mais curto e melhorar a legibilidade.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#2: Métodos duplicados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Cliente.java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3073400" cy="2226310"/>
                  <wp:effectExtent l="0" t="0" r="0" b="0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package supermercado;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class Cliente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String nome;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String cpf;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String email;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Cliente(String nome, String cpf, String email)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this.nome = nome;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this.cpf = cpf;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this.email = email;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getNome()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nome;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setNome(String nome)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this.nome = nome;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}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getCpf()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cpf;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setCpf(String cpf)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this.cpf = cpf;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getEmail()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email;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setEmail(String email)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this.email = email;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 Um motivo aceitável para manter métodos duplicados seria: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>
                <w:rStyle w:val="Strong"/>
                <w:rFonts w:ascii="Arial" w:hAnsi="Arial"/>
                <w:sz w:val="24"/>
                <w:szCs w:val="24"/>
              </w:rPr>
              <w:t>Compatibilidade com outras APIs ou sistemas legados</w:t>
            </w:r>
            <w:r>
              <w:rPr>
                <w:rFonts w:ascii="Arial" w:hAnsi="Arial"/>
                <w:sz w:val="24"/>
                <w:szCs w:val="24"/>
              </w:rPr>
              <w:t xml:space="preserve">: por exemplo, se você precisa manter tanto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getNome()</w:t>
            </w:r>
            <w:r>
              <w:rPr>
                <w:rFonts w:ascii="Arial" w:hAnsi="Arial"/>
                <w:sz w:val="24"/>
                <w:szCs w:val="24"/>
              </w:rPr>
              <w:t xml:space="preserve"> quanto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getNomeCliente()</w:t>
            </w:r>
            <w:r>
              <w:rPr>
                <w:rFonts w:ascii="Arial" w:hAnsi="Arial"/>
                <w:sz w:val="24"/>
                <w:szCs w:val="24"/>
              </w:rPr>
              <w:t xml:space="preserve"> porque algum sistema externo depende de um desses nomes.</w:t>
            </w:r>
          </w:p>
          <w:p>
            <w:pPr>
              <w:pStyle w:val="Corpodotexto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>
                <w:rStyle w:val="Strong"/>
                <w:rFonts w:ascii="Arial" w:hAnsi="Arial"/>
                <w:sz w:val="24"/>
                <w:szCs w:val="24"/>
              </w:rPr>
              <w:t>Clareza em contexto específico</w:t>
            </w:r>
            <w:r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getNomeCliente()</w:t>
            </w:r>
            <w:r>
              <w:rPr>
                <w:rFonts w:ascii="Arial" w:hAnsi="Arial"/>
                <w:sz w:val="24"/>
                <w:szCs w:val="24"/>
              </w:rPr>
              <w:t xml:space="preserve"> pode deixar mais claro que você está se referindo ao nome do cliente em vez de outro nome no sistema (ex: nome do funcionário, nome do produto, etc.).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#3: Substituição de atributo por objeto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Pedido.java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2727960" cy="3601720"/>
                  <wp:effectExtent l="0" t="0" r="0" b="0"/>
                  <wp:docPr id="4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36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package supermercado;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class Pedido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int numeroPedido;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CarrinhoDeCompras carrinho;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private Cliente cliente; // Substituição feita aqui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int getNumeroPedido()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this.numeroPedido;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getNomeCliente()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cliente.getNome();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getCpfCliente()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cliente.getCpf();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String getEmailCliente()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cliente.getEmail();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}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fecharPedido()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System.out.println("Numero do pedido: " + numeroPedido);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System.out.println("Cliente: " + cliente.getNome());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System.out.println("Total do pedido: " + this.carrinho.calcularTotal());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System.out.println("=====================================");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CarrinhoDeCompras getCarrinho()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carrinho;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setCarrinho(CarrinhoDeCompras carrinho)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this.carrinho = carrinho;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setNumeroPedido(int numeroPedido)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this.numeroPedido = numeroPedido;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Cliente getCliente()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return cliente;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void setCliente(Cliente cliente)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this.cliente = cliente;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vita duplicação de dados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Os dados do cliente já estão representados na classe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Cliente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. Repetir isso em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Pedido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é redundante.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Facilita manutenção</w:t>
            </w:r>
            <w:r>
              <w:rPr>
                <w:rFonts w:ascii="Arial" w:hAnsi="Arial"/>
                <w:sz w:val="24"/>
                <w:szCs w:val="24"/>
              </w:rPr>
              <w:t xml:space="preserve">: Qualquer mudança na estrutura de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Cliente</w:t>
            </w:r>
            <w:r>
              <w:rPr>
                <w:rFonts w:ascii="Arial" w:hAnsi="Arial"/>
                <w:sz w:val="24"/>
                <w:szCs w:val="24"/>
              </w:rPr>
              <w:t xml:space="preserve"> (ex: adicionar um telefone) só precisa ser feita na classe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Cliente</w:t>
            </w:r>
            <w:r>
              <w:rPr>
                <w:rFonts w:ascii="Arial" w:hAnsi="Arial"/>
                <w:sz w:val="24"/>
                <w:szCs w:val="24"/>
              </w:rPr>
              <w:t xml:space="preserve">, não em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Pedido</w:t>
            </w:r>
            <w:r>
              <w:rPr>
                <w:rFonts w:ascii="Arial" w:hAnsi="Arial"/>
                <w:sz w:val="24"/>
                <w:szCs w:val="24"/>
              </w:rPr>
              <w:t xml:space="preserve">.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Reflete melhor o domínio real</w:t>
            </w:r>
            <w:r>
              <w:rPr>
                <w:rFonts w:ascii="Arial" w:hAnsi="Arial"/>
                <w:sz w:val="24"/>
                <w:szCs w:val="24"/>
              </w:rPr>
              <w:t xml:space="preserve">: Um pedido pertence a um cliente, então faz sentido que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Pedido</w:t>
            </w:r>
            <w:r>
              <w:rPr>
                <w:rFonts w:ascii="Arial" w:hAnsi="Arial"/>
                <w:sz w:val="24"/>
                <w:szCs w:val="24"/>
              </w:rPr>
              <w:t xml:space="preserve"> tenha um objeto 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Cliente</w:t>
            </w:r>
            <w:r>
              <w:rPr>
                <w:rFonts w:ascii="Arial" w:hAnsi="Arial"/>
                <w:sz w:val="24"/>
                <w:szCs w:val="24"/>
              </w:rPr>
              <w:t xml:space="preserve">, e não apenas campos soltos.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Organização orientada a objetos</w:t>
            </w:r>
            <w:r>
              <w:rPr>
                <w:rFonts w:ascii="Arial" w:hAnsi="Arial"/>
                <w:sz w:val="24"/>
                <w:szCs w:val="24"/>
              </w:rPr>
              <w:t xml:space="preserve">: Torna o código mais coeso, limpo e alinhado aos princípios de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POO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#4: Espaços em branco e recuo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3773805" cy="3418840"/>
                  <wp:effectExtent l="0" t="0" r="0" b="0"/>
                  <wp:docPr id="5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80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package supermercado;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class Supermercado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Teste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static void main(String[] args)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Carrinho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CarrinhoDeCompras c = new CarrinhoDeCompras();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c.adicionarProduto("Arroz", 1, 3.99);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c.adicionarProduto("Filé de frango sassami", 2, 21.99);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c.calcularTotal();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Pedido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 p = new 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p.setNumeroPedido(1);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p.setCarrinho(c);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p.fecharPedido();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Foi aplicado o conceito de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espaços em branco e recuo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no código para melhorar a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legibilidade, organização e profissionalismo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. A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indentação com recuo de 4 espaços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foi utilizada conforme o padrão Java, especialmente dentro do método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main()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facilitando a leitura das instruções. Foram inseridos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espaços em branco entre blocos lógicos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como entre a criação do carrinho, o cálculo do total e a criação do pedido, permitindo uma melhor visualização das etapas do processo. Além disso, os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comentários foram iniciados com letra maiúscula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, seguindo uma convenção comum de escrita mais clara e profissional.</w:t>
            </w:r>
          </w:p>
          <w:p>
            <w:pPr>
              <w:pStyle w:val="Corpodotexto"/>
              <w:widowControl w:val="false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Essas boas práticas são importantes porque tornam o código mais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fácil de entender rapidamente (legibilidade)</w:t>
            </w:r>
            <w:r>
              <w:rPr>
                <w:rFonts w:ascii="Arial" w:hAnsi="Arial"/>
                <w:sz w:val="24"/>
                <w:szCs w:val="24"/>
              </w:rPr>
              <w:t xml:space="preserve">, facilitam sua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manutenção futura</w:t>
            </w:r>
            <w:r>
              <w:rPr>
                <w:rFonts w:ascii="Arial" w:hAnsi="Arial"/>
                <w:sz w:val="24"/>
                <w:szCs w:val="24"/>
              </w:rPr>
              <w:t xml:space="preserve">, seja por você ou por outros desenvolvedores, e demonstram um </w:t>
            </w:r>
            <w:r>
              <w:rPr>
                <w:rStyle w:val="Strong"/>
                <w:rFonts w:ascii="Arial" w:hAnsi="Arial"/>
                <w:sz w:val="24"/>
                <w:szCs w:val="24"/>
              </w:rPr>
              <w:t>nível de cuidado esperado em ambientes profissionais e acadêmicos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#5: Comentários do código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3773805" cy="3418840"/>
                  <wp:effectExtent l="0" t="0" r="0" b="0"/>
                  <wp:docPr id="6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80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package supermercado;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public class Supermercado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</w:rPr>
              <w:t>public static void main(String[] args)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// Criação do carrinho de compras e adição de produtos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CarrinhoDeCompras c = new CarrinhoDeCompras();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c.adicionarProduto("Arroz", 1, 3.99);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c.adicionarProduto("Filé de frango sassami", 2, 21.99);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// Cálculo do total dos produtos no carrinho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c.calcularTotal();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// Criação do pedido com número e carrinho associado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Pedido p = new 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p.setNumeroPedido(1);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p.setCarrinho(c);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// Finalização do pedido e exibição dos dados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p.fecharPedido();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</w:p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Os comentários do código foram melhorados para deixar de ser genéricos, como "teste" ou "carrinho", passando a descrever de forma clara o que está acontecendo em cada bloco. Foram utilizados </w:t>
            </w:r>
            <w:r>
              <w:rPr>
                <w:rStyle w:val="Strong"/>
                <w:rFonts w:cs="Arial" w:ascii="Arial" w:hAnsi="Arial"/>
                <w:sz w:val="24"/>
                <w:szCs w:val="24"/>
              </w:rPr>
              <w:t>verbos de ação</w:t>
            </w:r>
            <w:r>
              <w:rPr>
                <w:rFonts w:cs="Arial" w:ascii="Arial" w:hAnsi="Arial"/>
                <w:sz w:val="24"/>
                <w:szCs w:val="24"/>
              </w:rPr>
              <w:t xml:space="preserve">, como "Criação", "Adição" e "Finalização", para indicar a intenção de cada trecho, tornando o entendimento mais direto. Além disso, os comentários foram </w:t>
            </w:r>
            <w:r>
              <w:rPr>
                <w:rStyle w:val="Strong"/>
                <w:rFonts w:cs="Arial" w:ascii="Arial" w:hAnsi="Arial"/>
                <w:sz w:val="24"/>
                <w:szCs w:val="24"/>
              </w:rPr>
              <w:t>alinhados ao contexto do código</w:t>
            </w:r>
            <w:r>
              <w:rPr>
                <w:rFonts w:cs="Arial" w:ascii="Arial" w:hAnsi="Arial"/>
                <w:sz w:val="24"/>
                <w:szCs w:val="24"/>
              </w:rPr>
              <w:t>, o que facilita a leitura e compreensão por qualquer pessoa que venha a analisar ou manter o sistema.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#6: Nomeação adequada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Supermercado.java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inline distT="0" distB="0" distL="0" distR="0">
                  <wp:extent cx="4063365" cy="3681095"/>
                  <wp:effectExtent l="0" t="0" r="0" b="0"/>
                  <wp:docPr id="7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365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Sugestão de melhoria:package supermercado;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class Supermercado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public static void main(String[] args) {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Criação do carrinho de compras e adição de produtos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CarrinhoDeCompras carrinho = new CarrinhoDeCompras();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carrinho.adicionarProduto("Arroz", 1, 3.99);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carrinho.adicionarProduto("Filé de frango sassami", 2, 21.99);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Cálculo do total dos produtos no carrinho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carrinho.calcularTotal();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Criação do pedido com número e carrinho associado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 pedido = new 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pedido.setNumeroPedido(1);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pedido.setCarrinho(carrinho);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// Finalização do pedido e exibição dos dados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pedido.fecharPedido();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No código da classe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Supermercado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foram aplicadas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nomeações adequadas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aos identificadores, seguindo as convenções de nomenclatura da linguagem Java e boas práticas de clareza semântica. A variável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foi renomeada para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carrinho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para </w:t>
            </w:r>
            <w:r>
              <w:rPr>
                <w:rStyle w:val="Cdigofonte"/>
                <w:rFonts w:ascii="Arial" w:hAnsi="Arial"/>
                <w:kern w:val="2"/>
                <w:sz w:val="24"/>
                <w:szCs w:val="24"/>
                <w:lang w:val="pt-BR" w:eastAsia="en-US" w:bidi="ar-SA"/>
              </w:rPr>
              <w:t>pedido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pois nomes curtos e genéricos dificultam o entendimento, especialmente em códigos maiores. Com nomes descritivos, o código se torna mais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autoexplicativo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reduzindo a necessidade de comentários excessivos e facilitando a </w:t>
            </w:r>
            <w:r>
              <w:rPr>
                <w:rStyle w:val="Strong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manutenção e leitura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por parte de outros desenvolvedores. Nomear variáveis com clareza é essencial para que o propósito de cada objeto seja compreendido rapidamente dentro do contexto do programa.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SUGESTÕES DO DESENVOLVEDOR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  <w:sz w:val="24"/>
          <w:szCs w:val="24"/>
        </w:rPr>
        <w:t xml:space="preserve">Abaixo, encontram-se os problemas identificados e as sugestões de melhorias propostas pelo responsável. 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Segoe UI Emoji" w:cs="Segoe UI Emoji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💡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Esse é um espaço reservado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para sugestões extras. Se esse espaço estiver em branco, nenhuma possível melhoria foi identificada.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SUGESTÃO #7: 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Arquivo: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eastAsia="Calibri" w:cs="Arial"/>
                <w:b/>
                <w:b/>
                <w:bCs/>
                <w:kern w:val="2"/>
                <w:lang w:val="pt-BR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Código atual: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Sugestão de melhoria: criação da classe </w:t>
            </w:r>
            <w:r>
              <w:rPr>
                <w:rStyle w:val="Cdigofonte"/>
                <w:rFonts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PedidoView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, responsável apenas pela </w:t>
            </w:r>
            <w:r>
              <w:rPr>
                <w:rStyle w:val="Nfaseforte"/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exibição dos dados</w:t>
            </w: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 do pedido, separando assim a lógica de visualização da lógica de negócio.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Justificativa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</w:p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Cdigofonte"/>
                <w:rFonts w:ascii="Arial" w:hAnsi="Arial"/>
                <w:sz w:val="24"/>
                <w:szCs w:val="24"/>
              </w:rPr>
              <w:t>Pedido</w:t>
            </w:r>
            <w:r>
              <w:rPr>
                <w:rFonts w:cs="Arial" w:ascii="Arial" w:hAnsi="Arial"/>
                <w:sz w:val="24"/>
                <w:szCs w:val="24"/>
              </w:rPr>
              <w:t xml:space="preserve"> agora contém </w:t>
            </w:r>
            <w:r>
              <w:rPr>
                <w:rStyle w:val="Nfaseforte"/>
                <w:rFonts w:cs="Arial" w:ascii="Arial" w:hAnsi="Arial"/>
                <w:sz w:val="24"/>
                <w:szCs w:val="24"/>
              </w:rPr>
              <w:t>apenas dados e regras de negócio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PedidoView</w:t>
            </w:r>
            <w:r>
              <w:rPr>
                <w:rFonts w:ascii="Arial" w:hAnsi="Arial"/>
                <w:sz w:val="24"/>
                <w:szCs w:val="24"/>
              </w:rPr>
              <w:t xml:space="preserve"> contém a </w:t>
            </w:r>
            <w:r>
              <w:rPr>
                <w:rStyle w:val="Nfaseforte"/>
                <w:rFonts w:ascii="Arial" w:hAnsi="Arial"/>
                <w:sz w:val="24"/>
                <w:szCs w:val="24"/>
              </w:rPr>
              <w:t>responsabilidade exclusiva da apresentação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>
              <w:rPr>
                <w:rStyle w:val="Cdigofonte"/>
                <w:rFonts w:ascii="Arial" w:hAnsi="Arial"/>
                <w:sz w:val="24"/>
                <w:szCs w:val="24"/>
              </w:rPr>
              <w:t>Supermercado</w:t>
            </w:r>
            <w:r>
              <w:rPr>
                <w:rFonts w:ascii="Arial" w:hAnsi="Arial"/>
                <w:sz w:val="24"/>
                <w:szCs w:val="24"/>
              </w:rPr>
              <w:t xml:space="preserve"> orquestra tudo de forma clara e modular.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a5c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c2b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8" ma:contentTypeDescription="Crie um novo documento." ma:contentTypeScope="" ma:versionID="d2cd127f3412f8645c3d83f290604ec7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c41554696a16d68c2a7dee664c34f007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529F199-B9CE-4CFE-BCB5-B981B0560479}"/>
</file>

<file path=customXml/itemProps2.xml><?xml version="1.0" encoding="utf-8"?>
<ds:datastoreItem xmlns:ds="http://schemas.openxmlformats.org/officeDocument/2006/customXml" ds:itemID="{7A963B81-487A-4A75-8D76-8BFD9832E6AB}"/>
</file>

<file path=customXml/itemProps3.xml><?xml version="1.0" encoding="utf-8"?>
<ds:datastoreItem xmlns:ds="http://schemas.openxmlformats.org/officeDocument/2006/customXml" ds:itemID="{F70E4D56-8BF8-444F-9315-68CB5AC23E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LibreOffice/7.4.4.2$Windows_X86_64 LibreOffice_project/85569322deea74ec9134968a29af2df5663baa21</Application>
  <AppVersion>15.0000</AppVersion>
  <Pages>12</Pages>
  <Words>1085</Words>
  <Characters>6817</Characters>
  <CharactersWithSpaces>8416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2024-02-29T10:32:00Z</dcterms:created>
  <dc:creator>Lucas Fraga</dc:creator>
  <dc:description/>
  <dc:language>pt-BR</dc:language>
  <cp:lastModifiedBy/>
  <dcterms:modified xsi:type="dcterms:W3CDTF">2025-05-21T04:20:03Z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