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RELATÓRIO (MODELO)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Responsável: </w:t>
      </w:r>
      <w:r>
        <w:rPr>
          <w:rFonts w:cs="Arial" w:ascii="Arial" w:hAnsi="Arial"/>
          <w:b/>
          <w:bCs/>
          <w:sz w:val="24"/>
          <w:szCs w:val="24"/>
          <w:highlight w:val="yellow"/>
        </w:rPr>
        <w:t>André Cararo Lowcke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  <w:sz w:val="24"/>
          <w:szCs w:val="24"/>
        </w:rPr>
        <w:t>Nesse relatório, encontram-se as propostas de melhorias no código do projeto de Supermercado.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SUGESTÕES DA EQUIPE DE TESTE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  <w:sz w:val="24"/>
          <w:szCs w:val="24"/>
        </w:rPr>
        <w:t>Abaixo, encontram-se os problemas identificados pela equipe de teste e as sugestões de melhorias propostas pelo responsável.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#1: Nomeação adequada e legibilidade (Exemplo)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CarrinhoDeCompras.java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582035" cy="71437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03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572635" cy="552450"/>
                  <wp:effectExtent l="0" t="0" r="0" b="0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: os parâmetros “p” e “q” foram renomeados para “preço” e “quantidade” com o objetivo de deixar o código mais claro sobre o que está acontecendo. Além disso, o método foi simplificado para deixa-lo mais curto e melhorar a legibilidade.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#2: Métodos duplicados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Cliente.java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073400" cy="2226310"/>
                  <wp:effectExtent l="0" t="0" r="0" b="0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4904740"/>
                  <wp:effectExtent l="0" t="0" r="0" b="0"/>
                  <wp:wrapSquare wrapText="largest"/>
                  <wp:docPr id="4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490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Justificativa: Métodos </w:t>
            </w:r>
            <w:r>
              <w:rPr>
                <w:rStyle w:val="Cdigofonte"/>
                <w:rFonts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>getNome()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 e </w:t>
            </w:r>
            <w:r>
              <w:rPr>
                <w:rStyle w:val="Cdigofonte"/>
                <w:rFonts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>getNomeCliente()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 fazem a </w:t>
            </w: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mesma coisa, Ambos retornam o mesmo atributo </w:t>
            </w:r>
            <w:r>
              <w:rPr>
                <w:rStyle w:val="Cdigofonte"/>
                <w:rFonts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>nome</w:t>
            </w: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. Isso é um exemplo claro de método duplicado e desnecessário. O mesmo ocorre com os setters, </w:t>
            </w: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>m</w:t>
            </w: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esma funcionalidade, só muda o nome do método e do parâmetro. </w:t>
            </w: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>Então seguindo: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>Clean Code: evitar código redundante e complexidade desnecessária.</w:t>
              <w:br/>
              <w:t>Refatoração: eliminar duplicações.</w:t>
              <w:br/>
              <w:t xml:space="preserve">SOLID — Single Responsibility: métodos duplicados indicam falta de clareza na responsabilidade do código.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Nfaseforte"/>
                <w:rFonts w:eastAsia="Calibri" w:cs="Arial" w:ascii="Arial" w:hAnsi="Arial"/>
                <w:b w:val="false"/>
                <w:bCs w:val="false"/>
                <w:kern w:val="2"/>
                <w:sz w:val="24"/>
                <w:szCs w:val="24"/>
                <w:lang w:val="pt-BR" w:eastAsia="en-US" w:bidi="ar-SA"/>
              </w:rPr>
              <w:t xml:space="preserve">Então para resolver mantive apenas um dos getters e setters. Se não seguir estes princípios teremos código mais difícil de manter.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Aumento do risco de inconsistência: se alterar </w:t>
            </w:r>
            <w:r>
              <w:rPr>
                <w:rStyle w:val="Cdigofonte"/>
                <w:rFonts w:ascii="Arial" w:hAnsi="Arial"/>
                <w:b w:val="false"/>
                <w:bCs w:val="false"/>
                <w:sz w:val="24"/>
                <w:szCs w:val="24"/>
              </w:rPr>
              <w:t>setNome()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e esquecer </w:t>
            </w:r>
            <w:r>
              <w:rPr>
                <w:rStyle w:val="Cdigofonte"/>
                <w:rFonts w:ascii="Arial" w:hAnsi="Arial"/>
                <w:b w:val="false"/>
                <w:bCs w:val="false"/>
                <w:sz w:val="24"/>
                <w:szCs w:val="24"/>
              </w:rPr>
              <w:t>setNomeCliente()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surgem </w:t>
            </w:r>
            <w:r>
              <w:rPr>
                <w:rStyle w:val="Nfaseforte"/>
                <w:rFonts w:ascii="Arial" w:hAnsi="Arial"/>
                <w:b w:val="false"/>
                <w:bCs w:val="false"/>
                <w:sz w:val="24"/>
                <w:szCs w:val="24"/>
              </w:rPr>
              <w:t>bugs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. Não segue o princípio de </w:t>
            </w:r>
            <w:r>
              <w:rPr>
                <w:rStyle w:val="Nfaseforte"/>
                <w:rFonts w:ascii="Arial" w:hAnsi="Arial"/>
                <w:b w:val="false"/>
                <w:bCs w:val="false"/>
                <w:sz w:val="24"/>
                <w:szCs w:val="24"/>
              </w:rPr>
              <w:t>"código limpo"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que recomenda métodos </w:t>
            </w:r>
            <w:r>
              <w:rPr>
                <w:rStyle w:val="Nfaseforte"/>
                <w:rFonts w:ascii="Arial" w:hAnsi="Arial"/>
                <w:b w:val="false"/>
                <w:bCs w:val="false"/>
                <w:sz w:val="24"/>
                <w:szCs w:val="24"/>
              </w:rPr>
              <w:t>simples, coesos e claros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#3: Substituição de atributo por objeto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Pedido.java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7960" cy="3601720"/>
                  <wp:effectExtent l="0" t="0" r="0" b="0"/>
                  <wp:docPr id="5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36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4435475"/>
                  <wp:effectExtent l="0" t="0" r="0" b="0"/>
                  <wp:wrapSquare wrapText="largest"/>
                  <wp:docPr id="6" name="Figur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44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Ter os dados do cliente já organizados dentro da classe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Cliente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evita repetições desnecessárias no código, já que colocar essas mesmas informações na classe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Pedido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seria redundante. Além disso, deixar os dados centralizados facilita muito a manutenção, porque qualquer alteração na estrutura do cliente, como adicionar um número de telefone, só precisaria ser feita na classe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Cliente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sem precisar mexer em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Pedido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. Isso também reflete melhor a lógica do mundo real, afinal, um pedido pertence a um cliente, então faz sentido que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Pedido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tenha um objeto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Cliente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em vez de um monte de campos soltos. E claro, seguindo a filosofia da programação orientada a objetos (POO), esse modelo deixa o código mais bem organizado, coeso e fácil de entender.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#4: Espaços em branco e recuo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Supermercado.java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773805" cy="3418840"/>
                  <wp:effectExtent l="0" t="0" r="0" b="0"/>
                  <wp:docPr id="7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805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4492625"/>
                  <wp:effectExtent l="0" t="0" r="0" b="0"/>
                  <wp:wrapSquare wrapText="largest"/>
                  <wp:docPr id="8" name="Figur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449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O código agora está mais organizado e fácil de ler porque os elementos dentro da classe </w:t>
            </w:r>
            <w:r>
              <w:rPr>
                <w:rStyle w:val="Cdigofonte"/>
                <w:kern w:val="2"/>
                <w:sz w:val="24"/>
                <w:szCs w:val="24"/>
                <w:lang w:val="pt-BR" w:eastAsia="en-US" w:bidi="ar-SA"/>
              </w:rPr>
              <w:t>Supermercado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 do método </w:t>
            </w:r>
            <w:r>
              <w:rPr>
                <w:rStyle w:val="Cdigofonte"/>
                <w:kern w:val="2"/>
                <w:sz w:val="24"/>
                <w:szCs w:val="24"/>
                <w:lang w:val="pt-BR" w:eastAsia="en-US" w:bidi="ar-SA"/>
              </w:rPr>
              <w:t>main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foram corretamente indentados, deixando a estrutura mais clara. Também adicionei comentários explicativos para que cada parte do código tenha seu propósito bem definido, o que facilita o entendimento. Além disso, usei espaços em branco para separar melhor cada operação, como a adição de produtos e o fechamento do pedido, evitando um amontoado de informações difíceis de acompanhar. O recuo segue um padrão uniforme, sem desalinhamentos que poderiam atrapalhar a leitura ou até mesmo a depuração. No geral, essas práticas tornam o código mais limpo, organizado e fácil de manter, além de melhorar a colaboração entre desenvolvedores.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#5: Comentários do código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Supermercado.java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773805" cy="3418840"/>
                  <wp:effectExtent l="0" t="0" r="0" b="0"/>
                  <wp:docPr id="9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805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3853180"/>
                  <wp:effectExtent l="0" t="0" r="0" b="0"/>
                  <wp:wrapSquare wrapText="largest"/>
                  <wp:docPr id="10" name="Figura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As melhorias aplicadas foram importantes porque removemos comentários redundantes que só repetiam o que o código já mostrava, evitando poluir e deixar confuso. Também passamos a explicar melhor o "porquê" de cada ação, para ajudar quem for ler a entender a intenção do código e não só o que ele faz. Além disso, adicionamos o JavaDoc no método main, que serve para documentar de forma mais formal qual é o propósito e o funcionamento do programa. Por fim, deixamos os comentários mais informativos, explicando o fluxo do programa e destacando decisões importantes que justificam cada parte do código. </w:t>
            </w:r>
          </w:p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#6: Nomeação adequada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Supermercado.java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63365" cy="3681095"/>
                  <wp:effectExtent l="0" t="0" r="0" b="0"/>
                  <wp:docPr id="11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365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4506595"/>
                  <wp:effectExtent l="0" t="0" r="0" b="0"/>
                  <wp:wrapSquare wrapText="largest"/>
                  <wp:docPr id="12" name="Figura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45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As melhorias que eu fiz na nomeação das variáveis foram importantes porque deixam o código mais fácil de entender, tanto para mim quanto para outras pessoas que forem ler depois. Troquei os nomes curtos e genéricos como "c" e "p" por nomes mais descritivos como "carrinhoDeCompras" e "pedido", que mostram claramente o que cada variável representa. Isso segue a ideia do código limpo, onde a gente deve usar nomes que revelem a intenção do código e evitem abreviações confusas. Com isso, o código fica mais organizado, não precisa de comentários explicando o óbvio, e fica mais fácil de manter ou modificar no futuro, porque já dá pra saber o que cada parte está fazendo só de bater o olho.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/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SUGESTÕES DO DESENVOLVEDOR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  <w:sz w:val="24"/>
          <w:szCs w:val="24"/>
        </w:rPr>
        <w:t xml:space="preserve">Abaixo, encontram-se os problemas identificados e as sugestões de melhorias propostas pelo responsável. 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Segoe UI Emoji" w:cs="Segoe UI Emoji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💡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Esse é um espaço reservado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para sugestões extras. Se esse espaço estiver em branco, nenhuma possível melhoria foi identificada.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SUGESTÃO #7: 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4506595"/>
                  <wp:effectExtent l="0" t="0" r="0" b="0"/>
                  <wp:wrapSquare wrapText="largest"/>
                  <wp:docPr id="13" name="Figura1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1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45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Sugestão de melhoria: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3822065"/>
                  <wp:effectExtent l="0" t="0" r="0" b="0"/>
                  <wp:wrapSquare wrapText="largest"/>
                  <wp:docPr id="14" name="Figura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a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382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As melhorias nesse novo código foram muito importantes porque agora o cliente é um objeto separado, o que evita repetir informações e deixa o código mais organizado. Também foi criado um construtor para o pedido, que já recebe todos os dados necessários, evitando a necessidade de vários setters. Além disso, a parte de mostrar as informações do pedido foi passada para a classe PedidoView, seguindo o princípio de separar as responsabilidades, como o PDF recomenda. Os nomes das variáveis também ficaram melhores, mais claros, e mostram exatamente o que cada coisa faz, o que deixa o código mais fácil de entender e de manter no futuro. Por fim, o código ficou mais limpo e com o fluxo bem organizado, o que facilita a leitura e evita confusões. </w:t>
            </w:r>
          </w:p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6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a5c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c2b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7.png"/><Relationship Id="rId11" Type="http://schemas.openxmlformats.org/officeDocument/2006/relationships/image" Target="media/image9.png"/><Relationship Id="rId12" Type="http://schemas.openxmlformats.org/officeDocument/2006/relationships/image" Target="media/image7.png"/><Relationship Id="rId13" Type="http://schemas.openxmlformats.org/officeDocument/2006/relationships/image" Target="media/image10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8" ma:contentTypeDescription="Crie um novo documento." ma:contentTypeScope="" ma:versionID="d2cd127f3412f8645c3d83f290604ec7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c41554696a16d68c2a7dee664c34f007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5529F199-B9CE-4CFE-BCB5-B981B0560479}"/>
</file>

<file path=customXml/itemProps2.xml><?xml version="1.0" encoding="utf-8"?>
<ds:datastoreItem xmlns:ds="http://schemas.openxmlformats.org/officeDocument/2006/customXml" ds:itemID="{7A963B81-487A-4A75-8D76-8BFD9832E6AB}"/>
</file>

<file path=customXml/itemProps3.xml><?xml version="1.0" encoding="utf-8"?>
<ds:datastoreItem xmlns:ds="http://schemas.openxmlformats.org/officeDocument/2006/customXml" ds:itemID="{F70E4D56-8BF8-444F-9315-68CB5AC23E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LibreOffice/7.4.4.2$Windows_X86_64 LibreOffice_project/85569322deea74ec9134968a29af2df5663baa21</Application>
  <AppVersion>15.0000</AppVersion>
  <Pages>14</Pages>
  <Words>902</Words>
  <Characters>4999</Characters>
  <CharactersWithSpaces>5868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2024-02-29T10:32:00Z</dcterms:created>
  <dc:creator>Lucas Fraga</dc:creator>
  <dc:description/>
  <dc:language>pt-BR</dc:language>
  <cp:lastModifiedBy/>
  <dcterms:modified xsi:type="dcterms:W3CDTF">2025-06-02T05:20:16Z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