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media/image2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60" w:after="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  <w:t>Relatório técnico – Especificações do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spacing w:lineRule="auto" w:line="240"/>
        <w:rPr/>
      </w:pPr>
      <w:bookmarkStart w:id="0" w:name="_qhp95avl1g28"/>
      <w:bookmarkEnd w:id="0"/>
      <w:r>
        <w:rPr>
          <w:rFonts w:ascii="Chandas" w:hAnsi="Chandas"/>
          <w:sz w:val="80"/>
          <w:szCs w:val="80"/>
        </w:rPr>
        <w:t>Watchful Care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tbl>
      <w:tblPr>
        <w:tblStyle w:val="a"/>
        <w:tblW w:w="900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noVBand="1" w:noHBand="1" w:lastColumn="0" w:firstColumn="0" w:lastRow="0" w:firstRow="0"/>
      </w:tblPr>
      <w:tblGrid>
        <w:gridCol w:w="1648"/>
        <w:gridCol w:w="7351"/>
      </w:tblGrid>
      <w:tr>
        <w:trPr/>
        <w:tc>
          <w:tcPr>
            <w:tcW w:w="16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Curso:</w:t>
            </w:r>
          </w:p>
        </w:tc>
        <w:tc>
          <w:tcPr>
            <w:tcW w:w="73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IES - Introdução à Engenharia de Software</w:t>
            </w:r>
          </w:p>
        </w:tc>
      </w:tr>
      <w:tr>
        <w:trPr/>
        <w:tc>
          <w:tcPr>
            <w:tcW w:w="16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Data:</w:t>
            </w:r>
          </w:p>
        </w:tc>
        <w:tc>
          <w:tcPr>
            <w:tcW w:w="73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Aveiro, </w:t>
            </w:r>
          </w:p>
        </w:tc>
      </w:tr>
      <w:tr>
        <w:trPr/>
        <w:tc>
          <w:tcPr>
            <w:tcW w:w="16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Estudantes:</w:t>
            </w:r>
          </w:p>
        </w:tc>
        <w:tc>
          <w:tcPr>
            <w:tcW w:w="73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89084: Francisco Serôdio Jesus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lang w:val="pt-PT"/>
              </w:rPr>
              <w:t>89093: Alina Yanchuk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lang w:val="pt-PT"/>
              </w:rPr>
              <w:t>7</w:t>
            </w:r>
            <w:r>
              <w:rPr>
                <w:lang w:val="pt-PT"/>
              </w:rPr>
              <w:t>3156: Bruno Pinto</w:t>
            </w:r>
          </w:p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/>
            </w:r>
          </w:p>
        </w:tc>
      </w:tr>
      <w:tr>
        <w:trPr/>
        <w:tc>
          <w:tcPr>
            <w:tcW w:w="16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Projeto:</w:t>
            </w:r>
          </w:p>
        </w:tc>
        <w:tc>
          <w:tcPr>
            <w:tcW w:w="73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Tabela de conteúdos:</w:t>
      </w:r>
    </w:p>
    <w:p>
      <w:pPr>
        <w:pStyle w:val="Normal"/>
        <w:rPr/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440" w:right="1440" w:header="0" w:top="1440" w:footer="720" w:bottom="144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80" w:after="60"/>
            <w:rPr/>
          </w:pPr>
          <w:r>
            <w:fldChar w:fldCharType="begin"/>
          </w:r>
          <w:r>
            <w:rPr>
              <w:webHidden/>
              <w:rStyle w:val="IndexLink"/>
              <w:u w:val="single"/>
              <w:vanish w:val="false"/>
            </w:rPr>
            <w:instrText> TOC \z \o "1-9" \u \h</w:instrText>
          </w:r>
          <w:r>
            <w:rPr>
              <w:webHidden/>
              <w:rStyle w:val="IndexLink"/>
              <w:u w:val="single"/>
              <w:vanish w:val="false"/>
            </w:rPr>
            <w:fldChar w:fldCharType="separate"/>
          </w:r>
          <w:hyperlink w:anchor="_35sslkb8z3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1</w:t>
            </w:r>
          </w:hyperlink>
          <w:r>
            <w:rPr>
              <w:vanish w:val="false"/>
              <w:color w:val="1155CC"/>
              <w:u w:val="single"/>
            </w:rPr>
            <w:t>. Introdução</w:t>
          </w:r>
        </w:p>
        <w:p>
          <w:pPr>
            <w:pStyle w:val="Normal"/>
            <w:spacing w:lineRule="auto" w:line="240" w:before="200" w:after="60"/>
            <w:rPr/>
          </w:pPr>
          <w:hyperlink w:anchor="_tfjhd25drpe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2</w:t>
            </w:r>
          </w:hyperlink>
          <w:r>
            <w:rPr>
              <w:vanish w:val="false"/>
              <w:color w:val="1155CC"/>
              <w:u w:val="single"/>
            </w:rPr>
            <w:t>. Produto</w:t>
          </w:r>
        </w:p>
        <w:p>
          <w:pPr>
            <w:pStyle w:val="Normal"/>
            <w:spacing w:lineRule="auto" w:line="240"/>
            <w:ind w:left="360" w:hanging="0"/>
            <w:rPr/>
          </w:pPr>
          <w:hyperlink w:anchor="_gc3ga3y7km9t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C</w:t>
            </w:r>
          </w:hyperlink>
          <w:r>
            <w:rPr>
              <w:vanish w:val="false"/>
              <w:color w:val="1155CC"/>
              <w:u w:val="single"/>
            </w:rPr>
            <w:t>onceito</w:t>
          </w:r>
        </w:p>
        <w:p>
          <w:pPr>
            <w:pStyle w:val="Normal"/>
            <w:spacing w:lineRule="auto" w:line="240"/>
            <w:ind w:left="360" w:hanging="0"/>
            <w:rPr>
              <w:color w:val="1155CC"/>
              <w:u w:val="single"/>
            </w:rPr>
          </w:pPr>
          <w:hyperlink w:anchor="_2geau0v6yvx1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Personas</w:t>
            </w:r>
          </w:hyperlink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Cenários</w:t>
          </w:r>
        </w:p>
        <w:p>
          <w:pPr>
            <w:pStyle w:val="Normal"/>
            <w:spacing w:lineRule="auto" w:line="240" w:before="200" w:after="60"/>
            <w:rPr/>
          </w:pPr>
          <w:hyperlink w:anchor="_ht05adz0s1wb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3</w:t>
            </w:r>
          </w:hyperlink>
          <w:r>
            <w:rPr>
              <w:vanish w:val="false"/>
              <w:color w:val="1155CC"/>
              <w:u w:val="single"/>
            </w:rPr>
            <w:t>.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Requerimentos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Visão da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Iterações</w:t>
          </w:r>
        </w:p>
        <w:p>
          <w:pPr>
            <w:pStyle w:val="Normal"/>
            <w:spacing w:lineRule="auto" w:line="240" w:before="200" w:after="60"/>
            <w:rPr/>
          </w:pPr>
          <w:hyperlink w:anchor="_pcyv88xodbd9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 xml:space="preserve">4. </w:t>
            </w:r>
          </w:hyperlink>
          <w:r>
            <w:rPr>
              <w:vanish w:val="false"/>
              <w:color w:val="1155CC"/>
              <w:u w:val="single"/>
            </w:rPr>
            <w:t>Perspetiva de informação</w:t>
          </w:r>
        </w:p>
        <w:p>
          <w:pPr>
            <w:pStyle w:val="Normal"/>
            <w:spacing w:lineRule="auto" w:line="240" w:before="200" w:after="80"/>
            <w:rPr/>
          </w:pPr>
          <w:hyperlink w:anchor="_yc3oy6awb07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5</w:t>
            </w:r>
          </w:hyperlink>
          <w:r>
            <w:rPr>
              <w:vanish w:val="false"/>
              <w:color w:val="1155CC"/>
              <w:u w:val="single"/>
            </w:rPr>
            <w:t>. Referência e recursos</w:t>
          </w:r>
        </w:p>
      </w:sdtContent>
    </w:sdt>
    <w:p>
      <w:pPr>
        <w:pStyle w:val="Normal"/>
        <w:rPr/>
      </w:pPr>
      <w:r>
        <w:rPr/>
      </w:r>
      <w:r>
        <w:rPr/>
        <w:fldChar w:fldCharType="end"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/>
      </w:pPr>
      <w:r>
        <w:rPr/>
      </w:r>
    </w:p>
    <w:p>
      <w:pPr>
        <w:pStyle w:val="Heading1"/>
        <w:rPr>
          <w:rFonts w:ascii="Chandas" w:hAnsi="Chandas"/>
          <w:sz w:val="30"/>
          <w:szCs w:val="30"/>
        </w:rPr>
      </w:pPr>
      <w:bookmarkStart w:id="1" w:name="_35sslkb8z3"/>
      <w:bookmarkEnd w:id="1"/>
      <w:r>
        <w:rPr>
          <w:rFonts w:ascii="Chandas" w:hAnsi="Chandas"/>
          <w:sz w:val="30"/>
          <w:szCs w:val="30"/>
        </w:rPr>
        <w:t>1. Introdução</w:t>
      </w:r>
    </w:p>
    <w:p>
      <w:pPr>
        <w:pStyle w:val="Normal"/>
        <w:rPr/>
      </w:pPr>
      <w:r>
        <w:rPr/>
        <w:t xml:space="preserve">Cada vez mais o número de pessoas idosas em Portugal tem vindo a aumentar. No entanto, o número de trabalhadores jovens, na área da saúde, com interesse nesta área, não segue o mesmo padrão. </w:t>
      </w:r>
    </w:p>
    <w:p>
      <w:pPr>
        <w:pStyle w:val="Normal"/>
        <w:rPr/>
      </w:pPr>
      <w:r>
        <w:rPr/>
        <w:t xml:space="preserve">Assim, verifica-se, na atualidade, uma falta de funcionários em vários lares espalhados pelo país, e principalmente nas regiões interiores. </w:t>
      </w:r>
    </w:p>
    <w:p>
      <w:pPr>
        <w:pStyle w:val="Normal"/>
        <w:rPr/>
      </w:pPr>
      <w:r>
        <w:rPr/>
        <w:t xml:space="preserve">A dificuldade de monitorizar todos os pacientes cresce, aliando-se à impossibilidade de prestar a totalidade de cuidados necessários a cada indivíduo. </w:t>
      </w:r>
    </w:p>
    <w:p>
      <w:pPr>
        <w:pStyle w:val="Normal"/>
        <w:rPr/>
      </w:pPr>
      <w:r>
        <w:rPr/>
        <w:t>Para além disso, as pessoas idosas muitas vezes têm dificuldade de se expressar, pedir ajuda, ou simplesmente alertar de que algo de anormal se passa com eles.</w:t>
      </w:r>
    </w:p>
    <w:p>
      <w:pPr>
        <w:pStyle w:val="Normal"/>
        <w:rPr/>
      </w:pPr>
      <w:r>
        <w:rPr/>
        <w:t>Tudo isto contribui para a decisão da elaboração deste projeto: desenvolver um produto que permita uma monitorização 24/7 de um idoso e auxilie funcionários e médicos de lares a cumprir melhor,de forma máis rápida e eficiente, as suas tarefas, e a aproximar-se ainda mais dos seus pacientes.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2" w:name="_tfjhd25drpey"/>
      <w:bookmarkEnd w:id="2"/>
      <w:r>
        <w:rPr>
          <w:rFonts w:ascii="Chandas" w:hAnsi="Chandas"/>
          <w:sz w:val="30"/>
          <w:szCs w:val="30"/>
        </w:rPr>
        <w:t>2. Produto</w:t>
      </w:r>
    </w:p>
    <w:p>
      <w:pPr>
        <w:pStyle w:val="Heading2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  <w:t>Conceito</w:t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elha"/>
        <w:tblW w:w="7922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817"/>
        <w:gridCol w:w="5104"/>
      </w:tblGrid>
      <w:tr>
        <w:trPr>
          <w:trHeight w:val="388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 xml:space="preserve">Para: 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Funcionários e médicos de lares.</w:t>
            </w:r>
          </w:p>
        </w:tc>
      </w:tr>
      <w:tr>
        <w:trPr>
          <w:trHeight w:val="989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 apresentam: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Dificuldade em monitorizar, em tempo real, o estado de saúde de cada paciente individualmente.</w:t>
            </w:r>
          </w:p>
        </w:tc>
      </w:tr>
      <w:tr>
        <w:trPr>
          <w:trHeight w:val="408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produto: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Watchful Care</w:t>
            </w:r>
          </w:p>
        </w:tc>
      </w:tr>
      <w:tr>
        <w:trPr>
          <w:trHeight w:val="995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Que: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Permite, de forma cómoda e simples, informar o estado de saúde atual de cada paciente e alertar para eventuais anormalidades ou emergências.</w:t>
            </w:r>
          </w:p>
        </w:tc>
      </w:tr>
      <w:tr>
        <w:trPr>
          <w:trHeight w:val="400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Ao contrário de: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Monitorização direita.</w:t>
            </w:r>
          </w:p>
        </w:tc>
      </w:tr>
      <w:tr>
        <w:trPr>
          <w:trHeight w:val="1837" w:hRule="atLeast"/>
        </w:trPr>
        <w:tc>
          <w:tcPr>
            <w:tcW w:w="2817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nosso produto:</w:t>
            </w:r>
          </w:p>
        </w:tc>
        <w:tc>
          <w:tcPr>
            <w:tcW w:w="5104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Visa facilitar o trabalho dos funcionários e médicos dos lares, permitindo a que estes tanto ajudem, no momento certo, algum paciente que apresenta dificuldades, como não desviem a sua atenção dos restantes. </w:t>
            </w:r>
          </w:p>
          <w:p>
            <w:pPr>
              <w:pStyle w:val="Normal"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Irá possuir uma interface simples e de fácil compreensão, e disponibilizará toda a informação necessária, verídica e atualizada, permitindo obter dados de saúde à “distância de um clique”.</w:t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rFonts w:cs="Arial" w:ascii="Arial" w:hAnsi="Arial"/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bookmarkStart w:id="3" w:name="_2geau0v6yvx1"/>
      <w:bookmarkEnd w:id="3"/>
      <w:r>
        <w:rPr>
          <w:sz w:val="30"/>
          <w:szCs w:val="30"/>
          <w:u w:val="single"/>
          <w:lang w:val="pt-PT"/>
        </w:rPr>
        <w:t>Personas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b/>
          <w:bCs/>
          <w:i/>
          <w:iCs/>
          <w:lang w:val="pt-PT"/>
        </w:rPr>
        <w:t>O produto será utilizado por funcionários de lares e médicos.</w:t>
      </w:r>
    </w:p>
    <w:tbl>
      <w:tblPr>
        <w:tblW w:w="8460" w:type="dxa"/>
        <w:jc w:val="left"/>
        <w:tblInd w:w="60" w:type="dxa"/>
        <w:tblCellMar>
          <w:top w:w="55" w:type="dxa"/>
          <w:left w:w="47" w:type="dxa"/>
          <w:bottom w:w="55" w:type="dxa"/>
          <w:right w:w="55" w:type="dxa"/>
        </w:tblCellMar>
      </w:tblPr>
      <w:tblGrid>
        <w:gridCol w:w="8460"/>
      </w:tblGrid>
      <w:tr>
        <w:trPr>
          <w:trHeight w:val="4410" w:hRule="atLeast"/>
        </w:trPr>
        <w:tc>
          <w:tcPr>
            <w:tcW w:w="8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80010</wp:posOffset>
                  </wp:positionV>
                  <wp:extent cx="1135380" cy="1135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Laurinda Pereira é uma funcionária, com 45 anos de idade, do ComforLar, um lar situado em Portimão. Ela é uma pessoa bastante paciente e carinhosa, razão essa por ter escolhido a área da saúde. Contando já com 20 anos de experiência, a sua função no lar consiste em proporcionar o maior conforto possível aos pacientes, assim como a sua monitorização e, se for necessário, uma intervenção rápida a qualquer problema ou necessidade que ocorra. Este último ponto foi algo que tem estado na mente de Laurinda ao longo destes anos todos. Com um número de funciononários a trabalhar no lar baixo em relação à quantidade de pessoas de terceira idade que nele vive, poderia existir uma forma de prever alguma ocorrência ou necessidade, de forma a que a sua intervenção fosse mais rápida, aumentando assim a taxa de sucesso da mesma. Os funcionários do lar podem utilizar o seu “smartphone”, computador e outros aparelhos eletrónicos durante os seus turnos.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</w:rPr>
              <w:t xml:space="preserve">Motivação: </w:t>
            </w:r>
            <w:r>
              <w:rPr>
                <w:b w:val="false"/>
                <w:bCs w:val="false"/>
                <w:i w:val="false"/>
                <w:iCs w:val="false"/>
              </w:rPr>
              <w:t>A Laurinda gostaria de ter uma forma de conseguir monitorizar os seus pacientes de forma a poder prever ocorrências e, assim, poder intervir mais rápido nas mesmas.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/>
      </w:pPr>
      <w:r>
        <w:rPr>
          <w:lang w:val="pt-PT"/>
        </w:rPr>
        <w:t xml:space="preserve"> </w:t>
      </w:r>
    </w:p>
    <w:tbl>
      <w:tblPr>
        <w:tblW w:w="9026" w:type="dxa"/>
        <w:jc w:val="left"/>
        <w:tblInd w:w="0" w:type="dxa"/>
        <w:tblCellMar>
          <w:top w:w="55" w:type="dxa"/>
          <w:left w:w="47" w:type="dxa"/>
          <w:bottom w:w="55" w:type="dxa"/>
          <w:right w:w="55" w:type="dxa"/>
        </w:tblCellMar>
      </w:tblPr>
      <w:tblGrid>
        <w:gridCol w:w="9026"/>
      </w:tblGrid>
      <w:tr>
        <w:trPr>
          <w:trHeight w:val="5040" w:hRule="atLeast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71755</wp:posOffset>
                  </wp:positionV>
                  <wp:extent cx="1134745" cy="1168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i w:val="false"/>
                <w:iCs w:val="false"/>
              </w:rPr>
              <w:t>J</w:t>
            </w:r>
            <w:r>
              <w:rPr>
                <w:b w:val="false"/>
                <w:bCs w:val="false"/>
                <w:i w:val="false"/>
                <w:iCs w:val="false"/>
              </w:rPr>
              <w:t xml:space="preserve">osé Vieira, de 56 anos de idade, é um médico no lar ComforLar que já conta com 31 anos de experiência na área da Medicina , onde 15 foram exercidos como médico no lar. Sendo uma pessoa simpática e muito atenciosa, ele é bastante adorado no 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>estabelecimento, não só pelos seus pacientes, como pelos funcionários que lá trabalham com ele. Durante a semana, o José desloca-se pelo lar para realizar check-up’s regulares aos seus pacientes. Sendo a infra estrutura do lar extensa , ele perde bastante tempo a procurar os seus pacientens para realizar a consulta, visto que muitas das vezes eles não se encontram nos seus próprios quartos ou então estão zonas recreativas com outros pacientes. Muitos deles escondem-se com receio da consulta. O José possui um consultório onde trabalha no seu computador e, quando está fora dele, possui um “smartphone” para estar assim sempre contactável.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  <w:i w:val="false"/>
                <w:iCs w:val="false"/>
                <w:lang w:val="pt-PT" w:eastAsia="zxx" w:bidi="zxx"/>
              </w:rPr>
              <w:t>Motivação: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 xml:space="preserve"> O José gostaria de ter uma forma de antes de ir ter com os seus pacientes, ter uma forma de saber em que zona se encontram, evitando a perda de tempo na procura de um paciente em específico.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Cenários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240" w:after="240"/>
        <w:rPr/>
      </w:pPr>
      <w:r>
        <w:rPr>
          <w:b/>
          <w:bCs/>
          <w:i/>
          <w:iCs/>
          <w:lang w:val="pt-PT"/>
        </w:rPr>
        <w:t xml:space="preserve">Laurinda recebe um alerta no telemóvel : </w:t>
      </w:r>
    </w:p>
    <w:p>
      <w:pPr>
        <w:pStyle w:val="Normal"/>
        <w:spacing w:before="240" w:after="240"/>
        <w:rPr/>
      </w:pPr>
      <w:r>
        <w:rPr>
          <w:b w:val="false"/>
          <w:bCs w:val="false"/>
          <w:i w:val="false"/>
          <w:iCs w:val="false"/>
          <w:lang w:val="pt-PT"/>
        </w:rPr>
        <w:t>Laurinda encontra-se a colocar um paciente para dormir, quando o seu telemóvel vibra. Ao abri-lo, repara que tem uma notificação de alerta. Laurinda abre a notificação e fica a saber que a temperatura do paciente António Silva ultrapassou os 38 graus nos últimos minutos, o que é bastante anormal.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lang w:val="pt-PT"/>
        </w:rPr>
        <w:t>Laurinda fecha a aplicação, pede licença ao paciente com quem se encontra e dirigi-se ao quarto ao lado, onde fica António, para verificar o que se passa e ajudá-lo.</w:t>
      </w:r>
    </w:p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lang w:val="pt-PT"/>
        </w:rPr>
      </w:pPr>
      <w:r>
        <w:rPr>
          <w:b w:val="false"/>
          <w:bCs w:val="false"/>
          <w:i w:val="false"/>
          <w:iCs w:val="false"/>
          <w:lang w:val="pt-PT"/>
        </w:rPr>
      </w:r>
    </w:p>
    <w:p>
      <w:pPr>
        <w:pStyle w:val="Heading1"/>
        <w:rPr>
          <w:sz w:val="30"/>
          <w:szCs w:val="30"/>
        </w:rPr>
      </w:pPr>
      <w:bookmarkStart w:id="4" w:name="_ht05adz0s1wb"/>
      <w:bookmarkEnd w:id="4"/>
      <w:r>
        <w:rPr>
          <w:sz w:val="30"/>
          <w:szCs w:val="30"/>
        </w:rPr>
        <w:t>3.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Requerimentos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spacing w:before="240" w:after="240"/>
        <w:jc w:val="both"/>
        <w:rPr/>
      </w:pPr>
      <w:r>
        <w:rPr>
          <w:rFonts w:eastAsia="Helvetica Neue" w:cs="Helvetica Neue"/>
          <w:sz w:val="22"/>
          <w:szCs w:val="22"/>
          <w:lang w:val="pt-PT" w:eastAsia="en-GB" w:bidi="ar-SA"/>
        </w:rPr>
        <w:t>O sistema terá de aceder à base de dados existente no lar (base de dados relacional), para obter a informação dos pacientes, logo terá de se adaptar ao formato de dados usado na base de dados do lar.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deve estar disponível nos computadores do lar e nos dispositivos móveis dos funcionários, este último será somente usado para receber notificações de emergências. Logo terá uma vertente como Web App e como Mobile App.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irá estar conectado a uma base de dados, onde estarão guardados as informações sobre os “pacientes” do lar. Também irá estar conectado a pulseiras que irão obter os dados vitais dos “pacientes” e a sua localização.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acesso à informação dos pacientes é restrita somente aos funcionários do estabelecimento, o que requer que qualquer acesso ao sistema deva ser sujeito a autenticação através de identificação do utilizador e de password.</w:t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Visão da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A arquitetura planeada para este sistema consiste, no lado do cliente numa web-app, por onde o utilizador pode observar os dados dos pacientes e ser notificado de situações de emergência. Também terá uma mobile app, que estará conectada à API de onde irá receber notificações de emergência.</w:t>
      </w:r>
      <w:bookmarkStart w:id="5" w:name="_GoBack"/>
      <w:bookmarkEnd w:id="5"/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Cada paciente irá possuir uma pulseira que estará conectada a gateways que redirecionaram as mensagens para uma message queue(rabbitMQ) do sistema, Estas mensagens irão conter os dados vitais do paciente e a sua localização.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É possível pedir por informação sob a forma de mesnagens JSON para obter informação sobre os pacientes.</w:t>
      </w:r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O backend estará conectado a uma base de dados de onde irá retirar informação sobre os pacientes e onde irá guardar os dados vindos das mensagens que irão estar na message queue.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No backend serão processadas as mensagens que vêm das pulseiras, para detetar situações de emergência e que irão despoletar um aviso que será mostrado no lado do cliente.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12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u w:val="single"/>
        </w:rPr>
      </w:pPr>
      <w:r>
        <w:rPr>
          <w:u w:val="single"/>
        </w:rPr>
        <w:t>Iterações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pulseira irá conectar-se com um gateway do local onde o paciente se encontra e emitir mensagens para o mesmo através do protocolo TCP. Esses gateways estarão conectados à message queues do servidor e irão publicar mensagens nessas queues através do protocolo AMQP. Por sua vez existe um módulo no backend responsável por estar subscrito à message queue e de onde irá retirar a mensagens e processar o seu conteúdo e, em caso de emergência irá provocar um aviso. Também irá enviar os dados da mensagem para serem guardados no base de dados.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web app irá fazer HTTP requests ao servidor para obter as páginas web necessárias, estes pedidos são processados pelo controller e este irá pedir informação à base de dados para preencher as páginas web ou fazer autenticação dos funcionários.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O acesso à base de dados é feito através de protocolo TCP.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mobile app irá conectar-se ao API da aplicação de onde irá receber mensagens JSON caso haja uma emergência ou para consultar os dados dos pacientes.</w:t>
      </w:r>
    </w:p>
    <w:p>
      <w:pPr>
        <w:pStyle w:val="Heading1"/>
        <w:rPr/>
      </w:pPr>
      <w:bookmarkStart w:id="6" w:name="_pcyv88xodbd9"/>
      <w:bookmarkEnd w:id="6"/>
      <w:r>
        <w:rPr/>
        <w:t>4. Perspetiva de informação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354965</wp:posOffset>
            </wp:positionH>
            <wp:positionV relativeFrom="paragraph">
              <wp:posOffset>137160</wp:posOffset>
            </wp:positionV>
            <wp:extent cx="5731510" cy="4239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hyperlink r:id="rId8">
        <w:r>
          <w:rPr/>
        </w:r>
      </w:hyperlink>
    </w:p>
    <w:p>
      <w:pPr>
        <w:pStyle w:val="Normal"/>
        <w:rPr>
          <w:rStyle w:val="InternetLink"/>
        </w:rPr>
      </w:pPr>
      <w:hyperlink r:id="rId9">
        <w:r>
          <w:rPr/>
        </w:r>
      </w:hyperlink>
    </w:p>
    <w:p>
      <w:pPr>
        <w:pStyle w:val="Normal"/>
        <w:rPr>
          <w:rStyle w:val="InternetLink"/>
        </w:rPr>
      </w:pPr>
      <w:hyperlink r:id="rId10">
        <w:r>
          <w:rPr/>
        </w:r>
      </w:hyperlink>
    </w:p>
    <w:p>
      <w:pPr>
        <w:pStyle w:val="Normal"/>
        <w:rPr>
          <w:rStyle w:val="InternetLink"/>
        </w:rPr>
      </w:pPr>
      <w:hyperlink r:id="rId11">
        <w:r>
          <w:rPr/>
        </w:r>
      </w:hyperlink>
    </w:p>
    <w:p>
      <w:pPr>
        <w:pStyle w:val="Normal"/>
        <w:rPr>
          <w:rStyle w:val="InternetLink"/>
        </w:rPr>
      </w:pPr>
      <w:hyperlink r:id="rId12">
        <w:r>
          <w:rPr/>
        </w:r>
      </w:hyperlink>
    </w:p>
    <w:p>
      <w:pPr>
        <w:pStyle w:val="Normal"/>
        <w:rPr>
          <w:rStyle w:val="InternetLink"/>
        </w:rPr>
      </w:pPr>
      <w:hyperlink r:id="rId13">
        <w:r>
          <w:rPr/>
        </w:r>
      </w:hyperlink>
    </w:p>
    <w:p>
      <w:pPr>
        <w:pStyle w:val="Normal"/>
        <w:rPr>
          <w:rStyle w:val="InternetLink"/>
        </w:rPr>
      </w:pPr>
      <w:hyperlink r:id="rId14">
        <w:r>
          <w:rPr/>
        </w:r>
      </w:hyperlink>
    </w:p>
    <w:p>
      <w:pPr>
        <w:pStyle w:val="Normal"/>
        <w:rPr>
          <w:rStyle w:val="InternetLink"/>
        </w:rPr>
      </w:pPr>
      <w:hyperlink r:id="rId15">
        <w:r>
          <w:rPr/>
        </w:r>
      </w:hyperlink>
    </w:p>
    <w:p>
      <w:pPr>
        <w:pStyle w:val="Normal"/>
        <w:rPr>
          <w:rStyle w:val="InternetLink"/>
        </w:rPr>
      </w:pPr>
      <w:hyperlink r:id="rId16">
        <w:r>
          <w:rPr/>
        </w:r>
      </w:hyperlink>
    </w:p>
    <w:p>
      <w:pPr>
        <w:pStyle w:val="Normal"/>
        <w:rPr>
          <w:rStyle w:val="InternetLink"/>
        </w:rPr>
      </w:pPr>
      <w:hyperlink r:id="rId17">
        <w:r>
          <w:rPr/>
        </w:r>
      </w:hyperlink>
    </w:p>
    <w:p>
      <w:pPr>
        <w:pStyle w:val="Normal"/>
        <w:rPr>
          <w:rStyle w:val="InternetLink"/>
        </w:rPr>
      </w:pPr>
      <w:hyperlink r:id="rId18">
        <w:r>
          <w:rPr/>
        </w:r>
      </w:hyperlink>
    </w:p>
    <w:p>
      <w:pPr>
        <w:pStyle w:val="Normal"/>
        <w:rPr>
          <w:rStyle w:val="InternetLink"/>
        </w:rPr>
      </w:pPr>
      <w:hyperlink r:id="rId19">
        <w:r>
          <w:rPr/>
        </w:r>
      </w:hyperlink>
    </w:p>
    <w:p>
      <w:pPr>
        <w:pStyle w:val="Normal"/>
        <w:rPr>
          <w:rStyle w:val="InternetLink"/>
        </w:rPr>
      </w:pPr>
      <w:hyperlink r:id="rId20">
        <w:r>
          <w:rPr/>
        </w:r>
      </w:hyperlink>
    </w:p>
    <w:p>
      <w:pPr>
        <w:pStyle w:val="Normal"/>
        <w:rPr>
          <w:rStyle w:val="InternetLink"/>
        </w:rPr>
      </w:pPr>
      <w:hyperlink r:id="rId21">
        <w:r>
          <w:rPr/>
        </w:r>
      </w:hyperlink>
    </w:p>
    <w:p>
      <w:pPr>
        <w:pStyle w:val="Normal"/>
        <w:rPr>
          <w:rStyle w:val="InternetLink"/>
        </w:rPr>
      </w:pPr>
      <w:hyperlink r:id="rId22">
        <w:r>
          <w:rPr/>
        </w:r>
      </w:hyperlink>
    </w:p>
    <w:p>
      <w:pPr>
        <w:pStyle w:val="Normal"/>
        <w:rPr>
          <w:rStyle w:val="InternetLink"/>
        </w:rPr>
      </w:pPr>
      <w:hyperlink r:id="rId23">
        <w:r>
          <w:rPr/>
        </w:r>
      </w:hyperlink>
    </w:p>
    <w:p>
      <w:pPr>
        <w:pStyle w:val="Normal"/>
        <w:rPr/>
      </w:pPr>
      <w:hyperlink r:id="rId24">
        <w:r>
          <w:rPr>
            <w:rStyle w:val="InternetLink"/>
          </w:rPr>
          <w:t>https://app.creately.com/diagram/6VI3b3ws0Hn/edit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7" w:name="__DdeLink__210_413341033"/>
      <w:r>
        <w:rPr/>
        <w:t>https://app.creately.com/diagram/n21HmIgSNTy/edit</w:t>
      </w:r>
      <w:bookmarkEnd w:id="7"/>
    </w:p>
    <w:p>
      <w:pPr>
        <w:pStyle w:val="Heading1"/>
        <w:rPr/>
      </w:pPr>
      <w:bookmarkStart w:id="8" w:name="_yc3oy6awb07y"/>
      <w:bookmarkEnd w:id="8"/>
      <w:r>
        <w:rPr/>
        <w:t>5. Referências e recursos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&lt;document the key components (e.g.: libraries, web services) or key references (e.g.: blog post) used that were really helpful and certainly would help other students pursuing a similar work&gt;</w:t>
      </w:r>
    </w:p>
    <w:p>
      <w:pPr>
        <w:pStyle w:val="Normal"/>
        <w:spacing w:before="60" w:after="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0" w:after="60"/>
        <w:rPr/>
      </w:pPr>
      <w:r>
        <w:rPr/>
      </w:r>
    </w:p>
    <w:p>
      <w:pPr>
        <w:pStyle w:val="Normal"/>
        <w:spacing w:before="60" w:after="60"/>
        <w:rPr/>
      </w:pPr>
      <w:r>
        <w:rPr/>
      </w:r>
    </w:p>
    <w:p>
      <w:pPr>
        <w:pStyle w:val="Normal"/>
        <w:spacing w:before="60" w:after="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27"/>
          <w:footerReference w:type="default" r:id="rId28"/>
          <w:type w:val="continuous"/>
          <w:pgSz w:w="11906" w:h="16838"/>
          <w:pgMar w:left="1440" w:right="1440" w:header="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sectPr>
      <w:type w:val="continuous"/>
      <w:pgSz w:w="11906" w:h="16838"/>
      <w:pgMar w:left="1440" w:right="1440" w:header="0" w:top="1440" w:footer="72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Helvetica Neu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handas">
    <w:charset w:val="01"/>
    <w:family w:val="roman"/>
    <w:pitch w:val="variable"/>
  </w:font>
  <w:font w:name="Arial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8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8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rPr/>
    </w:pPr>
    <w:r>
      <w:rPr/>
    </w:r>
  </w:p>
  <w:p>
    <w:pPr>
      <w:pStyle w:val="Normal"/>
      <w:tabs>
        <w:tab w:val="clear" w:pos="720"/>
        <w:tab w:val="right" w:pos="9720" w:leader="none"/>
      </w:tabs>
      <w:spacing w:before="60" w:after="60"/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  <w:r>
      <w:rPr>
        <w:lang w:val="pt-PT"/>
      </w:rPr>
      <w:tab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rPr/>
    </w:pPr>
    <w:r>
      <w:rPr/>
    </w:r>
  </w:p>
  <w:p>
    <w:pPr>
      <w:pStyle w:val="Normal"/>
      <w:tabs>
        <w:tab w:val="clear" w:pos="720"/>
        <w:tab w:val="right" w:pos="9720" w:leader="none"/>
      </w:tabs>
      <w:spacing w:before="60" w:after="60"/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  <w:r>
      <w:rPr>
        <w:lang w:val="pt-PT"/>
      </w:rPr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Helvetica Neue" w:hAnsi="Helvetica Neue" w:eastAsia="Helvetica Neue" w:cs="Helvetica Neue"/>
        <w:szCs w:val="22"/>
        <w:lang w:val="en" w:eastAsia="en-GB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64" w:before="60" w:after="60"/>
      <w:jc w:val="left"/>
    </w:pPr>
    <w:rPr>
      <w:rFonts w:ascii="Helvetica Neue" w:hAnsi="Helvetica Neue" w:eastAsia="Helvetica Neue" w:cs="Helvetica Neue"/>
      <w:color w:val="auto"/>
      <w:kern w:val="0"/>
      <w:sz w:val="22"/>
      <w:szCs w:val="22"/>
      <w:lang w:val="en" w:eastAsia="en-GB" w:bidi="ar-SA"/>
    </w:rPr>
  </w:style>
  <w:style w:type="paragraph" w:styleId="Heading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1">
    <w:name w:val="ListLabel 1"/>
    <w:qFormat/>
    <w:rPr>
      <w:lang w:val="pt-PT"/>
    </w:rPr>
  </w:style>
  <w:style w:type="character" w:styleId="ListLabel2">
    <w:name w:val="ListLabel 2"/>
    <w:qFormat/>
    <w:rPr>
      <w:color w:val="1155CC"/>
      <w:u w:val="single"/>
      <w:lang w:val="pt-PT"/>
    </w:rPr>
  </w:style>
  <w:style w:type="character" w:styleId="ListLabel3">
    <w:name w:val="ListLabel 3"/>
    <w:qFormat/>
    <w:rPr>
      <w:lang w:val="pt-PT"/>
    </w:rPr>
  </w:style>
  <w:style w:type="character" w:styleId="ListLabel4">
    <w:name w:val="ListLabel 4"/>
    <w:qFormat/>
    <w:rPr>
      <w:color w:val="1155CC"/>
      <w:u w:val="single"/>
      <w:lang w:val="pt-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/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/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app.creately.com/diagram/6VI3b3ws0Hn/edit" TargetMode="External"/><Relationship Id="rId9" Type="http://schemas.openxmlformats.org/officeDocument/2006/relationships/hyperlink" Target="https://app.creately.com/diagram/6VI3b3ws0Hn/edit" TargetMode="External"/><Relationship Id="rId10" Type="http://schemas.openxmlformats.org/officeDocument/2006/relationships/hyperlink" Target="https://app.creately.com/diagram/6VI3b3ws0Hn/edit" TargetMode="External"/><Relationship Id="rId11" Type="http://schemas.openxmlformats.org/officeDocument/2006/relationships/hyperlink" Target="https://app.creately.com/diagram/6VI3b3ws0Hn/edit" TargetMode="External"/><Relationship Id="rId12" Type="http://schemas.openxmlformats.org/officeDocument/2006/relationships/hyperlink" Target="https://app.creately.com/diagram/6VI3b3ws0Hn/edit" TargetMode="External"/><Relationship Id="rId13" Type="http://schemas.openxmlformats.org/officeDocument/2006/relationships/hyperlink" Target="https://app.creately.com/diagram/6VI3b3ws0Hn/edit" TargetMode="External"/><Relationship Id="rId14" Type="http://schemas.openxmlformats.org/officeDocument/2006/relationships/hyperlink" Target="https://app.creately.com/diagram/6VI3b3ws0Hn/edit" TargetMode="External"/><Relationship Id="rId15" Type="http://schemas.openxmlformats.org/officeDocument/2006/relationships/hyperlink" Target="https://app.creately.com/diagram/6VI3b3ws0Hn/edit" TargetMode="External"/><Relationship Id="rId16" Type="http://schemas.openxmlformats.org/officeDocument/2006/relationships/hyperlink" Target="https://app.creately.com/diagram/6VI3b3ws0Hn/edit" TargetMode="External"/><Relationship Id="rId17" Type="http://schemas.openxmlformats.org/officeDocument/2006/relationships/hyperlink" Target="https://app.creately.com/diagram/6VI3b3ws0Hn/edit" TargetMode="External"/><Relationship Id="rId18" Type="http://schemas.openxmlformats.org/officeDocument/2006/relationships/hyperlink" Target="https://app.creately.com/diagram/6VI3b3ws0Hn/edit" TargetMode="External"/><Relationship Id="rId19" Type="http://schemas.openxmlformats.org/officeDocument/2006/relationships/hyperlink" Target="https://app.creately.com/diagram/6VI3b3ws0Hn/edit" TargetMode="External"/><Relationship Id="rId20" Type="http://schemas.openxmlformats.org/officeDocument/2006/relationships/hyperlink" Target="https://app.creately.com/diagram/6VI3b3ws0Hn/edit" TargetMode="External"/><Relationship Id="rId21" Type="http://schemas.openxmlformats.org/officeDocument/2006/relationships/hyperlink" Target="https://app.creately.com/diagram/6VI3b3ws0Hn/edit" TargetMode="External"/><Relationship Id="rId22" Type="http://schemas.openxmlformats.org/officeDocument/2006/relationships/hyperlink" Target="https://app.creately.com/diagram/6VI3b3ws0Hn/edit" TargetMode="External"/><Relationship Id="rId23" Type="http://schemas.openxmlformats.org/officeDocument/2006/relationships/hyperlink" Target="https://app.creately.com/diagram/6VI3b3ws0Hn/edit" TargetMode="External"/><Relationship Id="rId24" Type="http://schemas.openxmlformats.org/officeDocument/2006/relationships/hyperlink" Target="https://app.creately.com/diagram/6VI3b3ws0Hn/edit" TargetMode="External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Application>LibreOffice/6.2.8.2$Linux_X86_64 LibreOffice_project/20$Build-2</Application>
  <Pages>9</Pages>
  <Words>1325</Words>
  <Characters>6916</Characters>
  <CharactersWithSpaces>8174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2019-11-06T19:39:00Z</dcterms:created>
  <dc:creator/>
  <dc:description/>
  <dc:language>en-US</dc:language>
  <cp:lastModifiedBy/>
  <dcterms:modified xsi:type="dcterms:W3CDTF">2019-12-17T15:39:53Z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