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23D39" w14:textId="5EA697FB" w:rsidR="0034507C" w:rsidRPr="00B810AD" w:rsidRDefault="0034507C" w:rsidP="00AB2E58">
      <w:pPr>
        <w:jc w:val="center"/>
        <w:rPr>
          <w:rFonts w:ascii="Verdana" w:hAnsi="Verdana"/>
          <w:b/>
          <w:bCs/>
          <w:sz w:val="28"/>
          <w:szCs w:val="28"/>
          <w:u w:val="single"/>
        </w:rPr>
      </w:pPr>
      <w:r w:rsidRPr="00B810AD">
        <w:rPr>
          <w:rFonts w:ascii="Verdana" w:hAnsi="Verdana"/>
          <w:b/>
          <w:bCs/>
          <w:sz w:val="28"/>
          <w:szCs w:val="28"/>
          <w:u w:val="single"/>
        </w:rPr>
        <w:t xml:space="preserve">stokvel gallery @ </w:t>
      </w:r>
      <w:r w:rsidR="00AB2E58">
        <w:rPr>
          <w:rFonts w:ascii="Verdana" w:hAnsi="Verdana"/>
          <w:b/>
          <w:bCs/>
          <w:sz w:val="28"/>
          <w:szCs w:val="28"/>
          <w:u w:val="single"/>
        </w:rPr>
        <w:t>27 Boxes 4</w:t>
      </w:r>
      <w:r w:rsidR="00AB2E58" w:rsidRPr="00AB2E58">
        <w:rPr>
          <w:rFonts w:ascii="Verdana" w:hAnsi="Verdana"/>
          <w:b/>
          <w:bCs/>
          <w:sz w:val="28"/>
          <w:szCs w:val="28"/>
          <w:u w:val="single"/>
          <w:vertAlign w:val="superscript"/>
        </w:rPr>
        <w:t>th</w:t>
      </w:r>
      <w:r w:rsidR="00AB2E58">
        <w:rPr>
          <w:rFonts w:ascii="Verdana" w:hAnsi="Verdana"/>
          <w:b/>
          <w:bCs/>
          <w:sz w:val="28"/>
          <w:szCs w:val="28"/>
          <w:u w:val="single"/>
        </w:rPr>
        <w:t xml:space="preserve"> Ave Melville</w:t>
      </w:r>
      <w:r w:rsidRPr="00B810AD">
        <w:rPr>
          <w:rFonts w:ascii="Verdana" w:hAnsi="Verdana"/>
          <w:b/>
          <w:bCs/>
          <w:sz w:val="28"/>
          <w:szCs w:val="28"/>
          <w:u w:val="single"/>
        </w:rPr>
        <w:t>, Jhb.</w:t>
      </w:r>
    </w:p>
    <w:p w14:paraId="5DBF0DA6" w14:textId="7F4273CD" w:rsidR="0034507C" w:rsidRPr="00B810AD" w:rsidRDefault="00A62529" w:rsidP="002534A2">
      <w:pPr>
        <w:ind w:left="-284" w:right="-188"/>
        <w:jc w:val="both"/>
        <w:rPr>
          <w:rFonts w:ascii="Verdana" w:hAnsi="Verdana"/>
          <w:sz w:val="24"/>
          <w:szCs w:val="24"/>
        </w:rPr>
      </w:pPr>
      <w:r w:rsidRPr="00B810AD">
        <w:rPr>
          <w:rFonts w:ascii="Verdana" w:hAnsi="Verdana"/>
          <w:sz w:val="24"/>
          <w:szCs w:val="24"/>
        </w:rPr>
        <w:t>2</w:t>
      </w:r>
      <w:r w:rsidR="00EC2D81">
        <w:rPr>
          <w:rFonts w:ascii="Verdana" w:hAnsi="Verdana"/>
          <w:sz w:val="24"/>
          <w:szCs w:val="24"/>
        </w:rPr>
        <w:t>7</w:t>
      </w:r>
      <w:r w:rsidRPr="00B810AD">
        <w:rPr>
          <w:rFonts w:ascii="Verdana" w:hAnsi="Verdana"/>
          <w:sz w:val="24"/>
          <w:szCs w:val="24"/>
        </w:rPr>
        <w:t xml:space="preserve"> years ago, I put forward the notion of an artist’s </w:t>
      </w:r>
      <w:r w:rsidR="003C7B19" w:rsidRPr="00B810AD">
        <w:rPr>
          <w:rFonts w:ascii="Verdana" w:hAnsi="Verdana"/>
          <w:sz w:val="24"/>
          <w:szCs w:val="24"/>
        </w:rPr>
        <w:t>communal art</w:t>
      </w:r>
      <w:r w:rsidR="005E1AD1">
        <w:rPr>
          <w:rFonts w:ascii="Verdana" w:hAnsi="Verdana"/>
          <w:sz w:val="24"/>
          <w:szCs w:val="24"/>
        </w:rPr>
        <w:t xml:space="preserve"> </w:t>
      </w:r>
      <w:r w:rsidR="003C7B19" w:rsidRPr="00B810AD">
        <w:rPr>
          <w:rFonts w:ascii="Verdana" w:hAnsi="Verdana"/>
          <w:sz w:val="24"/>
          <w:szCs w:val="24"/>
        </w:rPr>
        <w:t>space</w:t>
      </w:r>
      <w:r w:rsidRPr="00B810AD">
        <w:rPr>
          <w:rFonts w:ascii="Verdana" w:hAnsi="Verdana"/>
          <w:sz w:val="24"/>
          <w:szCs w:val="24"/>
        </w:rPr>
        <w:t xml:space="preserve"> based on the African Stokvel </w:t>
      </w:r>
      <w:r w:rsidR="00103FE9">
        <w:rPr>
          <w:rFonts w:ascii="Verdana" w:hAnsi="Verdana"/>
          <w:sz w:val="24"/>
          <w:szCs w:val="24"/>
        </w:rPr>
        <w:t>system</w:t>
      </w:r>
      <w:r w:rsidRPr="00B810AD">
        <w:rPr>
          <w:rFonts w:ascii="Verdana" w:hAnsi="Verdana"/>
          <w:sz w:val="24"/>
          <w:szCs w:val="24"/>
        </w:rPr>
        <w:t xml:space="preserve"> of collective bargaining, where the pooled resources of the many give greater power to the individual, which in turn strengthens the whole. After many years and lifetimes of interaction with art spaces,</w:t>
      </w:r>
      <w:r w:rsidR="00DC54D6" w:rsidRPr="00B810AD">
        <w:rPr>
          <w:rFonts w:ascii="Verdana" w:hAnsi="Verdana"/>
          <w:sz w:val="24"/>
          <w:szCs w:val="24"/>
        </w:rPr>
        <w:t xml:space="preserve"> artists and students,</w:t>
      </w:r>
      <w:r w:rsidRPr="00B810AD">
        <w:rPr>
          <w:rFonts w:ascii="Verdana" w:hAnsi="Verdana"/>
          <w:sz w:val="24"/>
          <w:szCs w:val="24"/>
        </w:rPr>
        <w:t xml:space="preserve"> I launch</w:t>
      </w:r>
      <w:r w:rsidR="00AB2E58">
        <w:rPr>
          <w:rFonts w:ascii="Verdana" w:hAnsi="Verdana"/>
          <w:sz w:val="24"/>
          <w:szCs w:val="24"/>
        </w:rPr>
        <w:t>ed</w:t>
      </w:r>
      <w:r w:rsidRPr="00B810AD">
        <w:rPr>
          <w:rFonts w:ascii="Verdana" w:hAnsi="Verdana"/>
          <w:sz w:val="24"/>
          <w:szCs w:val="24"/>
        </w:rPr>
        <w:t xml:space="preserve"> stokvel gallery @ gordart studios</w:t>
      </w:r>
      <w:r w:rsidR="0039653E">
        <w:rPr>
          <w:rFonts w:ascii="Verdana" w:hAnsi="Verdana"/>
          <w:sz w:val="24"/>
          <w:szCs w:val="24"/>
        </w:rPr>
        <w:t>, Nugget Square</w:t>
      </w:r>
      <w:r w:rsidRPr="00B810AD">
        <w:rPr>
          <w:rFonts w:ascii="Verdana" w:hAnsi="Verdana"/>
          <w:sz w:val="24"/>
          <w:szCs w:val="24"/>
        </w:rPr>
        <w:t xml:space="preserve"> </w:t>
      </w:r>
      <w:r w:rsidR="0039653E" w:rsidRPr="00B810AD">
        <w:rPr>
          <w:rFonts w:ascii="Verdana" w:hAnsi="Verdana"/>
          <w:sz w:val="24"/>
          <w:szCs w:val="24"/>
        </w:rPr>
        <w:t>in downtown</w:t>
      </w:r>
      <w:r w:rsidRPr="00B810AD">
        <w:rPr>
          <w:rFonts w:ascii="Verdana" w:hAnsi="Verdana"/>
          <w:sz w:val="24"/>
          <w:szCs w:val="24"/>
        </w:rPr>
        <w:t xml:space="preserve"> Johannesburg.</w:t>
      </w:r>
      <w:r w:rsidR="001467BE">
        <w:rPr>
          <w:rFonts w:ascii="Verdana" w:hAnsi="Verdana"/>
          <w:sz w:val="24"/>
          <w:szCs w:val="24"/>
        </w:rPr>
        <w:t xml:space="preserve"> In October 2022 the gallery relocated to 27</w:t>
      </w:r>
      <w:r w:rsidR="00055EDC">
        <w:rPr>
          <w:rFonts w:ascii="Verdana" w:hAnsi="Verdana"/>
          <w:sz w:val="24"/>
          <w:szCs w:val="24"/>
        </w:rPr>
        <w:t xml:space="preserve"> </w:t>
      </w:r>
      <w:r w:rsidR="001467BE">
        <w:rPr>
          <w:rFonts w:ascii="Verdana" w:hAnsi="Verdana"/>
          <w:sz w:val="24"/>
          <w:szCs w:val="24"/>
        </w:rPr>
        <w:t>Boxes in Melville (across the road from my original gordart Gallery established in 2003)</w:t>
      </w:r>
    </w:p>
    <w:p w14:paraId="5EB58EDF" w14:textId="053823FA" w:rsidR="00A27689" w:rsidRPr="00B810AD" w:rsidRDefault="00A27689" w:rsidP="002534A2">
      <w:pPr>
        <w:ind w:left="-142" w:hanging="142"/>
        <w:jc w:val="both"/>
        <w:rPr>
          <w:rFonts w:ascii="Verdana" w:hAnsi="Verdana"/>
          <w:b/>
          <w:bCs/>
          <w:sz w:val="24"/>
          <w:szCs w:val="24"/>
        </w:rPr>
      </w:pPr>
      <w:r w:rsidRPr="00B810AD">
        <w:rPr>
          <w:rFonts w:ascii="Verdana" w:hAnsi="Verdana"/>
          <w:b/>
          <w:bCs/>
          <w:sz w:val="24"/>
          <w:szCs w:val="24"/>
        </w:rPr>
        <w:t>What and where is the stokvel gallery?</w:t>
      </w:r>
    </w:p>
    <w:p w14:paraId="72ECE9F8" w14:textId="49963B20" w:rsidR="00A27689" w:rsidRPr="00B810AD" w:rsidRDefault="00CB500D" w:rsidP="002534A2">
      <w:pPr>
        <w:ind w:left="-284" w:right="-188"/>
        <w:jc w:val="both"/>
        <w:rPr>
          <w:rFonts w:ascii="Verdana" w:hAnsi="Verdana"/>
          <w:sz w:val="24"/>
          <w:szCs w:val="24"/>
        </w:rPr>
      </w:pPr>
      <w:r w:rsidRPr="00B810AD">
        <w:rPr>
          <w:rFonts w:ascii="Verdana" w:hAnsi="Verdana"/>
          <w:sz w:val="24"/>
          <w:szCs w:val="24"/>
        </w:rPr>
        <w:t xml:space="preserve">A small gallery space housed on the ground floor of </w:t>
      </w:r>
      <w:r w:rsidR="00B23981">
        <w:rPr>
          <w:rFonts w:ascii="Verdana" w:hAnsi="Verdana"/>
          <w:sz w:val="24"/>
          <w:szCs w:val="24"/>
        </w:rPr>
        <w:t>27 Boxes lifestyle centre on 4th Ave, Melville</w:t>
      </w:r>
      <w:r w:rsidRPr="00B810AD">
        <w:rPr>
          <w:rFonts w:ascii="Verdana" w:hAnsi="Verdana"/>
          <w:sz w:val="24"/>
          <w:szCs w:val="24"/>
        </w:rPr>
        <w:t xml:space="preserve"> is the venue. This has its own entrance</w:t>
      </w:r>
      <w:r w:rsidR="00B23981">
        <w:rPr>
          <w:rFonts w:ascii="Verdana" w:hAnsi="Verdana"/>
          <w:sz w:val="24"/>
          <w:szCs w:val="24"/>
        </w:rPr>
        <w:t xml:space="preserve">, small </w:t>
      </w:r>
      <w:r w:rsidR="00F55297">
        <w:rPr>
          <w:rFonts w:ascii="Verdana" w:hAnsi="Verdana"/>
          <w:sz w:val="24"/>
          <w:szCs w:val="24"/>
        </w:rPr>
        <w:t>storeroom</w:t>
      </w:r>
      <w:r w:rsidRPr="00B810AD">
        <w:rPr>
          <w:rFonts w:ascii="Verdana" w:hAnsi="Verdana"/>
          <w:sz w:val="24"/>
          <w:szCs w:val="24"/>
        </w:rPr>
        <w:t xml:space="preserve"> and access to </w:t>
      </w:r>
      <w:r w:rsidR="00B23981">
        <w:rPr>
          <w:rFonts w:ascii="Verdana" w:hAnsi="Verdana"/>
          <w:sz w:val="24"/>
          <w:szCs w:val="24"/>
        </w:rPr>
        <w:t xml:space="preserve">public toilets. </w:t>
      </w:r>
      <w:r w:rsidRPr="00B810AD">
        <w:rPr>
          <w:rFonts w:ascii="Verdana" w:hAnsi="Verdana"/>
          <w:sz w:val="24"/>
          <w:szCs w:val="24"/>
        </w:rPr>
        <w:t>The</w:t>
      </w:r>
      <w:r w:rsidR="009D60E0" w:rsidRPr="00B810AD">
        <w:rPr>
          <w:rFonts w:ascii="Verdana" w:hAnsi="Verdana"/>
          <w:sz w:val="24"/>
          <w:szCs w:val="24"/>
        </w:rPr>
        <w:t xml:space="preserve"> clean, white</w:t>
      </w:r>
      <w:r w:rsidRPr="00B810AD">
        <w:rPr>
          <w:rFonts w:ascii="Verdana" w:hAnsi="Verdana"/>
          <w:sz w:val="24"/>
          <w:szCs w:val="24"/>
        </w:rPr>
        <w:t xml:space="preserve"> gallery has </w:t>
      </w:r>
      <w:r w:rsidR="00B23981">
        <w:rPr>
          <w:rFonts w:ascii="Verdana" w:hAnsi="Verdana"/>
          <w:sz w:val="24"/>
          <w:szCs w:val="24"/>
        </w:rPr>
        <w:t>2 sets of lighting a soft light</w:t>
      </w:r>
      <w:r w:rsidRPr="00B810AD">
        <w:rPr>
          <w:rFonts w:ascii="Verdana" w:hAnsi="Verdana"/>
          <w:sz w:val="24"/>
          <w:szCs w:val="24"/>
        </w:rPr>
        <w:t xml:space="preserve"> plus LED</w:t>
      </w:r>
      <w:r w:rsidR="00B23981">
        <w:rPr>
          <w:rFonts w:ascii="Verdana" w:hAnsi="Verdana"/>
          <w:sz w:val="24"/>
          <w:szCs w:val="24"/>
        </w:rPr>
        <w:t xml:space="preserve"> spot</w:t>
      </w:r>
      <w:r w:rsidRPr="00B810AD">
        <w:rPr>
          <w:rFonts w:ascii="Verdana" w:hAnsi="Verdana"/>
          <w:sz w:val="24"/>
          <w:szCs w:val="24"/>
        </w:rPr>
        <w:t xml:space="preserve"> lighting. There are sculpture bases available</w:t>
      </w:r>
      <w:r w:rsidR="00F55297">
        <w:rPr>
          <w:rFonts w:ascii="Verdana" w:hAnsi="Verdana"/>
          <w:sz w:val="24"/>
          <w:szCs w:val="24"/>
        </w:rPr>
        <w:t xml:space="preserve"> on request</w:t>
      </w:r>
      <w:r w:rsidRPr="00B810AD">
        <w:rPr>
          <w:rFonts w:ascii="Verdana" w:hAnsi="Verdana"/>
          <w:sz w:val="24"/>
          <w:szCs w:val="24"/>
        </w:rPr>
        <w:t>. There is a large outside</w:t>
      </w:r>
      <w:r w:rsidR="00C51E36">
        <w:rPr>
          <w:rFonts w:ascii="Verdana" w:hAnsi="Verdana"/>
          <w:sz w:val="24"/>
          <w:szCs w:val="24"/>
        </w:rPr>
        <w:t xml:space="preserve"> roofed</w:t>
      </w:r>
      <w:r w:rsidRPr="00B810AD">
        <w:rPr>
          <w:rFonts w:ascii="Verdana" w:hAnsi="Verdana"/>
          <w:sz w:val="24"/>
          <w:szCs w:val="24"/>
        </w:rPr>
        <w:t xml:space="preserve"> area for openings </w:t>
      </w:r>
      <w:r w:rsidR="00A27689" w:rsidRPr="00B810AD">
        <w:rPr>
          <w:rFonts w:ascii="Verdana" w:hAnsi="Verdana"/>
          <w:sz w:val="24"/>
          <w:szCs w:val="24"/>
        </w:rPr>
        <w:t xml:space="preserve">and plenty of off-street </w:t>
      </w:r>
      <w:r w:rsidR="00F55297">
        <w:rPr>
          <w:rFonts w:ascii="Verdana" w:hAnsi="Verdana"/>
          <w:sz w:val="24"/>
          <w:szCs w:val="24"/>
        </w:rPr>
        <w:t xml:space="preserve">paid for </w:t>
      </w:r>
      <w:r w:rsidR="00A27689" w:rsidRPr="00B810AD">
        <w:rPr>
          <w:rFonts w:ascii="Verdana" w:hAnsi="Verdana"/>
          <w:sz w:val="24"/>
          <w:szCs w:val="24"/>
        </w:rPr>
        <w:t xml:space="preserve">guarded parking in the </w:t>
      </w:r>
      <w:r w:rsidR="00F55297">
        <w:rPr>
          <w:rFonts w:ascii="Verdana" w:hAnsi="Verdana"/>
          <w:sz w:val="24"/>
          <w:szCs w:val="24"/>
        </w:rPr>
        <w:t>basement</w:t>
      </w:r>
      <w:r w:rsidR="00A27689" w:rsidRPr="00B810AD">
        <w:rPr>
          <w:rFonts w:ascii="Verdana" w:hAnsi="Verdana"/>
          <w:sz w:val="24"/>
          <w:szCs w:val="24"/>
        </w:rPr>
        <w:t xml:space="preserve">. </w:t>
      </w:r>
      <w:r w:rsidR="00F55297">
        <w:rPr>
          <w:rFonts w:ascii="Verdana" w:hAnsi="Verdana"/>
          <w:sz w:val="24"/>
          <w:szCs w:val="24"/>
        </w:rPr>
        <w:t>There is also street par</w:t>
      </w:r>
      <w:r w:rsidR="00055EDC">
        <w:rPr>
          <w:rFonts w:ascii="Verdana" w:hAnsi="Verdana"/>
          <w:sz w:val="24"/>
          <w:szCs w:val="24"/>
        </w:rPr>
        <w:t>k</w:t>
      </w:r>
      <w:r w:rsidR="00F55297">
        <w:rPr>
          <w:rFonts w:ascii="Verdana" w:hAnsi="Verdana"/>
          <w:sz w:val="24"/>
          <w:szCs w:val="24"/>
        </w:rPr>
        <w:t xml:space="preserve">ing on both </w:t>
      </w:r>
      <w:r w:rsidR="00CB17D5">
        <w:rPr>
          <w:rFonts w:ascii="Verdana" w:hAnsi="Verdana"/>
          <w:sz w:val="24"/>
          <w:szCs w:val="24"/>
        </w:rPr>
        <w:t>3</w:t>
      </w:r>
      <w:r w:rsidR="00F55297">
        <w:rPr>
          <w:rFonts w:ascii="Verdana" w:hAnsi="Verdana"/>
          <w:sz w:val="24"/>
          <w:szCs w:val="24"/>
        </w:rPr>
        <w:t>rd and 4</w:t>
      </w:r>
      <w:r w:rsidR="00F55297" w:rsidRPr="00F55297">
        <w:rPr>
          <w:rFonts w:ascii="Verdana" w:hAnsi="Verdana"/>
          <w:sz w:val="24"/>
          <w:szCs w:val="24"/>
          <w:vertAlign w:val="superscript"/>
        </w:rPr>
        <w:t>th</w:t>
      </w:r>
      <w:r w:rsidR="00F55297">
        <w:rPr>
          <w:rFonts w:ascii="Verdana" w:hAnsi="Verdana"/>
          <w:sz w:val="24"/>
          <w:szCs w:val="24"/>
        </w:rPr>
        <w:t xml:space="preserve"> Avenues in Melville with </w:t>
      </w:r>
      <w:r w:rsidR="0039653E">
        <w:rPr>
          <w:rFonts w:ascii="Verdana" w:hAnsi="Verdana"/>
          <w:sz w:val="24"/>
          <w:szCs w:val="24"/>
        </w:rPr>
        <w:t>informal</w:t>
      </w:r>
      <w:r w:rsidR="00503A76">
        <w:rPr>
          <w:rFonts w:ascii="Verdana" w:hAnsi="Verdana"/>
          <w:sz w:val="24"/>
          <w:szCs w:val="24"/>
        </w:rPr>
        <w:t xml:space="preserve"> </w:t>
      </w:r>
      <w:r w:rsidR="00F55297">
        <w:rPr>
          <w:rFonts w:ascii="Verdana" w:hAnsi="Verdana"/>
          <w:sz w:val="24"/>
          <w:szCs w:val="24"/>
        </w:rPr>
        <w:t>car</w:t>
      </w:r>
      <w:r w:rsidR="00503A76">
        <w:rPr>
          <w:rFonts w:ascii="Verdana" w:hAnsi="Verdana"/>
          <w:sz w:val="24"/>
          <w:szCs w:val="24"/>
        </w:rPr>
        <w:t xml:space="preserve"> </w:t>
      </w:r>
      <w:r w:rsidR="00F55297">
        <w:rPr>
          <w:rFonts w:ascii="Verdana" w:hAnsi="Verdana"/>
          <w:sz w:val="24"/>
          <w:szCs w:val="24"/>
        </w:rPr>
        <w:t xml:space="preserve">guards. </w:t>
      </w:r>
      <w:r w:rsidR="00A27689" w:rsidRPr="00B810AD">
        <w:rPr>
          <w:rFonts w:ascii="Verdana" w:hAnsi="Verdana"/>
          <w:sz w:val="24"/>
          <w:szCs w:val="24"/>
        </w:rPr>
        <w:t>The gallery has</w:t>
      </w:r>
      <w:r w:rsidR="00F55297">
        <w:rPr>
          <w:rFonts w:ascii="Verdana" w:hAnsi="Verdana"/>
          <w:sz w:val="24"/>
          <w:szCs w:val="24"/>
        </w:rPr>
        <w:t xml:space="preserve"> basic</w:t>
      </w:r>
      <w:r w:rsidR="00A27689" w:rsidRPr="00B810AD">
        <w:rPr>
          <w:rFonts w:ascii="Verdana" w:hAnsi="Verdana"/>
          <w:sz w:val="24"/>
          <w:szCs w:val="24"/>
        </w:rPr>
        <w:t xml:space="preserve"> furniture, glasses and infrastructure for the use of artists</w:t>
      </w:r>
      <w:r w:rsidR="001411E9" w:rsidRPr="00B810AD">
        <w:rPr>
          <w:rFonts w:ascii="Verdana" w:hAnsi="Verdana"/>
          <w:sz w:val="24"/>
          <w:szCs w:val="24"/>
        </w:rPr>
        <w:t>/curators</w:t>
      </w:r>
      <w:r w:rsidR="00A27689" w:rsidRPr="00B810AD">
        <w:rPr>
          <w:rFonts w:ascii="Verdana" w:hAnsi="Verdana"/>
          <w:sz w:val="24"/>
          <w:szCs w:val="24"/>
        </w:rPr>
        <w:t xml:space="preserve"> and invitations will be sent out to a very extensive gordart gallery mailing list of around 5000 national addresses. In addition, Facebook and Instagram pages will advertise the shows</w:t>
      </w:r>
      <w:r w:rsidR="00F55297">
        <w:rPr>
          <w:rFonts w:ascii="Verdana" w:hAnsi="Verdana"/>
          <w:sz w:val="24"/>
          <w:szCs w:val="24"/>
        </w:rPr>
        <w:t xml:space="preserve"> (Invites designed by artists themselves)</w:t>
      </w:r>
      <w:r w:rsidR="00A27689" w:rsidRPr="00B810AD">
        <w:rPr>
          <w:rFonts w:ascii="Verdana" w:hAnsi="Verdana"/>
          <w:sz w:val="24"/>
          <w:szCs w:val="24"/>
        </w:rPr>
        <w:t>.</w:t>
      </w:r>
    </w:p>
    <w:p w14:paraId="1CB22F97" w14:textId="77777777" w:rsidR="00A27689" w:rsidRPr="00B810AD" w:rsidRDefault="00A27689" w:rsidP="002534A2">
      <w:pPr>
        <w:ind w:hanging="284"/>
        <w:jc w:val="both"/>
        <w:rPr>
          <w:rFonts w:ascii="Verdana" w:hAnsi="Verdana"/>
          <w:b/>
          <w:bCs/>
          <w:sz w:val="24"/>
          <w:szCs w:val="24"/>
        </w:rPr>
      </w:pPr>
      <w:r w:rsidRPr="00B810AD">
        <w:rPr>
          <w:rFonts w:ascii="Verdana" w:hAnsi="Verdana"/>
          <w:b/>
          <w:bCs/>
          <w:sz w:val="24"/>
          <w:szCs w:val="24"/>
        </w:rPr>
        <w:t>How does the stokvel gallery work?</w:t>
      </w:r>
    </w:p>
    <w:p w14:paraId="650C1C9A" w14:textId="4521440C" w:rsidR="00A27689" w:rsidRPr="00B810AD" w:rsidRDefault="00A27689" w:rsidP="00CB17D5">
      <w:pPr>
        <w:ind w:left="-284" w:right="-188"/>
        <w:jc w:val="both"/>
        <w:rPr>
          <w:rFonts w:ascii="Verdana" w:hAnsi="Verdana"/>
          <w:sz w:val="24"/>
          <w:szCs w:val="24"/>
        </w:rPr>
      </w:pPr>
      <w:r w:rsidRPr="00B810AD">
        <w:rPr>
          <w:rFonts w:ascii="Verdana" w:hAnsi="Verdana"/>
          <w:sz w:val="24"/>
          <w:szCs w:val="24"/>
        </w:rPr>
        <w:t>This is an artists’ run space for artists, by artists</w:t>
      </w:r>
      <w:r w:rsidR="000C69A8" w:rsidRPr="00B810AD">
        <w:rPr>
          <w:rFonts w:ascii="Verdana" w:hAnsi="Verdana"/>
          <w:sz w:val="24"/>
          <w:szCs w:val="24"/>
        </w:rPr>
        <w:t>/curators</w:t>
      </w:r>
      <w:r w:rsidRPr="00B810AD">
        <w:rPr>
          <w:rFonts w:ascii="Verdana" w:hAnsi="Verdana"/>
          <w:sz w:val="24"/>
          <w:szCs w:val="24"/>
        </w:rPr>
        <w:t>. Members sign up and pay a small fee</w:t>
      </w:r>
      <w:r w:rsidR="007842CB">
        <w:rPr>
          <w:rFonts w:ascii="Verdana" w:hAnsi="Verdana"/>
          <w:sz w:val="24"/>
          <w:szCs w:val="24"/>
        </w:rPr>
        <w:t xml:space="preserve"> of R</w:t>
      </w:r>
      <w:r w:rsidR="00503A76">
        <w:rPr>
          <w:rFonts w:ascii="Verdana" w:hAnsi="Verdana"/>
          <w:sz w:val="24"/>
          <w:szCs w:val="24"/>
        </w:rPr>
        <w:t>9</w:t>
      </w:r>
      <w:r w:rsidR="00CB17D5">
        <w:rPr>
          <w:rFonts w:ascii="Verdana" w:hAnsi="Verdana"/>
          <w:sz w:val="24"/>
          <w:szCs w:val="24"/>
        </w:rPr>
        <w:t>0</w:t>
      </w:r>
      <w:r w:rsidR="007842CB">
        <w:rPr>
          <w:rFonts w:ascii="Verdana" w:hAnsi="Verdana"/>
          <w:sz w:val="24"/>
          <w:szCs w:val="24"/>
        </w:rPr>
        <w:t>0</w:t>
      </w:r>
      <w:r w:rsidRPr="00B810AD">
        <w:rPr>
          <w:rFonts w:ascii="Verdana" w:hAnsi="Verdana"/>
          <w:sz w:val="24"/>
          <w:szCs w:val="24"/>
        </w:rPr>
        <w:t xml:space="preserve"> to participate in the stokvel. (This covers </w:t>
      </w:r>
      <w:r w:rsidR="00CB17D5" w:rsidRPr="00B810AD">
        <w:rPr>
          <w:rFonts w:ascii="Verdana" w:hAnsi="Verdana"/>
          <w:sz w:val="24"/>
          <w:szCs w:val="24"/>
        </w:rPr>
        <w:t>the infrastructure</w:t>
      </w:r>
      <w:r w:rsidRPr="00B810AD">
        <w:rPr>
          <w:rFonts w:ascii="Verdana" w:hAnsi="Verdana"/>
          <w:sz w:val="24"/>
          <w:szCs w:val="24"/>
        </w:rPr>
        <w:t xml:space="preserve"> costs</w:t>
      </w:r>
      <w:r w:rsidR="00503A76">
        <w:rPr>
          <w:rFonts w:ascii="Verdana" w:hAnsi="Verdana"/>
          <w:sz w:val="24"/>
          <w:szCs w:val="24"/>
        </w:rPr>
        <w:t xml:space="preserve"> and includes Khuks to assist on the Saturday</w:t>
      </w:r>
      <w:r w:rsidRPr="00B810AD">
        <w:rPr>
          <w:rFonts w:ascii="Verdana" w:hAnsi="Verdana"/>
          <w:sz w:val="24"/>
          <w:szCs w:val="24"/>
        </w:rPr>
        <w:t>)</w:t>
      </w:r>
      <w:r w:rsidR="001411E9" w:rsidRPr="00B810AD">
        <w:rPr>
          <w:rFonts w:ascii="Verdana" w:hAnsi="Verdana"/>
          <w:sz w:val="24"/>
          <w:szCs w:val="24"/>
        </w:rPr>
        <w:t xml:space="preserve">. </w:t>
      </w:r>
      <w:r w:rsidR="00CB17D5">
        <w:rPr>
          <w:rFonts w:ascii="Verdana" w:hAnsi="Verdana"/>
          <w:sz w:val="24"/>
          <w:szCs w:val="24"/>
        </w:rPr>
        <w:t xml:space="preserve">The gallery operates on a weekend basis but may be utilised in the week prior to the opening. If slots are available, artists may use 2 weekends and the week in-between and pay for 2 weekends. This is not recommended as we have found that most people come through on the first weekend and far fewer the following weekend. </w:t>
      </w:r>
      <w:r w:rsidRPr="00B810AD">
        <w:rPr>
          <w:rFonts w:ascii="Verdana" w:hAnsi="Verdana"/>
          <w:sz w:val="24"/>
          <w:szCs w:val="24"/>
        </w:rPr>
        <w:t>The</w:t>
      </w:r>
      <w:r w:rsidR="00CB17D5">
        <w:rPr>
          <w:rFonts w:ascii="Verdana" w:hAnsi="Verdana"/>
          <w:sz w:val="24"/>
          <w:szCs w:val="24"/>
        </w:rPr>
        <w:t xml:space="preserve"> artist</w:t>
      </w:r>
      <w:r w:rsidR="00055EDC">
        <w:rPr>
          <w:rFonts w:ascii="Verdana" w:hAnsi="Verdana"/>
          <w:sz w:val="24"/>
          <w:szCs w:val="24"/>
        </w:rPr>
        <w:t xml:space="preserve"> </w:t>
      </w:r>
      <w:r w:rsidR="00CB17D5">
        <w:rPr>
          <w:rFonts w:ascii="Verdana" w:hAnsi="Verdana"/>
          <w:sz w:val="24"/>
          <w:szCs w:val="24"/>
        </w:rPr>
        <w:t>/ curator</w:t>
      </w:r>
      <w:r w:rsidRPr="00B810AD">
        <w:rPr>
          <w:rFonts w:ascii="Verdana" w:hAnsi="Verdana"/>
          <w:sz w:val="24"/>
          <w:szCs w:val="24"/>
        </w:rPr>
        <w:t xml:space="preserve"> manage</w:t>
      </w:r>
      <w:r w:rsidR="00CB17D5">
        <w:rPr>
          <w:rFonts w:ascii="Verdana" w:hAnsi="Verdana"/>
          <w:sz w:val="24"/>
          <w:szCs w:val="24"/>
        </w:rPr>
        <w:t>s</w:t>
      </w:r>
      <w:r w:rsidRPr="00B810AD">
        <w:rPr>
          <w:rFonts w:ascii="Verdana" w:hAnsi="Verdana"/>
          <w:sz w:val="24"/>
          <w:szCs w:val="24"/>
        </w:rPr>
        <w:t xml:space="preserve"> the space for the duration of their time and can choose to open everyday (not really encouraged) or by appointment or Thursday to Sunday (better option) or just weekends. </w:t>
      </w:r>
      <w:r w:rsidR="00955A91" w:rsidRPr="00B810AD">
        <w:rPr>
          <w:rFonts w:ascii="Verdana" w:hAnsi="Verdana"/>
          <w:sz w:val="24"/>
          <w:szCs w:val="24"/>
        </w:rPr>
        <w:t>Artists / curators may choose to run shows like a pop</w:t>
      </w:r>
      <w:r w:rsidR="0039653E">
        <w:rPr>
          <w:rFonts w:ascii="Verdana" w:hAnsi="Verdana"/>
          <w:sz w:val="24"/>
          <w:szCs w:val="24"/>
        </w:rPr>
        <w:t>-</w:t>
      </w:r>
      <w:r w:rsidR="00955A91" w:rsidRPr="00B810AD">
        <w:rPr>
          <w:rFonts w:ascii="Verdana" w:hAnsi="Verdana"/>
          <w:sz w:val="24"/>
          <w:szCs w:val="24"/>
        </w:rPr>
        <w:t xml:space="preserve">up for a weekend or to host a select dinner event every night for the duration of the show. They may choose to curate a group show, one person, two person or themed exhibition or use the space in any way that suites them and their marketing strategy. And the Best part is that </w:t>
      </w:r>
      <w:r w:rsidR="00955A91" w:rsidRPr="00B810AD">
        <w:rPr>
          <w:rFonts w:ascii="Verdana" w:hAnsi="Verdana"/>
          <w:b/>
          <w:bCs/>
          <w:color w:val="FF0000"/>
          <w:sz w:val="24"/>
          <w:szCs w:val="24"/>
        </w:rPr>
        <w:t>NO COMMISSION</w:t>
      </w:r>
      <w:r w:rsidR="00955A91" w:rsidRPr="00B810AD">
        <w:rPr>
          <w:rFonts w:ascii="Verdana" w:hAnsi="Verdana"/>
          <w:sz w:val="24"/>
          <w:szCs w:val="24"/>
        </w:rPr>
        <w:t xml:space="preserve"> is payable to the stokvel.</w:t>
      </w:r>
      <w:r w:rsidR="00CB17D5">
        <w:rPr>
          <w:rFonts w:ascii="Verdana" w:hAnsi="Verdana"/>
          <w:sz w:val="24"/>
          <w:szCs w:val="24"/>
        </w:rPr>
        <w:t xml:space="preserve"> 25% on sales goes to 27 Boxes as rental and yoco charges.</w:t>
      </w:r>
      <w:r w:rsidR="00955A91" w:rsidRPr="00B810AD">
        <w:rPr>
          <w:rFonts w:ascii="Verdana" w:hAnsi="Verdana"/>
          <w:sz w:val="24"/>
          <w:szCs w:val="24"/>
        </w:rPr>
        <w:t xml:space="preserve"> </w:t>
      </w:r>
      <w:r w:rsidR="004A7A72" w:rsidRPr="00B810AD">
        <w:rPr>
          <w:rFonts w:ascii="Verdana" w:hAnsi="Verdana"/>
          <w:b/>
          <w:bCs/>
          <w:sz w:val="24"/>
          <w:szCs w:val="24"/>
        </w:rPr>
        <w:t>So, the profits go to the artist.</w:t>
      </w:r>
      <w:r w:rsidR="004A7A72" w:rsidRPr="00B810AD">
        <w:rPr>
          <w:rFonts w:ascii="Verdana" w:hAnsi="Verdana"/>
          <w:sz w:val="24"/>
          <w:szCs w:val="24"/>
        </w:rPr>
        <w:t xml:space="preserve"> This means you could offer lower prices or discounts to clients in place of the commission (between 30 and 50%) that would normally go to the gallery.  For artists wanting to try new approaches or experimentations, installations, happenings </w:t>
      </w:r>
      <w:r w:rsidR="004A7A72" w:rsidRPr="00B810AD">
        <w:rPr>
          <w:rFonts w:ascii="Verdana" w:hAnsi="Verdana"/>
          <w:sz w:val="24"/>
          <w:szCs w:val="24"/>
        </w:rPr>
        <w:lastRenderedPageBreak/>
        <w:t>or events, the gallery is the ideal space.</w:t>
      </w:r>
      <w:r w:rsidR="00A707B4" w:rsidRPr="00B810AD">
        <w:rPr>
          <w:rFonts w:ascii="Verdana" w:hAnsi="Verdana"/>
          <w:sz w:val="24"/>
          <w:szCs w:val="24"/>
        </w:rPr>
        <w:t xml:space="preserve"> For emerging artists, this is a perfect way to break into the gallery scene and start developing a cv and profile. For seasoned artists, the space allows for focused small exhibitions backed by the professional reputation of Gordon Froud – Artist, Curator and HOD Visual Art</w:t>
      </w:r>
      <w:r w:rsidR="00B810AD">
        <w:rPr>
          <w:rFonts w:ascii="Verdana" w:hAnsi="Verdana"/>
          <w:sz w:val="24"/>
          <w:szCs w:val="24"/>
        </w:rPr>
        <w:t xml:space="preserve"> </w:t>
      </w:r>
      <w:r w:rsidR="00A707B4" w:rsidRPr="00B810AD">
        <w:rPr>
          <w:rFonts w:ascii="Verdana" w:hAnsi="Verdana"/>
          <w:sz w:val="24"/>
          <w:szCs w:val="24"/>
        </w:rPr>
        <w:t>at the University of Johannesburg</w:t>
      </w:r>
      <w:r w:rsidR="00B810AD">
        <w:rPr>
          <w:rFonts w:ascii="Verdana" w:hAnsi="Verdana"/>
          <w:sz w:val="24"/>
          <w:szCs w:val="24"/>
        </w:rPr>
        <w:t>, and the muscle of an artist’s collective</w:t>
      </w:r>
      <w:r w:rsidR="00A707B4" w:rsidRPr="00B810AD">
        <w:rPr>
          <w:rFonts w:ascii="Verdana" w:hAnsi="Verdana"/>
          <w:sz w:val="24"/>
          <w:szCs w:val="24"/>
        </w:rPr>
        <w:t>.</w:t>
      </w:r>
      <w:r w:rsidR="000C69A8" w:rsidRPr="00B810AD">
        <w:rPr>
          <w:rFonts w:ascii="Verdana" w:hAnsi="Verdana"/>
          <w:sz w:val="24"/>
          <w:szCs w:val="24"/>
        </w:rPr>
        <w:t xml:space="preserve"> Curators can negotiate their own terms, conditions and commissions independently of the stokvel. All slot-holders are responsible for hanging and clearing, labelling and documenting of their own shows.</w:t>
      </w:r>
      <w:r w:rsidR="00B810AD">
        <w:rPr>
          <w:rFonts w:ascii="Verdana" w:hAnsi="Verdana"/>
          <w:sz w:val="24"/>
          <w:szCs w:val="24"/>
        </w:rPr>
        <w:t xml:space="preserve"> As there is no commission, there is no conflict of interest with artist’s representatives or galleries, and these are welcome to be involved with your shows.</w:t>
      </w:r>
    </w:p>
    <w:p w14:paraId="32A009B9" w14:textId="77160E3E" w:rsidR="008B5C96" w:rsidRPr="00B810AD" w:rsidRDefault="008B5C96" w:rsidP="002534A2">
      <w:pPr>
        <w:ind w:left="-284"/>
        <w:jc w:val="both"/>
        <w:rPr>
          <w:rFonts w:ascii="Verdana" w:hAnsi="Verdana"/>
          <w:b/>
          <w:bCs/>
          <w:sz w:val="24"/>
          <w:szCs w:val="24"/>
        </w:rPr>
      </w:pPr>
      <w:r w:rsidRPr="00B810AD">
        <w:rPr>
          <w:rFonts w:ascii="Verdana" w:hAnsi="Verdana"/>
          <w:b/>
          <w:bCs/>
          <w:sz w:val="24"/>
          <w:szCs w:val="24"/>
        </w:rPr>
        <w:t>Who May apply and how?</w:t>
      </w:r>
    </w:p>
    <w:p w14:paraId="4420C104" w14:textId="70E4AEEC" w:rsidR="008B5C96" w:rsidRPr="00B810AD" w:rsidRDefault="008B5C96" w:rsidP="002534A2">
      <w:pPr>
        <w:ind w:left="-284" w:right="-188"/>
        <w:jc w:val="both"/>
        <w:rPr>
          <w:rFonts w:ascii="Verdana" w:hAnsi="Verdana"/>
          <w:sz w:val="24"/>
          <w:szCs w:val="24"/>
        </w:rPr>
      </w:pPr>
      <w:r w:rsidRPr="00B810AD">
        <w:rPr>
          <w:rFonts w:ascii="Verdana" w:hAnsi="Verdana"/>
          <w:sz w:val="24"/>
          <w:szCs w:val="24"/>
        </w:rPr>
        <w:t>Emergent, established or experimental artists may submit email applications</w:t>
      </w:r>
      <w:r w:rsidR="001411E9" w:rsidRPr="00B810AD">
        <w:rPr>
          <w:rFonts w:ascii="Verdana" w:hAnsi="Verdana"/>
          <w:sz w:val="24"/>
          <w:szCs w:val="24"/>
        </w:rPr>
        <w:t xml:space="preserve"> to </w:t>
      </w:r>
      <w:bookmarkStart w:id="0" w:name="_Hlk72232685"/>
      <w:r w:rsidR="003A650B">
        <w:fldChar w:fldCharType="begin"/>
      </w:r>
      <w:r w:rsidR="003A650B">
        <w:instrText xml:space="preserve"> HYPERLINK "mailto:stokvelgallery@gmail.com" </w:instrText>
      </w:r>
      <w:r w:rsidR="003A650B">
        <w:fldChar w:fldCharType="separate"/>
      </w:r>
      <w:r w:rsidR="001411E9" w:rsidRPr="00B810AD">
        <w:rPr>
          <w:rStyle w:val="Hyperlink"/>
          <w:rFonts w:ascii="Verdana" w:hAnsi="Verdana"/>
          <w:sz w:val="24"/>
          <w:szCs w:val="24"/>
        </w:rPr>
        <w:t>stokvelgallery@gmail.com</w:t>
      </w:r>
      <w:r w:rsidR="003A650B">
        <w:rPr>
          <w:rStyle w:val="Hyperlink"/>
          <w:rFonts w:ascii="Verdana" w:hAnsi="Verdana"/>
          <w:sz w:val="24"/>
          <w:szCs w:val="24"/>
        </w:rPr>
        <w:fldChar w:fldCharType="end"/>
      </w:r>
      <w:bookmarkEnd w:id="0"/>
      <w:r w:rsidR="001411E9" w:rsidRPr="00B810AD">
        <w:rPr>
          <w:rFonts w:ascii="Verdana" w:hAnsi="Verdana"/>
          <w:sz w:val="24"/>
          <w:szCs w:val="24"/>
        </w:rPr>
        <w:t xml:space="preserve"> (for the attention of Gordon Froud)</w:t>
      </w:r>
      <w:r w:rsidRPr="00B810AD">
        <w:rPr>
          <w:rFonts w:ascii="Verdana" w:hAnsi="Verdana"/>
          <w:sz w:val="24"/>
          <w:szCs w:val="24"/>
        </w:rPr>
        <w:t xml:space="preserve"> for any one of the </w:t>
      </w:r>
      <w:r w:rsidR="00CB17D5">
        <w:rPr>
          <w:rFonts w:ascii="Verdana" w:hAnsi="Verdana"/>
          <w:sz w:val="24"/>
          <w:szCs w:val="24"/>
        </w:rPr>
        <w:t>4</w:t>
      </w:r>
      <w:r w:rsidRPr="00B810AD">
        <w:rPr>
          <w:rFonts w:ascii="Verdana" w:hAnsi="Verdana"/>
          <w:sz w:val="24"/>
          <w:szCs w:val="24"/>
        </w:rPr>
        <w:t>0 to 5</w:t>
      </w:r>
      <w:r w:rsidR="00CB17D5">
        <w:rPr>
          <w:rFonts w:ascii="Verdana" w:hAnsi="Verdana"/>
          <w:sz w:val="24"/>
          <w:szCs w:val="24"/>
        </w:rPr>
        <w:t>0</w:t>
      </w:r>
      <w:r w:rsidRPr="00B810AD">
        <w:rPr>
          <w:rFonts w:ascii="Verdana" w:hAnsi="Verdana"/>
          <w:sz w:val="24"/>
          <w:szCs w:val="24"/>
        </w:rPr>
        <w:t xml:space="preserve"> slots in the year. (Two slots a year are reserved for a group show of as many artists</w:t>
      </w:r>
      <w:r w:rsidR="004E3FC9">
        <w:rPr>
          <w:rFonts w:ascii="Verdana" w:hAnsi="Verdana"/>
          <w:sz w:val="24"/>
          <w:szCs w:val="24"/>
        </w:rPr>
        <w:t xml:space="preserve"> </w:t>
      </w:r>
      <w:r w:rsidR="004E3FC9" w:rsidRPr="00B810AD">
        <w:rPr>
          <w:rFonts w:ascii="Verdana" w:hAnsi="Verdana"/>
          <w:sz w:val="24"/>
          <w:szCs w:val="24"/>
        </w:rPr>
        <w:t>that want to</w:t>
      </w:r>
      <w:r w:rsidR="004E3FC9">
        <w:rPr>
          <w:rFonts w:ascii="Verdana" w:hAnsi="Verdana"/>
          <w:sz w:val="24"/>
          <w:szCs w:val="24"/>
        </w:rPr>
        <w:t>,</w:t>
      </w:r>
      <w:r w:rsidRPr="00B810AD">
        <w:rPr>
          <w:rFonts w:ascii="Verdana" w:hAnsi="Verdana"/>
          <w:sz w:val="24"/>
          <w:szCs w:val="24"/>
        </w:rPr>
        <w:t xml:space="preserve"> from the stokvel</w:t>
      </w:r>
      <w:r w:rsidR="004E3FC9">
        <w:rPr>
          <w:rFonts w:ascii="Verdana" w:hAnsi="Verdana"/>
          <w:sz w:val="24"/>
          <w:szCs w:val="24"/>
        </w:rPr>
        <w:t xml:space="preserve"> collective</w:t>
      </w:r>
      <w:r w:rsidRPr="00B810AD">
        <w:rPr>
          <w:rFonts w:ascii="Verdana" w:hAnsi="Verdana"/>
          <w:sz w:val="24"/>
          <w:szCs w:val="24"/>
        </w:rPr>
        <w:t xml:space="preserve"> which will be managed by Gordon Froud and his team)</w:t>
      </w:r>
      <w:r w:rsidR="00250086">
        <w:rPr>
          <w:rFonts w:ascii="Verdana" w:hAnsi="Verdana"/>
          <w:sz w:val="24"/>
          <w:szCs w:val="24"/>
        </w:rPr>
        <w:t>. Questions may similarly be directed to this address.</w:t>
      </w:r>
    </w:p>
    <w:p w14:paraId="50D244FA" w14:textId="2C819D5D" w:rsidR="001411E9" w:rsidRPr="00B810AD" w:rsidRDefault="001411E9" w:rsidP="002534A2">
      <w:pPr>
        <w:ind w:left="-284"/>
        <w:jc w:val="both"/>
        <w:rPr>
          <w:rFonts w:ascii="Verdana" w:hAnsi="Verdana"/>
          <w:b/>
          <w:bCs/>
          <w:sz w:val="24"/>
          <w:szCs w:val="24"/>
        </w:rPr>
      </w:pPr>
      <w:r w:rsidRPr="00B810AD">
        <w:rPr>
          <w:rFonts w:ascii="Verdana" w:hAnsi="Verdana"/>
          <w:b/>
          <w:bCs/>
          <w:sz w:val="24"/>
          <w:szCs w:val="24"/>
        </w:rPr>
        <w:t>Potential benefits or Add ons:</w:t>
      </w:r>
    </w:p>
    <w:p w14:paraId="037EBD6C" w14:textId="2BD977C5" w:rsidR="001411E9" w:rsidRPr="00B810AD" w:rsidRDefault="00EC3F55" w:rsidP="002534A2">
      <w:pPr>
        <w:pStyle w:val="ListParagraph"/>
        <w:numPr>
          <w:ilvl w:val="0"/>
          <w:numId w:val="1"/>
        </w:numPr>
        <w:ind w:right="-188"/>
        <w:jc w:val="both"/>
        <w:rPr>
          <w:rFonts w:ascii="Verdana" w:hAnsi="Verdana"/>
          <w:sz w:val="24"/>
          <w:szCs w:val="24"/>
        </w:rPr>
      </w:pPr>
      <w:r>
        <w:rPr>
          <w:rFonts w:ascii="Verdana" w:hAnsi="Verdana"/>
          <w:sz w:val="24"/>
          <w:szCs w:val="24"/>
        </w:rPr>
        <w:t>Restaurants</w:t>
      </w:r>
      <w:r w:rsidR="001411E9" w:rsidRPr="00B810AD">
        <w:rPr>
          <w:rFonts w:ascii="Verdana" w:hAnsi="Verdana"/>
          <w:sz w:val="24"/>
          <w:szCs w:val="24"/>
        </w:rPr>
        <w:t xml:space="preserve"> </w:t>
      </w:r>
      <w:r>
        <w:rPr>
          <w:rFonts w:ascii="Verdana" w:hAnsi="Verdana"/>
          <w:sz w:val="24"/>
          <w:szCs w:val="24"/>
        </w:rPr>
        <w:t>and coffee shops nearby</w:t>
      </w:r>
      <w:r w:rsidR="00714C75" w:rsidRPr="00B810AD">
        <w:rPr>
          <w:rFonts w:ascii="Verdana" w:hAnsi="Verdana"/>
          <w:sz w:val="24"/>
          <w:szCs w:val="24"/>
        </w:rPr>
        <w:t>, glasses, crockery</w:t>
      </w:r>
      <w:r w:rsidR="001411E9" w:rsidRPr="00B810AD">
        <w:rPr>
          <w:rFonts w:ascii="Verdana" w:hAnsi="Verdana"/>
          <w:sz w:val="24"/>
          <w:szCs w:val="24"/>
        </w:rPr>
        <w:t xml:space="preserve"> and furniture available for after parties or focused events.</w:t>
      </w:r>
      <w:r w:rsidR="00714C75" w:rsidRPr="00B810AD">
        <w:rPr>
          <w:rFonts w:ascii="Verdana" w:hAnsi="Verdana"/>
          <w:sz w:val="24"/>
          <w:szCs w:val="24"/>
        </w:rPr>
        <w:t xml:space="preserve"> (Clean up fees will apply)</w:t>
      </w:r>
    </w:p>
    <w:p w14:paraId="6F2554D7" w14:textId="51433ECB" w:rsidR="002534A2" w:rsidRPr="00B810AD" w:rsidRDefault="00EC3F55" w:rsidP="002534A2">
      <w:pPr>
        <w:pStyle w:val="ListParagraph"/>
        <w:numPr>
          <w:ilvl w:val="0"/>
          <w:numId w:val="1"/>
        </w:numPr>
        <w:jc w:val="both"/>
        <w:rPr>
          <w:rFonts w:ascii="Verdana" w:hAnsi="Verdana"/>
          <w:sz w:val="24"/>
          <w:szCs w:val="24"/>
        </w:rPr>
      </w:pPr>
      <w:r>
        <w:rPr>
          <w:rFonts w:ascii="Verdana" w:hAnsi="Verdana"/>
          <w:sz w:val="24"/>
          <w:szCs w:val="24"/>
        </w:rPr>
        <w:t>27 Boxes</w:t>
      </w:r>
      <w:r w:rsidR="002534A2" w:rsidRPr="00B810AD">
        <w:rPr>
          <w:rFonts w:ascii="Verdana" w:hAnsi="Verdana"/>
          <w:sz w:val="24"/>
          <w:szCs w:val="24"/>
        </w:rPr>
        <w:t xml:space="preserve"> often have live</w:t>
      </w:r>
      <w:r>
        <w:rPr>
          <w:rFonts w:ascii="Verdana" w:hAnsi="Verdana"/>
          <w:sz w:val="24"/>
          <w:szCs w:val="24"/>
        </w:rPr>
        <w:t xml:space="preserve"> book launches, markets or</w:t>
      </w:r>
      <w:r w:rsidR="002534A2" w:rsidRPr="00B810AD">
        <w:rPr>
          <w:rFonts w:ascii="Verdana" w:hAnsi="Verdana"/>
          <w:sz w:val="24"/>
          <w:szCs w:val="24"/>
        </w:rPr>
        <w:t xml:space="preserve"> music events that may coincide</w:t>
      </w:r>
      <w:r w:rsidR="00714C75" w:rsidRPr="00B810AD">
        <w:rPr>
          <w:rFonts w:ascii="Verdana" w:hAnsi="Verdana"/>
          <w:sz w:val="24"/>
          <w:szCs w:val="24"/>
        </w:rPr>
        <w:t xml:space="preserve"> with</w:t>
      </w:r>
      <w:r w:rsidR="002534A2" w:rsidRPr="00B810AD">
        <w:rPr>
          <w:rFonts w:ascii="Verdana" w:hAnsi="Verdana"/>
          <w:sz w:val="24"/>
          <w:szCs w:val="24"/>
        </w:rPr>
        <w:t xml:space="preserve"> or be arranged during your event or slot</w:t>
      </w:r>
      <w:r w:rsidR="00714C75" w:rsidRPr="00B810AD">
        <w:rPr>
          <w:rFonts w:ascii="Verdana" w:hAnsi="Verdana"/>
          <w:sz w:val="24"/>
          <w:szCs w:val="24"/>
        </w:rPr>
        <w:t>, which provides entertainment and foot traffic.</w:t>
      </w:r>
    </w:p>
    <w:p w14:paraId="4E0DF8A6" w14:textId="300F34AC" w:rsidR="002534A2" w:rsidRPr="00B810AD" w:rsidRDefault="00DC54D6" w:rsidP="002534A2">
      <w:pPr>
        <w:pStyle w:val="ListParagraph"/>
        <w:numPr>
          <w:ilvl w:val="0"/>
          <w:numId w:val="1"/>
        </w:numPr>
        <w:ind w:right="-330"/>
        <w:jc w:val="both"/>
        <w:rPr>
          <w:rFonts w:ascii="Verdana" w:hAnsi="Verdana"/>
          <w:sz w:val="24"/>
          <w:szCs w:val="24"/>
        </w:rPr>
      </w:pPr>
      <w:r w:rsidRPr="00B810AD">
        <w:rPr>
          <w:rFonts w:ascii="Verdana" w:hAnsi="Verdana"/>
          <w:sz w:val="24"/>
          <w:szCs w:val="24"/>
        </w:rPr>
        <w:t>Phillip the framer</w:t>
      </w:r>
      <w:r w:rsidR="00410426">
        <w:rPr>
          <w:rFonts w:ascii="Verdana" w:hAnsi="Verdana"/>
          <w:sz w:val="24"/>
          <w:szCs w:val="24"/>
        </w:rPr>
        <w:t xml:space="preserve">, a friend of </w:t>
      </w:r>
      <w:r w:rsidR="0039653E">
        <w:rPr>
          <w:rFonts w:ascii="Verdana" w:hAnsi="Verdana"/>
          <w:sz w:val="24"/>
          <w:szCs w:val="24"/>
        </w:rPr>
        <w:t>s</w:t>
      </w:r>
      <w:r w:rsidR="00410426">
        <w:rPr>
          <w:rFonts w:ascii="Verdana" w:hAnsi="Verdana"/>
          <w:sz w:val="24"/>
          <w:szCs w:val="24"/>
        </w:rPr>
        <w:t xml:space="preserve">tokvel </w:t>
      </w:r>
      <w:r w:rsidRPr="00B810AD">
        <w:rPr>
          <w:rFonts w:ascii="Verdana" w:hAnsi="Verdana"/>
          <w:sz w:val="24"/>
          <w:szCs w:val="24"/>
        </w:rPr>
        <w:t xml:space="preserve">will keep his association with the stokvel gallery even </w:t>
      </w:r>
      <w:r w:rsidR="00410426">
        <w:rPr>
          <w:rFonts w:ascii="Verdana" w:hAnsi="Verdana"/>
          <w:sz w:val="24"/>
          <w:szCs w:val="24"/>
        </w:rPr>
        <w:t>though</w:t>
      </w:r>
      <w:r w:rsidRPr="00B810AD">
        <w:rPr>
          <w:rFonts w:ascii="Verdana" w:hAnsi="Verdana"/>
          <w:sz w:val="24"/>
          <w:szCs w:val="24"/>
        </w:rPr>
        <w:t xml:space="preserve"> he</w:t>
      </w:r>
      <w:r w:rsidR="00410426">
        <w:rPr>
          <w:rFonts w:ascii="Verdana" w:hAnsi="Verdana"/>
          <w:sz w:val="24"/>
          <w:szCs w:val="24"/>
        </w:rPr>
        <w:t xml:space="preserve"> has</w:t>
      </w:r>
      <w:r w:rsidRPr="00B810AD">
        <w:rPr>
          <w:rFonts w:ascii="Verdana" w:hAnsi="Verdana"/>
          <w:sz w:val="24"/>
          <w:szCs w:val="24"/>
        </w:rPr>
        <w:t xml:space="preserve"> relocate</w:t>
      </w:r>
      <w:r w:rsidR="00410426">
        <w:rPr>
          <w:rFonts w:ascii="Verdana" w:hAnsi="Verdana"/>
          <w:sz w:val="24"/>
          <w:szCs w:val="24"/>
        </w:rPr>
        <w:t>d to Selby</w:t>
      </w:r>
      <w:r w:rsidR="00714C75" w:rsidRPr="00B810AD">
        <w:rPr>
          <w:rFonts w:ascii="Verdana" w:hAnsi="Verdana"/>
          <w:sz w:val="24"/>
          <w:szCs w:val="24"/>
        </w:rPr>
        <w:t xml:space="preserve"> – negotiated discounts for stokvel members for their shows and throughout the year</w:t>
      </w:r>
      <w:r w:rsidRPr="00B810AD">
        <w:rPr>
          <w:rFonts w:ascii="Verdana" w:hAnsi="Verdana"/>
          <w:sz w:val="24"/>
          <w:szCs w:val="24"/>
        </w:rPr>
        <w:t>.</w:t>
      </w:r>
    </w:p>
    <w:p w14:paraId="3CD3C456" w14:textId="756A96DE" w:rsidR="00860650" w:rsidRPr="00B810AD" w:rsidRDefault="00860650" w:rsidP="00D734DB">
      <w:pPr>
        <w:pStyle w:val="ListParagraph"/>
        <w:ind w:right="-330"/>
        <w:jc w:val="both"/>
        <w:rPr>
          <w:rFonts w:ascii="Verdana" w:hAnsi="Verdana"/>
          <w:sz w:val="24"/>
          <w:szCs w:val="24"/>
        </w:rPr>
      </w:pPr>
    </w:p>
    <w:p w14:paraId="496737D9" w14:textId="14A4C990" w:rsidR="00860650" w:rsidRPr="00B810AD" w:rsidRDefault="00860650" w:rsidP="00860650">
      <w:pPr>
        <w:ind w:right="-330"/>
        <w:jc w:val="both"/>
        <w:rPr>
          <w:rFonts w:ascii="Verdana" w:hAnsi="Verdana"/>
          <w:b/>
          <w:bCs/>
          <w:sz w:val="24"/>
          <w:szCs w:val="24"/>
        </w:rPr>
      </w:pPr>
      <w:r w:rsidRPr="00B810AD">
        <w:rPr>
          <w:rFonts w:ascii="Verdana" w:hAnsi="Verdana"/>
          <w:b/>
          <w:bCs/>
          <w:sz w:val="24"/>
          <w:szCs w:val="24"/>
        </w:rPr>
        <w:t>Gordon Froud</w:t>
      </w:r>
    </w:p>
    <w:p w14:paraId="10D562F9" w14:textId="6D1B994A" w:rsidR="00860650" w:rsidRPr="00B810AD" w:rsidRDefault="00860650" w:rsidP="00860650">
      <w:pPr>
        <w:ind w:right="-330"/>
        <w:jc w:val="both"/>
        <w:rPr>
          <w:rFonts w:ascii="Verdana" w:hAnsi="Verdana"/>
          <w:b/>
          <w:bCs/>
          <w:sz w:val="24"/>
          <w:szCs w:val="24"/>
        </w:rPr>
      </w:pPr>
      <w:r w:rsidRPr="00B810AD">
        <w:rPr>
          <w:rFonts w:ascii="Verdana" w:hAnsi="Verdana"/>
          <w:b/>
          <w:bCs/>
          <w:sz w:val="24"/>
          <w:szCs w:val="24"/>
        </w:rPr>
        <w:t>(Owner/ Artist / Curator)</w:t>
      </w:r>
    </w:p>
    <w:p w14:paraId="56D4AA96" w14:textId="09664722" w:rsidR="00860650" w:rsidRDefault="00860650" w:rsidP="00860650">
      <w:pPr>
        <w:ind w:right="-330"/>
        <w:jc w:val="both"/>
        <w:rPr>
          <w:rFonts w:ascii="Verdana" w:hAnsi="Verdana"/>
          <w:b/>
          <w:bCs/>
          <w:sz w:val="24"/>
          <w:szCs w:val="24"/>
        </w:rPr>
      </w:pPr>
      <w:r w:rsidRPr="00B810AD">
        <w:rPr>
          <w:rFonts w:ascii="Verdana" w:hAnsi="Verdana"/>
          <w:b/>
          <w:bCs/>
          <w:sz w:val="24"/>
          <w:szCs w:val="24"/>
        </w:rPr>
        <w:t>0844238635</w:t>
      </w:r>
    </w:p>
    <w:p w14:paraId="33C38C7D" w14:textId="6FF16688" w:rsidR="001628D1" w:rsidRDefault="001628D1" w:rsidP="00860650">
      <w:pPr>
        <w:ind w:right="-330"/>
        <w:jc w:val="both"/>
        <w:rPr>
          <w:rFonts w:ascii="Verdana" w:hAnsi="Verdana"/>
          <w:b/>
          <w:bCs/>
          <w:sz w:val="24"/>
          <w:szCs w:val="24"/>
        </w:rPr>
      </w:pPr>
    </w:p>
    <w:sectPr w:rsidR="001628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608A"/>
    <w:multiLevelType w:val="hybridMultilevel"/>
    <w:tmpl w:val="9648CF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F80222A"/>
    <w:multiLevelType w:val="hybridMultilevel"/>
    <w:tmpl w:val="BDA87A24"/>
    <w:lvl w:ilvl="0" w:tplc="5D14532E">
      <w:start w:val="1"/>
      <w:numFmt w:val="decimal"/>
      <w:lvlText w:val="%1."/>
      <w:lvlJc w:val="left"/>
      <w:pPr>
        <w:ind w:left="720" w:hanging="360"/>
      </w:pPr>
      <w:rPr>
        <w:rFonts w:hint="default"/>
        <w:b w:val="0"/>
        <w:bCs w:val="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6509666D"/>
    <w:multiLevelType w:val="hybridMultilevel"/>
    <w:tmpl w:val="55F287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366563135">
    <w:abstractNumId w:val="0"/>
  </w:num>
  <w:num w:numId="2" w16cid:durableId="1063026479">
    <w:abstractNumId w:val="2"/>
  </w:num>
  <w:num w:numId="3" w16cid:durableId="1644460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07C"/>
    <w:rsid w:val="00055EDC"/>
    <w:rsid w:val="000C69A8"/>
    <w:rsid w:val="000D0433"/>
    <w:rsid w:val="00103FE9"/>
    <w:rsid w:val="001411E9"/>
    <w:rsid w:val="001467BE"/>
    <w:rsid w:val="001628D1"/>
    <w:rsid w:val="002209DA"/>
    <w:rsid w:val="00224326"/>
    <w:rsid w:val="00250086"/>
    <w:rsid w:val="002534A2"/>
    <w:rsid w:val="002A4AD2"/>
    <w:rsid w:val="0034507C"/>
    <w:rsid w:val="0039653E"/>
    <w:rsid w:val="003A650B"/>
    <w:rsid w:val="003C7B19"/>
    <w:rsid w:val="003D56C5"/>
    <w:rsid w:val="00400427"/>
    <w:rsid w:val="00410426"/>
    <w:rsid w:val="004A7A72"/>
    <w:rsid w:val="004B21E8"/>
    <w:rsid w:val="004D049A"/>
    <w:rsid w:val="004E3FC9"/>
    <w:rsid w:val="00503A76"/>
    <w:rsid w:val="00533205"/>
    <w:rsid w:val="00541752"/>
    <w:rsid w:val="00546074"/>
    <w:rsid w:val="00555E04"/>
    <w:rsid w:val="005E1AD1"/>
    <w:rsid w:val="00666AEA"/>
    <w:rsid w:val="006701FE"/>
    <w:rsid w:val="00714C75"/>
    <w:rsid w:val="007842CB"/>
    <w:rsid w:val="007954F3"/>
    <w:rsid w:val="0081108C"/>
    <w:rsid w:val="00860650"/>
    <w:rsid w:val="008B5C96"/>
    <w:rsid w:val="00955A91"/>
    <w:rsid w:val="0099794C"/>
    <w:rsid w:val="009C7F6B"/>
    <w:rsid w:val="009D60E0"/>
    <w:rsid w:val="00A27689"/>
    <w:rsid w:val="00A62529"/>
    <w:rsid w:val="00A707B4"/>
    <w:rsid w:val="00AB2E58"/>
    <w:rsid w:val="00AD74AE"/>
    <w:rsid w:val="00B23981"/>
    <w:rsid w:val="00B810AD"/>
    <w:rsid w:val="00C51E36"/>
    <w:rsid w:val="00CA3CCA"/>
    <w:rsid w:val="00CB17D5"/>
    <w:rsid w:val="00CB500D"/>
    <w:rsid w:val="00CC3423"/>
    <w:rsid w:val="00CF5C4B"/>
    <w:rsid w:val="00D734DB"/>
    <w:rsid w:val="00DC54D6"/>
    <w:rsid w:val="00DF03F8"/>
    <w:rsid w:val="00E72915"/>
    <w:rsid w:val="00EC2D81"/>
    <w:rsid w:val="00EC3F55"/>
    <w:rsid w:val="00EE41A1"/>
    <w:rsid w:val="00F55297"/>
    <w:rsid w:val="00F936F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249DF"/>
  <w15:chartTrackingRefBased/>
  <w15:docId w15:val="{8904858B-93BB-453C-A89E-35AE30446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11E9"/>
    <w:rPr>
      <w:color w:val="0563C1" w:themeColor="hyperlink"/>
      <w:u w:val="single"/>
    </w:rPr>
  </w:style>
  <w:style w:type="character" w:styleId="UnresolvedMention">
    <w:name w:val="Unresolved Mention"/>
    <w:basedOn w:val="DefaultParagraphFont"/>
    <w:uiPriority w:val="99"/>
    <w:semiHidden/>
    <w:unhideWhenUsed/>
    <w:rsid w:val="001411E9"/>
    <w:rPr>
      <w:color w:val="605E5C"/>
      <w:shd w:val="clear" w:color="auto" w:fill="E1DFDD"/>
    </w:rPr>
  </w:style>
  <w:style w:type="paragraph" w:styleId="ListParagraph">
    <w:name w:val="List Paragraph"/>
    <w:basedOn w:val="Normal"/>
    <w:uiPriority w:val="34"/>
    <w:qFormat/>
    <w:rsid w:val="002534A2"/>
    <w:pPr>
      <w:ind w:left="720"/>
      <w:contextualSpacing/>
    </w:pPr>
  </w:style>
  <w:style w:type="paragraph" w:styleId="BalloonText">
    <w:name w:val="Balloon Text"/>
    <w:basedOn w:val="Normal"/>
    <w:link w:val="BalloonTextChar"/>
    <w:uiPriority w:val="99"/>
    <w:semiHidden/>
    <w:unhideWhenUsed/>
    <w:rsid w:val="002243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4326"/>
    <w:rPr>
      <w:rFonts w:ascii="Segoe UI" w:hAnsi="Segoe UI" w:cs="Segoe UI"/>
      <w:sz w:val="18"/>
      <w:szCs w:val="18"/>
    </w:rPr>
  </w:style>
  <w:style w:type="table" w:styleId="TableGrid">
    <w:name w:val="Table Grid"/>
    <w:basedOn w:val="TableNormal"/>
    <w:uiPriority w:val="39"/>
    <w:rsid w:val="002243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145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719</Words>
  <Characters>4102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Froud, Gordon</cp:lastModifiedBy>
  <cp:revision>3</cp:revision>
  <dcterms:created xsi:type="dcterms:W3CDTF">2025-03-05T07:12:00Z</dcterms:created>
  <dcterms:modified xsi:type="dcterms:W3CDTF">2025-03-05T07:18:00Z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31be4-bb77-46d3-b866-62153466896a_Enabled">
    <vt:lpwstr>true</vt:lpwstr>
  </property>
  <property fmtid="{D5CDD505-2E9C-101B-9397-08002B2CF9AE}" pid="3" name="MSIP_Label_b0d31be4-bb77-46d3-b866-62153466896a_SetDate">
    <vt:lpwstr>2025-03-05T07:12:56Z</vt:lpwstr>
  </property>
  <property fmtid="{D5CDD505-2E9C-101B-9397-08002B2CF9AE}" pid="4" name="MSIP_Label_b0d31be4-bb77-46d3-b866-62153466896a_Method">
    <vt:lpwstr>Standard</vt:lpwstr>
  </property>
  <property fmtid="{D5CDD505-2E9C-101B-9397-08002B2CF9AE}" pid="5" name="MSIP_Label_b0d31be4-bb77-46d3-b866-62153466896a_Name">
    <vt:lpwstr>Public</vt:lpwstr>
  </property>
  <property fmtid="{D5CDD505-2E9C-101B-9397-08002B2CF9AE}" pid="6" name="MSIP_Label_b0d31be4-bb77-46d3-b866-62153466896a_SiteId">
    <vt:lpwstr>fa785acd-36ef-41bc-8a94-89841327e045</vt:lpwstr>
  </property>
  <property fmtid="{D5CDD505-2E9C-101B-9397-08002B2CF9AE}" pid="7" name="MSIP_Label_b0d31be4-bb77-46d3-b866-62153466896a_ActionId">
    <vt:lpwstr>4cce48ed-add1-427b-9c92-4d6cc5851d78</vt:lpwstr>
  </property>
  <property fmtid="{D5CDD505-2E9C-101B-9397-08002B2CF9AE}" pid="8" name="MSIP_Label_b0d31be4-bb77-46d3-b866-62153466896a_ContentBits">
    <vt:lpwstr>0</vt:lpwstr>
  </property>
  <property fmtid="{D5CDD505-2E9C-101B-9397-08002B2CF9AE}" pid="9" name="MSIP_Label_b0d31be4-bb77-46d3-b866-62153466896a_Tag">
    <vt:lpwstr>10, 3, 0, 1</vt:lpwstr>
  </property>
</Properties>
</file>