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CS 320 Project Two: Summary and Reflections Report</w:t>
      </w:r>
    </w:p>
    <w:p>
      <w:pPr>
        <w:ind w:firstLine="0"/>
        <w:jc w:val="center"/>
      </w:pPr>
      <w:r>
        <w:rPr>
          <w:b w:val="0"/>
        </w:rPr>
        <w:t>Andre Evans | Southern New Hampshire University</w:t>
      </w:r>
    </w:p>
    <w:p>
      <w:pPr>
        <w:pStyle w:val="Heading1"/>
      </w:pPr>
      <w:r>
        <w:rPr>
          <w:color w:val="000000"/>
        </w:rPr>
        <w:t>Summary: Unit Testing Approach and Results</w:t>
      </w:r>
    </w:p>
    <w:p>
      <w:pPr/>
      <w:r>
        <w:t>For Project One, I used JUnit 5 to test the contact, task, and appointment classes and their services separately. I started with the customer requirements and wrote tests for valid inputs, invalid inputs, and operations on stored records. This kept the testing focused on what each feature had to do instead of only checking whether the program could run (Evans, 2026).</w:t>
      </w:r>
    </w:p>
    <w:p>
      <w:pPr/>
      <w:r>
        <w:t>For contacts, the tests checked IDs and names of no more than 10 characters, exactly 10 phone digits, and addresses of no more than 30 characters. They also covered adding, finding, updating, and deleting contacts by unique ID. For tasks, I checked the 10-character ID, 20-character name, 50-character description, and the same basic service actions. For appointments, I tested the 10-character ID, 50-character description, a non-null future date, and adding or deleting appointments. For example, AppointmentTest.java, lines 56–65, confirms that a past date is rejected. These tests directly match the project’s required validation rules and features.</w:t>
      </w:r>
    </w:p>
    <w:p>
      <w:pPr/>
      <w:r>
        <w:t>The archived October 11 verification shows 109 JUnit tests passing with zero failures. JaCoCo reports 100% line and branch coverage for all six production classes, including 125 of 125 executable lines and 70 of 70 branches. This exceeds the 80% target for each class. I consider the tests effective because they reach normal and error paths and check the results with assertions. However, coverage measures what ran, not whether every possible behavior is correct. JaCoCo also does not count exception handling as branches, so full branch coverage is not proof that every defect has been found (JaCoCo, 2026).</w:t>
      </w:r>
    </w:p>
    <w:p>
      <w:pPr/>
      <w:r>
        <w:t>Writing the JUnit tests taught me to check outcomes, not just exceptions. In TaskTest.java, lines 105–107, assertThrows confirms that a null name is rejected, and assertEquals confirms that the original name stays unchanged. In ContactServiceTest.java, lines 93–102, I checked the updated first name while also checking the other contact fields and a second contact. These checks help catch accidental changes to data. JUnit provides assertions for values and expected exceptions, which made each test result understandable (JUnit Team, 2026).</w:t>
      </w:r>
    </w:p>
    <w:p>
      <w:pPr/>
      <w:r>
        <w:t>I kept tests efficient by giving each test fresh in-memory data. ContactServiceTest.java, lines 13–18, uses @BeforeEach to create two contacts, and TaskServiceTest.java, lines 18–24, does the same for tasks. This avoids depending on test order or setting up a database. I also reused the assertSecondContactUnchanged helper (ContactServiceTest.java, lines 217–225) and looped through invalid phone values (lines 163–169), reducing repeated code. These choices save setup and maintenance time; they are not proof of performance under heavy load.</w:t>
      </w:r>
    </w:p>
    <w:p>
      <w:pPr>
        <w:pStyle w:val="Heading1"/>
      </w:pPr>
      <w:r>
        <w:rPr>
          <w:color w:val="000000"/>
        </w:rPr>
        <w:t>Reflection: Testing Techniques</w:t>
      </w:r>
    </w:p>
    <w:p>
      <w:pPr/>
      <w:r>
        <w:t>The main techniques I used were unit, requirement-based, positive, negative, boundary, and exception testing. Unit tests isolated one class or service. Positive tests checked successful creation and updates; negative and exception tests checked null values, duplicate IDs, and unknown IDs. Boundary tests were especially useful for exact limits: TaskTest.java, lines 50–66, accepts a 20-character name but rejects 21 characters. I also checked internal behavior through line and branch coverage. Together, these techniques are practical for validating business rules early, before a larger application is built.</w:t>
      </w:r>
    </w:p>
    <w:p>
      <w:pPr/>
      <w:r>
        <w:t>I did not perform full integration, system, user acceptance, performance, or stress testing. Integration testing would become important when the services connect to an API or database, because correct individual classes can still exchange data incorrectly. System testing would check the complete mobile application, while acceptance testing would ask whether the customer can finish real workflows. Performance testing would measure speed as records grow, and stress testing would explore behavior under unusually high demand. Those tests were outside this in-memory, back-end assignment, but I would add them before a real release.</w:t>
      </w:r>
    </w:p>
    <w:p>
      <w:pPr>
        <w:pStyle w:val="Heading1"/>
      </w:pPr>
      <w:r>
        <w:rPr>
          <w:color w:val="000000"/>
        </w:rPr>
        <w:t>Reflection: Testing Mindset and Quality</w:t>
      </w:r>
    </w:p>
    <w:p>
      <w:pPr/>
      <w:r>
        <w:t>I tried to test cautiously instead of assuming that valid input meant the code was safe. The classes relate through their services, so an update or deletion must affect the correct object and leave other records alone. For instance, AppointmentServiceTest.java, lines 98–109, rejects a duplicate appointment ID and confirms that both existing appointments remain intact. AppointmentTest.java, lines 112–127, goes further by changing a Date object after construction and after retrieval. Those tests showed why even a getter can cause problems when it exposes changeable data.</w:t>
      </w:r>
    </w:p>
    <w:p>
      <w:pPr/>
      <w:r>
        <w:t>Testing my own code can create bias because I already know how I intended it to work. I tried to reduce that risk by turning written requirements into test cases, checking one character beyond each limit, and testing failures as carefully as successes. The duplicate task test in TaskServiceTest.java, lines 36–47, even uses a new String with the same ID to check value equality rather than object identity. In future projects, peer review and tests written from customer examples would add a perspective I might miss.</w:t>
      </w:r>
    </w:p>
    <w:p>
      <w:pPr/>
      <w:r>
        <w:t>Being disciplined about quality means not skipping tests just to meet a deadline. A small defect in a shared service can affect many features later, and rushed fixes create technical debt. My plan is to keep requirements and tests together, run the JUnit suite after changes, review coverage without relying on it alone, and refactor repeated test setup. I would also add regression tests whenever a defect is fixed. Project One reminded me that reliable software comes from checking both what should change and what should stay the same.</w:t>
      </w:r>
    </w:p>
    <w:p>
      <w:pPr>
        <w:pStyle w:val="Heading1"/>
        <w:jc w:val="center"/>
      </w:pPr>
      <w:r>
        <w:rPr>
          <w:color w:val="000000"/>
        </w:rPr>
        <w:t>References</w:t>
      </w:r>
    </w:p>
    <w:p>
      <w:pPr>
        <w:keepLines/>
        <w:ind w:hanging="720" w:left="720"/>
      </w:pPr>
      <w:r>
        <w:t>Evans, A. (2026). CS 320 Project One: Contact, task, and appointment services [Unpublished Java source code, JUnit tests, and verification report]. Southern New Hampshire University.</w:t>
      </w:r>
    </w:p>
    <w:p>
      <w:pPr>
        <w:keepLines/>
        <w:ind w:hanging="720" w:left="720"/>
      </w:pPr>
      <w:r>
        <w:t>JaCoCo. (2026). Coverage counters. https://www.jacoco.org/jacoco/trunk/doc/counters.html</w:t>
      </w:r>
    </w:p>
    <w:p>
      <w:pPr>
        <w:keepLines/>
        <w:ind w:hanging="720" w:left="720"/>
      </w:pPr>
      <w:r>
        <w:t>JUnit Team. (2026). Assertions. JUnit 5 user guide. https://docs.junit.org/5.14.4/writing-tests/assertions.html</w:t>
      </w:r>
    </w:p>
    <w:sectPr w:rsidR="00FC693F" w:rsidRPr="0006063C" w:rsidSect="00034616">
      <w:headerReference w:type="default" r:id="rId9"/>
      <w:pgSz w:w="12240" w:h="15840"/>
      <w:pgMar w:top="1440" w:right="1440" w:bottom="1440" w:left="144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320 Project Two Summary and Reflections Report</dc:title>
  <dc:subject/>
  <dc:creator>Andre Evans</dc:creator>
  <cp:keywords/>
  <dc:description>generated by python-docx</dc:description>
  <cp:lastModifiedBy/>
  <cp:revision>1</cp:revision>
  <dcterms:created xsi:type="dcterms:W3CDTF">2013-12-23T23:15:00Z</dcterms:created>
  <dcterms:modified xsi:type="dcterms:W3CDTF">2013-12-23T23:15:00Z</dcterms:modified>
  <cp:category/>
</cp:coreProperties>
</file>