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399" w:rsidRDefault="00977659">
      <w:r>
        <w:t>prova</w:t>
      </w:r>
      <w:bookmarkStart w:id="0" w:name="_GoBack"/>
      <w:bookmarkEnd w:id="0"/>
    </w:p>
    <w:sectPr w:rsidR="003A139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FDE"/>
    <w:rsid w:val="00487FDE"/>
    <w:rsid w:val="00685333"/>
    <w:rsid w:val="00977659"/>
    <w:rsid w:val="00AC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EA14F"/>
  <w15:chartTrackingRefBased/>
  <w15:docId w15:val="{9C9D7A2D-11F6-4887-BA94-06FF605A7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gianola</dc:creator>
  <cp:keywords/>
  <dc:description/>
  <cp:lastModifiedBy>antonio gianola</cp:lastModifiedBy>
  <cp:revision>2</cp:revision>
  <dcterms:created xsi:type="dcterms:W3CDTF">2016-11-03T13:09:00Z</dcterms:created>
  <dcterms:modified xsi:type="dcterms:W3CDTF">2016-11-03T13:09:00Z</dcterms:modified>
</cp:coreProperties>
</file>