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8F296" w14:textId="77777777" w:rsidR="00B40801" w:rsidRDefault="00000000">
      <w:pPr>
        <w:spacing w:after="40"/>
      </w:pPr>
      <w:r>
        <w:rPr>
          <w:rFonts w:ascii="Helvetica" w:hAnsi="Helvetica"/>
          <w:b/>
          <w:color w:val="1E3A8A"/>
          <w:sz w:val="44"/>
        </w:rPr>
        <w:t>REPORTE EJECUTIVO DE MODELACIÓN ESTADÍSTICA</w:t>
      </w:r>
    </w:p>
    <w:p w14:paraId="167F1A5E" w14:textId="77777777" w:rsidR="00B40801" w:rsidRDefault="00000000">
      <w:pPr>
        <w:spacing w:after="240"/>
      </w:pPr>
      <w:r>
        <w:rPr>
          <w:rFonts w:ascii="Helvetica" w:hAnsi="Helvetica"/>
          <w:color w:val="0D9488"/>
          <w:sz w:val="24"/>
        </w:rPr>
        <w:t>Análisis Econométrico de Regresión Lineal Simple y Múltiple en Airbnb Boston</w:t>
      </w:r>
    </w:p>
    <w:tbl>
      <w:tblPr>
        <w:tblW w:w="0" w:type="auto"/>
        <w:jc w:val="center"/>
        <w:tblLayout w:type="fixed"/>
        <w:tblLook w:val="04A0" w:firstRow="1" w:lastRow="0" w:firstColumn="1" w:lastColumn="0" w:noHBand="0" w:noVBand="1"/>
      </w:tblPr>
      <w:tblGrid>
        <w:gridCol w:w="4896"/>
        <w:gridCol w:w="4896"/>
      </w:tblGrid>
      <w:tr w:rsidR="00B40801" w14:paraId="5C5479EE" w14:textId="77777777">
        <w:trPr>
          <w:jc w:val="center"/>
        </w:trPr>
        <w:tc>
          <w:tcPr>
            <w:tcW w:w="4896" w:type="dxa"/>
            <w:shd w:val="clear" w:color="auto" w:fill="F8FAFC"/>
            <w:tcMar>
              <w:top w:w="80" w:type="dxa"/>
              <w:left w:w="120" w:type="dxa"/>
              <w:bottom w:w="80" w:type="dxa"/>
              <w:right w:w="120" w:type="dxa"/>
            </w:tcMar>
          </w:tcPr>
          <w:p w14:paraId="252352A1" w14:textId="77777777" w:rsidR="00B40801" w:rsidRDefault="00000000">
            <w:pPr>
              <w:spacing w:after="40"/>
            </w:pPr>
            <w:r>
              <w:rPr>
                <w:b/>
                <w:color w:val="1F2937"/>
                <w:sz w:val="19"/>
              </w:rPr>
              <w:t>Autor:</w:t>
            </w:r>
            <w:r>
              <w:rPr>
                <w:color w:val="1F2937"/>
                <w:sz w:val="19"/>
              </w:rPr>
              <w:t xml:space="preserve"> André Flores</w:t>
            </w:r>
          </w:p>
        </w:tc>
        <w:tc>
          <w:tcPr>
            <w:tcW w:w="4896" w:type="dxa"/>
            <w:shd w:val="clear" w:color="auto" w:fill="F8FAFC"/>
            <w:tcMar>
              <w:top w:w="80" w:type="dxa"/>
              <w:left w:w="120" w:type="dxa"/>
              <w:bottom w:w="80" w:type="dxa"/>
              <w:right w:w="120" w:type="dxa"/>
            </w:tcMar>
          </w:tcPr>
          <w:p w14:paraId="5725B318" w14:textId="77777777" w:rsidR="00B40801" w:rsidRDefault="00000000">
            <w:pPr>
              <w:spacing w:after="40"/>
            </w:pPr>
            <w:r>
              <w:rPr>
                <w:b/>
                <w:color w:val="1F2937"/>
                <w:sz w:val="19"/>
              </w:rPr>
              <w:t>Módulo:</w:t>
            </w:r>
            <w:r>
              <w:rPr>
                <w:color w:val="1F2937"/>
                <w:sz w:val="19"/>
              </w:rPr>
              <w:t xml:space="preserve"> Métodos Cuantitativos y Analítica de Datos</w:t>
            </w:r>
          </w:p>
        </w:tc>
      </w:tr>
      <w:tr w:rsidR="00B40801" w14:paraId="1825E469" w14:textId="77777777">
        <w:trPr>
          <w:jc w:val="center"/>
        </w:trPr>
        <w:tc>
          <w:tcPr>
            <w:tcW w:w="4896" w:type="dxa"/>
            <w:shd w:val="clear" w:color="auto" w:fill="F8FAFC"/>
            <w:tcMar>
              <w:top w:w="80" w:type="dxa"/>
              <w:left w:w="120" w:type="dxa"/>
              <w:bottom w:w="80" w:type="dxa"/>
              <w:right w:w="120" w:type="dxa"/>
            </w:tcMar>
          </w:tcPr>
          <w:p w14:paraId="2FD693FA" w14:textId="77777777" w:rsidR="00B40801" w:rsidRDefault="00000000">
            <w:pPr>
              <w:spacing w:after="40"/>
            </w:pPr>
            <w:r>
              <w:rPr>
                <w:b/>
                <w:color w:val="1F2937"/>
                <w:sz w:val="19"/>
              </w:rPr>
              <w:t>Dataset:</w:t>
            </w:r>
            <w:r>
              <w:rPr>
                <w:color w:val="1F2937"/>
                <w:sz w:val="19"/>
              </w:rPr>
              <w:t xml:space="preserve"> Inside Airbnb Boston (Datos_limpios_Boston.csv)</w:t>
            </w:r>
          </w:p>
        </w:tc>
        <w:tc>
          <w:tcPr>
            <w:tcW w:w="4896" w:type="dxa"/>
            <w:shd w:val="clear" w:color="auto" w:fill="F8FAFC"/>
            <w:tcMar>
              <w:top w:w="80" w:type="dxa"/>
              <w:left w:w="120" w:type="dxa"/>
              <w:bottom w:w="80" w:type="dxa"/>
              <w:right w:w="120" w:type="dxa"/>
            </w:tcMar>
          </w:tcPr>
          <w:p w14:paraId="55F7A29A" w14:textId="77777777" w:rsidR="00B40801" w:rsidRDefault="00000000">
            <w:pPr>
              <w:spacing w:after="40"/>
            </w:pPr>
            <w:r>
              <w:rPr>
                <w:b/>
                <w:color w:val="1F2937"/>
                <w:sz w:val="19"/>
              </w:rPr>
              <w:t>Muestra:</w:t>
            </w:r>
            <w:r>
              <w:rPr>
                <w:color w:val="1F2937"/>
                <w:sz w:val="19"/>
              </w:rPr>
              <w:t xml:space="preserve"> Entire home/apt (N=2,501 registros)</w:t>
            </w:r>
          </w:p>
        </w:tc>
      </w:tr>
      <w:tr w:rsidR="00B40801" w14:paraId="5589D7FC" w14:textId="77777777">
        <w:trPr>
          <w:jc w:val="center"/>
        </w:trPr>
        <w:tc>
          <w:tcPr>
            <w:tcW w:w="4896" w:type="dxa"/>
            <w:shd w:val="clear" w:color="auto" w:fill="F8FAFC"/>
            <w:tcMar>
              <w:top w:w="80" w:type="dxa"/>
              <w:left w:w="120" w:type="dxa"/>
              <w:bottom w:w="80" w:type="dxa"/>
              <w:right w:w="120" w:type="dxa"/>
            </w:tcMar>
          </w:tcPr>
          <w:p w14:paraId="00B84A4B" w14:textId="77777777" w:rsidR="00B40801" w:rsidRDefault="00000000">
            <w:pPr>
              <w:spacing w:after="40"/>
            </w:pPr>
            <w:r>
              <w:rPr>
                <w:b/>
                <w:color w:val="1F2937"/>
                <w:sz w:val="19"/>
              </w:rPr>
              <w:t>Fecha:</w:t>
            </w:r>
            <w:r>
              <w:rPr>
                <w:color w:val="1F2937"/>
                <w:sz w:val="19"/>
              </w:rPr>
              <w:t xml:space="preserve"> Septiembre 2026</w:t>
            </w:r>
          </w:p>
        </w:tc>
        <w:tc>
          <w:tcPr>
            <w:tcW w:w="4896" w:type="dxa"/>
            <w:shd w:val="clear" w:color="auto" w:fill="F8FAFC"/>
            <w:tcMar>
              <w:top w:w="80" w:type="dxa"/>
              <w:left w:w="120" w:type="dxa"/>
              <w:bottom w:w="80" w:type="dxa"/>
              <w:right w:w="120" w:type="dxa"/>
            </w:tcMar>
          </w:tcPr>
          <w:p w14:paraId="3906D0ED" w14:textId="77777777" w:rsidR="00B40801" w:rsidRDefault="00000000">
            <w:pPr>
              <w:spacing w:after="40"/>
            </w:pPr>
            <w:r>
              <w:rPr>
                <w:b/>
                <w:color w:val="1F2937"/>
                <w:sz w:val="19"/>
              </w:rPr>
              <w:t>Herramientas:</w:t>
            </w:r>
            <w:r>
              <w:rPr>
                <w:color w:val="1F2937"/>
                <w:sz w:val="19"/>
              </w:rPr>
              <w:t xml:space="preserve"> Python, Scikit-Learn, Pandas, Seaborn</w:t>
            </w:r>
          </w:p>
        </w:tc>
      </w:tr>
    </w:tbl>
    <w:p w14:paraId="242FB338" w14:textId="77777777" w:rsidR="00B40801" w:rsidRDefault="00B40801"/>
    <w:p w14:paraId="54FB288F" w14:textId="77777777" w:rsidR="00B40801" w:rsidRDefault="00000000">
      <w:pPr>
        <w:keepNext/>
        <w:spacing w:before="280" w:after="120"/>
      </w:pPr>
      <w:r>
        <w:rPr>
          <w:rFonts w:ascii="Helvetica" w:hAnsi="Helvetica"/>
          <w:b/>
          <w:color w:val="1E3A8A"/>
          <w:sz w:val="30"/>
        </w:rPr>
        <w:t>1. Resumen Ejecutivo y Alcance del Estudio</w:t>
      </w:r>
    </w:p>
    <w:p w14:paraId="424FDF26" w14:textId="77777777" w:rsidR="00B40801" w:rsidRDefault="00000000">
      <w:pPr>
        <w:spacing w:after="100"/>
      </w:pPr>
      <w:r>
        <w:rPr>
          <w:rFonts w:ascii="Helvetica" w:hAnsi="Helvetica"/>
          <w:color w:val="1F2937"/>
          <w:sz w:val="20"/>
        </w:rPr>
        <w:t>El presente informe consolida los resultados empíricos derivados de la aplicación de técnicas de Regresión Lineal Simple y Múltiple sobre el ecosistema inmobiliario de alojamientos turísticos en Boston. En cumplimiento estricto con los requerimientos metodológicos, el estudio focaliza su análisis en la categoría predominante de alojamiento: Entire home/apt (Departamentos y Casas Completas), que concentra el 68.02% del volumen transaccional de la ciudad (2,501 observaciones válidas sin valores nulos).</w:t>
      </w:r>
    </w:p>
    <w:p w14:paraId="0D308F8C" w14:textId="77777777" w:rsidR="00B40801" w:rsidRDefault="00000000">
      <w:pPr>
        <w:spacing w:after="100"/>
      </w:pPr>
      <w:r>
        <w:rPr>
          <w:rFonts w:ascii="Helvetica" w:hAnsi="Helvetica"/>
          <w:color w:val="1F2937"/>
          <w:sz w:val="20"/>
        </w:rPr>
        <w:t>Los objetivos analíticos se estructuran en tres dimensiones: (a) caracterizar la relación bivariada en 6 pares operativos clave bajo la sintaxis (dependiente, independiente); (b) mapear la estructura de intercorrelaciones mediante un Heatmap formal y aislar las 10 dependencias más significativas; y (c) construir y optimizar los 10 modelos de regresión lineal múltiple correspondientes a cada variable cuantitativa central, contrastando rigurosamente los coeficientes múltiples frente a las correlaciones lineales simples para aislar efectos netos e interacciones de colinealidad.</w:t>
      </w:r>
    </w:p>
    <w:p w14:paraId="1AFFA010" w14:textId="77777777" w:rsidR="00B40801" w:rsidRDefault="00000000">
      <w:pPr>
        <w:keepNext/>
        <w:spacing w:before="280" w:after="120"/>
      </w:pPr>
      <w:r>
        <w:rPr>
          <w:rFonts w:ascii="Helvetica" w:hAnsi="Helvetica"/>
          <w:b/>
          <w:color w:val="1E3A8A"/>
          <w:sz w:val="30"/>
        </w:rPr>
        <w:t>2. Análisis de Regresión Lineal Simple (Puntos 4 y 5)</w:t>
      </w:r>
    </w:p>
    <w:p w14:paraId="5BAC541C" w14:textId="77777777" w:rsidR="00B40801" w:rsidRDefault="00000000">
      <w:pPr>
        <w:spacing w:after="100"/>
      </w:pPr>
      <w:r>
        <w:rPr>
          <w:rFonts w:ascii="Helvetica" w:hAnsi="Helvetica"/>
          <w:color w:val="1F2937"/>
          <w:sz w:val="20"/>
        </w:rPr>
        <w:t>A continuación se detallan los 6 modelos ajustados mediante Mínimos Cuadrados Ordinarios (OLS). Cada modelo analiza la respuesta de la variable dependiente ante variaciones unitarias en la variable predictora:</w:t>
      </w:r>
    </w:p>
    <w:tbl>
      <w:tblPr>
        <w:tblW w:w="0" w:type="auto"/>
        <w:jc w:val="center"/>
        <w:tblLayout w:type="fixed"/>
        <w:tblLook w:val="04A0" w:firstRow="1" w:lastRow="0" w:firstColumn="1" w:lastColumn="0" w:noHBand="0" w:noVBand="1"/>
      </w:tblPr>
      <w:tblGrid>
        <w:gridCol w:w="576"/>
        <w:gridCol w:w="1584"/>
        <w:gridCol w:w="1584"/>
        <w:gridCol w:w="1872"/>
        <w:gridCol w:w="720"/>
        <w:gridCol w:w="720"/>
        <w:gridCol w:w="2736"/>
      </w:tblGrid>
      <w:tr w:rsidR="00B40801" w14:paraId="20BADA92" w14:textId="77777777">
        <w:trPr>
          <w:jc w:val="center"/>
        </w:trPr>
        <w:tc>
          <w:tcPr>
            <w:tcW w:w="576" w:type="dxa"/>
            <w:shd w:val="clear" w:color="auto" w:fill="1E3A8A"/>
            <w:tcMar>
              <w:top w:w="100" w:type="dxa"/>
              <w:left w:w="80" w:type="dxa"/>
              <w:bottom w:w="100" w:type="dxa"/>
              <w:right w:w="80" w:type="dxa"/>
            </w:tcMar>
          </w:tcPr>
          <w:p w14:paraId="7D23AF41" w14:textId="77777777" w:rsidR="00B40801" w:rsidRDefault="00000000">
            <w:pPr>
              <w:jc w:val="center"/>
            </w:pPr>
            <w:r>
              <w:rPr>
                <w:b/>
                <w:color w:val="FFFFFF"/>
                <w:sz w:val="16"/>
              </w:rPr>
              <w:t>Caso</w:t>
            </w:r>
          </w:p>
        </w:tc>
        <w:tc>
          <w:tcPr>
            <w:tcW w:w="1584" w:type="dxa"/>
            <w:shd w:val="clear" w:color="auto" w:fill="1E3A8A"/>
            <w:tcMar>
              <w:top w:w="100" w:type="dxa"/>
              <w:left w:w="80" w:type="dxa"/>
              <w:bottom w:w="100" w:type="dxa"/>
              <w:right w:w="80" w:type="dxa"/>
            </w:tcMar>
          </w:tcPr>
          <w:p w14:paraId="5D073ED5" w14:textId="77777777" w:rsidR="00B40801" w:rsidRDefault="00000000">
            <w:pPr>
              <w:jc w:val="center"/>
            </w:pPr>
            <w:r>
              <w:rPr>
                <w:b/>
                <w:color w:val="FFFFFF"/>
                <w:sz w:val="16"/>
              </w:rPr>
              <w:t>Variable Dependiente (y)</w:t>
            </w:r>
          </w:p>
        </w:tc>
        <w:tc>
          <w:tcPr>
            <w:tcW w:w="1584" w:type="dxa"/>
            <w:shd w:val="clear" w:color="auto" w:fill="1E3A8A"/>
            <w:tcMar>
              <w:top w:w="100" w:type="dxa"/>
              <w:left w:w="80" w:type="dxa"/>
              <w:bottom w:w="100" w:type="dxa"/>
              <w:right w:w="80" w:type="dxa"/>
            </w:tcMar>
          </w:tcPr>
          <w:p w14:paraId="7A0252B5" w14:textId="77777777" w:rsidR="00B40801" w:rsidRDefault="00000000">
            <w:pPr>
              <w:jc w:val="center"/>
            </w:pPr>
            <w:r>
              <w:rPr>
                <w:b/>
                <w:color w:val="FFFFFF"/>
                <w:sz w:val="16"/>
              </w:rPr>
              <w:t>Variable Independiente (X)</w:t>
            </w:r>
          </w:p>
        </w:tc>
        <w:tc>
          <w:tcPr>
            <w:tcW w:w="1872" w:type="dxa"/>
            <w:shd w:val="clear" w:color="auto" w:fill="1E3A8A"/>
            <w:tcMar>
              <w:top w:w="100" w:type="dxa"/>
              <w:left w:w="80" w:type="dxa"/>
              <w:bottom w:w="100" w:type="dxa"/>
              <w:right w:w="80" w:type="dxa"/>
            </w:tcMar>
          </w:tcPr>
          <w:p w14:paraId="462BE815" w14:textId="77777777" w:rsidR="00B40801" w:rsidRDefault="00000000">
            <w:pPr>
              <w:jc w:val="center"/>
            </w:pPr>
            <w:r>
              <w:rPr>
                <w:b/>
                <w:color w:val="FFFFFF"/>
                <w:sz w:val="16"/>
              </w:rPr>
              <w:t>Ecuación Ajustada (y = mx + b)</w:t>
            </w:r>
          </w:p>
        </w:tc>
        <w:tc>
          <w:tcPr>
            <w:tcW w:w="720" w:type="dxa"/>
            <w:shd w:val="clear" w:color="auto" w:fill="1E3A8A"/>
            <w:tcMar>
              <w:top w:w="100" w:type="dxa"/>
              <w:left w:w="80" w:type="dxa"/>
              <w:bottom w:w="100" w:type="dxa"/>
              <w:right w:w="80" w:type="dxa"/>
            </w:tcMar>
          </w:tcPr>
          <w:p w14:paraId="1D7350E9" w14:textId="77777777" w:rsidR="00B40801" w:rsidRDefault="00000000">
            <w:pPr>
              <w:jc w:val="center"/>
            </w:pPr>
            <w:r>
              <w:rPr>
                <w:b/>
                <w:color w:val="FFFFFF"/>
                <w:sz w:val="16"/>
              </w:rPr>
              <w:t>R²</w:t>
            </w:r>
          </w:p>
        </w:tc>
        <w:tc>
          <w:tcPr>
            <w:tcW w:w="720" w:type="dxa"/>
            <w:shd w:val="clear" w:color="auto" w:fill="1E3A8A"/>
            <w:tcMar>
              <w:top w:w="100" w:type="dxa"/>
              <w:left w:w="80" w:type="dxa"/>
              <w:bottom w:w="100" w:type="dxa"/>
              <w:right w:w="80" w:type="dxa"/>
            </w:tcMar>
          </w:tcPr>
          <w:p w14:paraId="6BF3C7F8" w14:textId="77777777" w:rsidR="00B40801" w:rsidRDefault="00000000">
            <w:pPr>
              <w:jc w:val="center"/>
            </w:pPr>
            <w:r>
              <w:rPr>
                <w:b/>
                <w:color w:val="FFFFFF"/>
                <w:sz w:val="16"/>
              </w:rPr>
              <w:t>R (Pearson)</w:t>
            </w:r>
          </w:p>
        </w:tc>
        <w:tc>
          <w:tcPr>
            <w:tcW w:w="2736" w:type="dxa"/>
            <w:shd w:val="clear" w:color="auto" w:fill="1E3A8A"/>
            <w:tcMar>
              <w:top w:w="100" w:type="dxa"/>
              <w:left w:w="80" w:type="dxa"/>
              <w:bottom w:w="100" w:type="dxa"/>
              <w:right w:w="80" w:type="dxa"/>
            </w:tcMar>
          </w:tcPr>
          <w:p w14:paraId="024B6052" w14:textId="77777777" w:rsidR="00B40801" w:rsidRDefault="00000000">
            <w:pPr>
              <w:jc w:val="center"/>
            </w:pPr>
            <w:r>
              <w:rPr>
                <w:b/>
                <w:color w:val="FFFFFF"/>
                <w:sz w:val="16"/>
              </w:rPr>
              <w:t>Interpretación Práctica</w:t>
            </w:r>
          </w:p>
        </w:tc>
      </w:tr>
      <w:tr w:rsidR="00B40801" w14:paraId="0729E330" w14:textId="77777777">
        <w:trPr>
          <w:jc w:val="center"/>
        </w:trPr>
        <w:tc>
          <w:tcPr>
            <w:tcW w:w="576" w:type="dxa"/>
            <w:shd w:val="clear" w:color="auto" w:fill="F8FAFC"/>
            <w:tcMar>
              <w:top w:w="80" w:type="dxa"/>
              <w:left w:w="80" w:type="dxa"/>
              <w:bottom w:w="80" w:type="dxa"/>
              <w:right w:w="80" w:type="dxa"/>
            </w:tcMar>
          </w:tcPr>
          <w:p w14:paraId="3B5FD009" w14:textId="77777777" w:rsidR="00B40801" w:rsidRDefault="00000000">
            <w:pPr>
              <w:jc w:val="center"/>
            </w:pPr>
            <w:r>
              <w:rPr>
                <w:b/>
                <w:color w:val="1F2937"/>
                <w:sz w:val="15"/>
              </w:rPr>
              <w:t>1</w:t>
            </w:r>
          </w:p>
        </w:tc>
        <w:tc>
          <w:tcPr>
            <w:tcW w:w="1584" w:type="dxa"/>
            <w:shd w:val="clear" w:color="auto" w:fill="F8FAFC"/>
            <w:tcMar>
              <w:top w:w="80" w:type="dxa"/>
              <w:left w:w="80" w:type="dxa"/>
              <w:bottom w:w="80" w:type="dxa"/>
              <w:right w:w="80" w:type="dxa"/>
            </w:tcMar>
          </w:tcPr>
          <w:p w14:paraId="65BCAE34" w14:textId="77777777" w:rsidR="00B40801" w:rsidRDefault="00000000">
            <w:r>
              <w:rPr>
                <w:b/>
                <w:color w:val="1F2937"/>
                <w:sz w:val="15"/>
              </w:rPr>
              <w:t>host_acceptance_rate</w:t>
            </w:r>
          </w:p>
        </w:tc>
        <w:tc>
          <w:tcPr>
            <w:tcW w:w="1584" w:type="dxa"/>
            <w:shd w:val="clear" w:color="auto" w:fill="F8FAFC"/>
            <w:tcMar>
              <w:top w:w="80" w:type="dxa"/>
              <w:left w:w="80" w:type="dxa"/>
              <w:bottom w:w="80" w:type="dxa"/>
              <w:right w:w="80" w:type="dxa"/>
            </w:tcMar>
          </w:tcPr>
          <w:p w14:paraId="1273DEEE" w14:textId="77777777" w:rsidR="00B40801" w:rsidRDefault="00000000">
            <w:r>
              <w:rPr>
                <w:color w:val="1F2937"/>
                <w:sz w:val="15"/>
              </w:rPr>
              <w:t>host_response_rate</w:t>
            </w:r>
          </w:p>
        </w:tc>
        <w:tc>
          <w:tcPr>
            <w:tcW w:w="1872" w:type="dxa"/>
            <w:shd w:val="clear" w:color="auto" w:fill="F8FAFC"/>
            <w:tcMar>
              <w:top w:w="80" w:type="dxa"/>
              <w:left w:w="80" w:type="dxa"/>
              <w:bottom w:w="80" w:type="dxa"/>
              <w:right w:w="80" w:type="dxa"/>
            </w:tcMar>
          </w:tcPr>
          <w:p w14:paraId="023C025E" w14:textId="77777777" w:rsidR="00B40801" w:rsidRDefault="00000000">
            <w:r>
              <w:rPr>
                <w:color w:val="1F2937"/>
                <w:sz w:val="15"/>
              </w:rPr>
              <w:t>y = 0.6866x + 29.8787</w:t>
            </w:r>
          </w:p>
        </w:tc>
        <w:tc>
          <w:tcPr>
            <w:tcW w:w="720" w:type="dxa"/>
            <w:shd w:val="clear" w:color="auto" w:fill="F8FAFC"/>
            <w:tcMar>
              <w:top w:w="80" w:type="dxa"/>
              <w:left w:w="80" w:type="dxa"/>
              <w:bottom w:w="80" w:type="dxa"/>
              <w:right w:w="80" w:type="dxa"/>
            </w:tcMar>
          </w:tcPr>
          <w:p w14:paraId="53338293" w14:textId="77777777" w:rsidR="00B40801" w:rsidRDefault="00000000">
            <w:pPr>
              <w:jc w:val="center"/>
            </w:pPr>
            <w:r>
              <w:rPr>
                <w:color w:val="1F2937"/>
                <w:sz w:val="15"/>
              </w:rPr>
              <w:t>0.2600</w:t>
            </w:r>
          </w:p>
        </w:tc>
        <w:tc>
          <w:tcPr>
            <w:tcW w:w="720" w:type="dxa"/>
            <w:shd w:val="clear" w:color="auto" w:fill="F8FAFC"/>
            <w:tcMar>
              <w:top w:w="80" w:type="dxa"/>
              <w:left w:w="80" w:type="dxa"/>
              <w:bottom w:w="80" w:type="dxa"/>
              <w:right w:w="80" w:type="dxa"/>
            </w:tcMar>
          </w:tcPr>
          <w:p w14:paraId="7A25249B" w14:textId="77777777" w:rsidR="00B40801" w:rsidRDefault="00000000">
            <w:pPr>
              <w:jc w:val="center"/>
            </w:pPr>
            <w:r>
              <w:rPr>
                <w:color w:val="1F2937"/>
                <w:sz w:val="15"/>
              </w:rPr>
              <w:t>0.5099</w:t>
            </w:r>
          </w:p>
        </w:tc>
        <w:tc>
          <w:tcPr>
            <w:tcW w:w="2736" w:type="dxa"/>
            <w:shd w:val="clear" w:color="auto" w:fill="F8FAFC"/>
            <w:tcMar>
              <w:top w:w="80" w:type="dxa"/>
              <w:left w:w="80" w:type="dxa"/>
              <w:bottom w:w="80" w:type="dxa"/>
              <w:right w:w="80" w:type="dxa"/>
            </w:tcMar>
          </w:tcPr>
          <w:p w14:paraId="7DFA5207" w14:textId="77777777" w:rsidR="00B40801" w:rsidRDefault="00000000">
            <w:r>
              <w:rPr>
                <w:color w:val="1F2937"/>
                <w:sz w:val="15"/>
              </w:rPr>
              <w:t>La relación muestra una correlación moderada y positiva (R = +0.5099, R^2 = 0.2600). Por cada punto porcentual...</w:t>
            </w:r>
          </w:p>
        </w:tc>
      </w:tr>
      <w:tr w:rsidR="00B40801" w14:paraId="1D3FA9E9" w14:textId="77777777">
        <w:trPr>
          <w:jc w:val="center"/>
        </w:trPr>
        <w:tc>
          <w:tcPr>
            <w:tcW w:w="576" w:type="dxa"/>
            <w:shd w:val="clear" w:color="auto" w:fill="FFFFFF"/>
            <w:tcMar>
              <w:top w:w="80" w:type="dxa"/>
              <w:left w:w="80" w:type="dxa"/>
              <w:bottom w:w="80" w:type="dxa"/>
              <w:right w:w="80" w:type="dxa"/>
            </w:tcMar>
          </w:tcPr>
          <w:p w14:paraId="6CFD59AA" w14:textId="77777777" w:rsidR="00B40801" w:rsidRDefault="00000000">
            <w:pPr>
              <w:jc w:val="center"/>
            </w:pPr>
            <w:r>
              <w:rPr>
                <w:b/>
                <w:color w:val="1F2937"/>
                <w:sz w:val="15"/>
              </w:rPr>
              <w:t>2</w:t>
            </w:r>
          </w:p>
        </w:tc>
        <w:tc>
          <w:tcPr>
            <w:tcW w:w="1584" w:type="dxa"/>
            <w:shd w:val="clear" w:color="auto" w:fill="FFFFFF"/>
            <w:tcMar>
              <w:top w:w="80" w:type="dxa"/>
              <w:left w:w="80" w:type="dxa"/>
              <w:bottom w:w="80" w:type="dxa"/>
              <w:right w:w="80" w:type="dxa"/>
            </w:tcMar>
          </w:tcPr>
          <w:p w14:paraId="4E65B58F" w14:textId="77777777" w:rsidR="00B40801" w:rsidRDefault="00000000">
            <w:r>
              <w:rPr>
                <w:b/>
                <w:color w:val="1F2937"/>
                <w:sz w:val="15"/>
              </w:rPr>
              <w:t>review_scores_rating</w:t>
            </w:r>
          </w:p>
        </w:tc>
        <w:tc>
          <w:tcPr>
            <w:tcW w:w="1584" w:type="dxa"/>
            <w:shd w:val="clear" w:color="auto" w:fill="FFFFFF"/>
            <w:tcMar>
              <w:top w:w="80" w:type="dxa"/>
              <w:left w:w="80" w:type="dxa"/>
              <w:bottom w:w="80" w:type="dxa"/>
              <w:right w:w="80" w:type="dxa"/>
            </w:tcMar>
          </w:tcPr>
          <w:p w14:paraId="2EF310E2" w14:textId="77777777" w:rsidR="00B40801" w:rsidRDefault="00000000">
            <w:r>
              <w:rPr>
                <w:color w:val="1F2937"/>
                <w:sz w:val="15"/>
              </w:rPr>
              <w:t>calculated_host_listings_count</w:t>
            </w:r>
          </w:p>
        </w:tc>
        <w:tc>
          <w:tcPr>
            <w:tcW w:w="1872" w:type="dxa"/>
            <w:shd w:val="clear" w:color="auto" w:fill="FFFFFF"/>
            <w:tcMar>
              <w:top w:w="80" w:type="dxa"/>
              <w:left w:w="80" w:type="dxa"/>
              <w:bottom w:w="80" w:type="dxa"/>
              <w:right w:w="80" w:type="dxa"/>
            </w:tcMar>
          </w:tcPr>
          <w:p w14:paraId="3DDB7117" w14:textId="77777777" w:rsidR="00B40801" w:rsidRDefault="00000000">
            <w:r>
              <w:rPr>
                <w:color w:val="1F2937"/>
                <w:sz w:val="15"/>
              </w:rPr>
              <w:t>y = -0.0026x + 4.8283</w:t>
            </w:r>
          </w:p>
        </w:tc>
        <w:tc>
          <w:tcPr>
            <w:tcW w:w="720" w:type="dxa"/>
            <w:shd w:val="clear" w:color="auto" w:fill="FFFFFF"/>
            <w:tcMar>
              <w:top w:w="80" w:type="dxa"/>
              <w:left w:w="80" w:type="dxa"/>
              <w:bottom w:w="80" w:type="dxa"/>
              <w:right w:w="80" w:type="dxa"/>
            </w:tcMar>
          </w:tcPr>
          <w:p w14:paraId="268E41AB" w14:textId="77777777" w:rsidR="00B40801" w:rsidRDefault="00000000">
            <w:pPr>
              <w:jc w:val="center"/>
            </w:pPr>
            <w:r>
              <w:rPr>
                <w:color w:val="1F2937"/>
                <w:sz w:val="15"/>
              </w:rPr>
              <w:t>0.0505</w:t>
            </w:r>
          </w:p>
        </w:tc>
        <w:tc>
          <w:tcPr>
            <w:tcW w:w="720" w:type="dxa"/>
            <w:shd w:val="clear" w:color="auto" w:fill="FFFFFF"/>
            <w:tcMar>
              <w:top w:w="80" w:type="dxa"/>
              <w:left w:w="80" w:type="dxa"/>
              <w:bottom w:w="80" w:type="dxa"/>
              <w:right w:w="80" w:type="dxa"/>
            </w:tcMar>
          </w:tcPr>
          <w:p w14:paraId="3A7A0D72" w14:textId="77777777" w:rsidR="00B40801" w:rsidRDefault="00000000">
            <w:pPr>
              <w:jc w:val="center"/>
            </w:pPr>
            <w:r>
              <w:rPr>
                <w:color w:val="1F2937"/>
                <w:sz w:val="15"/>
              </w:rPr>
              <w:t>-0.2247</w:t>
            </w:r>
          </w:p>
        </w:tc>
        <w:tc>
          <w:tcPr>
            <w:tcW w:w="2736" w:type="dxa"/>
            <w:shd w:val="clear" w:color="auto" w:fill="FFFFFF"/>
            <w:tcMar>
              <w:top w:w="80" w:type="dxa"/>
              <w:left w:w="80" w:type="dxa"/>
              <w:bottom w:w="80" w:type="dxa"/>
              <w:right w:w="80" w:type="dxa"/>
            </w:tcMar>
          </w:tcPr>
          <w:p w14:paraId="77629D76" w14:textId="77777777" w:rsidR="00B40801" w:rsidRDefault="00000000">
            <w:r>
              <w:rPr>
                <w:color w:val="1F2937"/>
                <w:sz w:val="15"/>
              </w:rPr>
              <w:t>Existe una correlación negativa leve (R = -0.2247, R^2 = 0.0505). Por cada propiedad adicional que gestiona un...</w:t>
            </w:r>
          </w:p>
        </w:tc>
      </w:tr>
      <w:tr w:rsidR="00B40801" w14:paraId="346259B8" w14:textId="77777777">
        <w:trPr>
          <w:jc w:val="center"/>
        </w:trPr>
        <w:tc>
          <w:tcPr>
            <w:tcW w:w="576" w:type="dxa"/>
            <w:shd w:val="clear" w:color="auto" w:fill="F8FAFC"/>
            <w:tcMar>
              <w:top w:w="80" w:type="dxa"/>
              <w:left w:w="80" w:type="dxa"/>
              <w:bottom w:w="80" w:type="dxa"/>
              <w:right w:w="80" w:type="dxa"/>
            </w:tcMar>
          </w:tcPr>
          <w:p w14:paraId="2E6614A8" w14:textId="77777777" w:rsidR="00B40801" w:rsidRDefault="00000000">
            <w:pPr>
              <w:jc w:val="center"/>
            </w:pPr>
            <w:r>
              <w:rPr>
                <w:b/>
                <w:color w:val="1F2937"/>
                <w:sz w:val="15"/>
              </w:rPr>
              <w:t>3</w:t>
            </w:r>
          </w:p>
        </w:tc>
        <w:tc>
          <w:tcPr>
            <w:tcW w:w="1584" w:type="dxa"/>
            <w:shd w:val="clear" w:color="auto" w:fill="F8FAFC"/>
            <w:tcMar>
              <w:top w:w="80" w:type="dxa"/>
              <w:left w:w="80" w:type="dxa"/>
              <w:bottom w:w="80" w:type="dxa"/>
              <w:right w:w="80" w:type="dxa"/>
            </w:tcMar>
          </w:tcPr>
          <w:p w14:paraId="1D332FAC" w14:textId="77777777" w:rsidR="00B40801" w:rsidRDefault="00000000">
            <w:r>
              <w:rPr>
                <w:b/>
                <w:color w:val="1F2937"/>
                <w:sz w:val="15"/>
              </w:rPr>
              <w:t>host_acceptance_rate</w:t>
            </w:r>
          </w:p>
        </w:tc>
        <w:tc>
          <w:tcPr>
            <w:tcW w:w="1584" w:type="dxa"/>
            <w:shd w:val="clear" w:color="auto" w:fill="F8FAFC"/>
            <w:tcMar>
              <w:top w:w="80" w:type="dxa"/>
              <w:left w:w="80" w:type="dxa"/>
              <w:bottom w:w="80" w:type="dxa"/>
              <w:right w:w="80" w:type="dxa"/>
            </w:tcMar>
          </w:tcPr>
          <w:p w14:paraId="4FB8ADA1" w14:textId="77777777" w:rsidR="00B40801" w:rsidRDefault="00000000">
            <w:r>
              <w:rPr>
                <w:color w:val="1F2937"/>
                <w:sz w:val="15"/>
              </w:rPr>
              <w:t>price</w:t>
            </w:r>
          </w:p>
        </w:tc>
        <w:tc>
          <w:tcPr>
            <w:tcW w:w="1872" w:type="dxa"/>
            <w:shd w:val="clear" w:color="auto" w:fill="F8FAFC"/>
            <w:tcMar>
              <w:top w:w="80" w:type="dxa"/>
              <w:left w:w="80" w:type="dxa"/>
              <w:bottom w:w="80" w:type="dxa"/>
              <w:right w:w="80" w:type="dxa"/>
            </w:tcMar>
          </w:tcPr>
          <w:p w14:paraId="7AE9D2A6" w14:textId="77777777" w:rsidR="00B40801" w:rsidRDefault="00000000">
            <w:r>
              <w:rPr>
                <w:color w:val="1F2937"/>
                <w:sz w:val="15"/>
              </w:rPr>
              <w:t>y = -0.0008x + 89.8226</w:t>
            </w:r>
          </w:p>
        </w:tc>
        <w:tc>
          <w:tcPr>
            <w:tcW w:w="720" w:type="dxa"/>
            <w:shd w:val="clear" w:color="auto" w:fill="F8FAFC"/>
            <w:tcMar>
              <w:top w:w="80" w:type="dxa"/>
              <w:left w:w="80" w:type="dxa"/>
              <w:bottom w:w="80" w:type="dxa"/>
              <w:right w:w="80" w:type="dxa"/>
            </w:tcMar>
          </w:tcPr>
          <w:p w14:paraId="77433059" w14:textId="77777777" w:rsidR="00B40801" w:rsidRDefault="00000000">
            <w:pPr>
              <w:jc w:val="center"/>
            </w:pPr>
            <w:r>
              <w:rPr>
                <w:color w:val="1F2937"/>
                <w:sz w:val="15"/>
              </w:rPr>
              <w:t>0.0007</w:t>
            </w:r>
          </w:p>
        </w:tc>
        <w:tc>
          <w:tcPr>
            <w:tcW w:w="720" w:type="dxa"/>
            <w:shd w:val="clear" w:color="auto" w:fill="F8FAFC"/>
            <w:tcMar>
              <w:top w:w="80" w:type="dxa"/>
              <w:left w:w="80" w:type="dxa"/>
              <w:bottom w:w="80" w:type="dxa"/>
              <w:right w:w="80" w:type="dxa"/>
            </w:tcMar>
          </w:tcPr>
          <w:p w14:paraId="67A2C4E2" w14:textId="77777777" w:rsidR="00B40801" w:rsidRDefault="00000000">
            <w:pPr>
              <w:jc w:val="center"/>
            </w:pPr>
            <w:r>
              <w:rPr>
                <w:color w:val="1F2937"/>
                <w:sz w:val="15"/>
              </w:rPr>
              <w:t>-0.0268</w:t>
            </w:r>
          </w:p>
        </w:tc>
        <w:tc>
          <w:tcPr>
            <w:tcW w:w="2736" w:type="dxa"/>
            <w:shd w:val="clear" w:color="auto" w:fill="F8FAFC"/>
            <w:tcMar>
              <w:top w:w="80" w:type="dxa"/>
              <w:left w:w="80" w:type="dxa"/>
              <w:bottom w:w="80" w:type="dxa"/>
              <w:right w:w="80" w:type="dxa"/>
            </w:tcMar>
          </w:tcPr>
          <w:p w14:paraId="6A680A5C" w14:textId="77777777" w:rsidR="00B40801" w:rsidRDefault="00000000">
            <w:r>
              <w:rPr>
                <w:color w:val="1F2937"/>
                <w:sz w:val="15"/>
              </w:rPr>
              <w:t>Se observa una correlación negativa ligera (R = -0.0268, R^2 = 0.0007). Conforme el precio por noche aumenta, ...</w:t>
            </w:r>
          </w:p>
        </w:tc>
      </w:tr>
      <w:tr w:rsidR="00B40801" w14:paraId="76A4EA5D" w14:textId="77777777">
        <w:trPr>
          <w:jc w:val="center"/>
        </w:trPr>
        <w:tc>
          <w:tcPr>
            <w:tcW w:w="576" w:type="dxa"/>
            <w:shd w:val="clear" w:color="auto" w:fill="FFFFFF"/>
            <w:tcMar>
              <w:top w:w="80" w:type="dxa"/>
              <w:left w:w="80" w:type="dxa"/>
              <w:bottom w:w="80" w:type="dxa"/>
              <w:right w:w="80" w:type="dxa"/>
            </w:tcMar>
          </w:tcPr>
          <w:p w14:paraId="3C18A9B5" w14:textId="77777777" w:rsidR="00B40801" w:rsidRDefault="00000000">
            <w:pPr>
              <w:jc w:val="center"/>
            </w:pPr>
            <w:r>
              <w:rPr>
                <w:b/>
                <w:color w:val="1F2937"/>
                <w:sz w:val="15"/>
              </w:rPr>
              <w:lastRenderedPageBreak/>
              <w:t>4</w:t>
            </w:r>
          </w:p>
        </w:tc>
        <w:tc>
          <w:tcPr>
            <w:tcW w:w="1584" w:type="dxa"/>
            <w:shd w:val="clear" w:color="auto" w:fill="FFFFFF"/>
            <w:tcMar>
              <w:top w:w="80" w:type="dxa"/>
              <w:left w:w="80" w:type="dxa"/>
              <w:bottom w:w="80" w:type="dxa"/>
              <w:right w:w="80" w:type="dxa"/>
            </w:tcMar>
          </w:tcPr>
          <w:p w14:paraId="193351A2" w14:textId="77777777" w:rsidR="00B40801" w:rsidRDefault="00000000">
            <w:r>
              <w:rPr>
                <w:b/>
                <w:color w:val="1F2937"/>
                <w:sz w:val="15"/>
              </w:rPr>
              <w:t>availability_365</w:t>
            </w:r>
          </w:p>
        </w:tc>
        <w:tc>
          <w:tcPr>
            <w:tcW w:w="1584" w:type="dxa"/>
            <w:shd w:val="clear" w:color="auto" w:fill="FFFFFF"/>
            <w:tcMar>
              <w:top w:w="80" w:type="dxa"/>
              <w:left w:w="80" w:type="dxa"/>
              <w:bottom w:w="80" w:type="dxa"/>
              <w:right w:w="80" w:type="dxa"/>
            </w:tcMar>
          </w:tcPr>
          <w:p w14:paraId="60CF7543" w14:textId="77777777" w:rsidR="00B40801" w:rsidRDefault="00000000">
            <w:r>
              <w:rPr>
                <w:color w:val="1F2937"/>
                <w:sz w:val="15"/>
              </w:rPr>
              <w:t>number_of_reviews</w:t>
            </w:r>
          </w:p>
        </w:tc>
        <w:tc>
          <w:tcPr>
            <w:tcW w:w="1872" w:type="dxa"/>
            <w:shd w:val="clear" w:color="auto" w:fill="FFFFFF"/>
            <w:tcMar>
              <w:top w:w="80" w:type="dxa"/>
              <w:left w:w="80" w:type="dxa"/>
              <w:bottom w:w="80" w:type="dxa"/>
              <w:right w:w="80" w:type="dxa"/>
            </w:tcMar>
          </w:tcPr>
          <w:p w14:paraId="11D27B23" w14:textId="77777777" w:rsidR="00B40801" w:rsidRDefault="00000000">
            <w:r>
              <w:rPr>
                <w:color w:val="1F2937"/>
                <w:sz w:val="15"/>
              </w:rPr>
              <w:t>y = -0.1775x + 243.2385</w:t>
            </w:r>
          </w:p>
        </w:tc>
        <w:tc>
          <w:tcPr>
            <w:tcW w:w="720" w:type="dxa"/>
            <w:shd w:val="clear" w:color="auto" w:fill="FFFFFF"/>
            <w:tcMar>
              <w:top w:w="80" w:type="dxa"/>
              <w:left w:w="80" w:type="dxa"/>
              <w:bottom w:w="80" w:type="dxa"/>
              <w:right w:w="80" w:type="dxa"/>
            </w:tcMar>
          </w:tcPr>
          <w:p w14:paraId="52CAA17D" w14:textId="77777777" w:rsidR="00B40801" w:rsidRDefault="00000000">
            <w:pPr>
              <w:jc w:val="center"/>
            </w:pPr>
            <w:r>
              <w:rPr>
                <w:color w:val="1F2937"/>
                <w:sz w:val="15"/>
              </w:rPr>
              <w:t>0.0078</w:t>
            </w:r>
          </w:p>
        </w:tc>
        <w:tc>
          <w:tcPr>
            <w:tcW w:w="720" w:type="dxa"/>
            <w:shd w:val="clear" w:color="auto" w:fill="FFFFFF"/>
            <w:tcMar>
              <w:top w:w="80" w:type="dxa"/>
              <w:left w:w="80" w:type="dxa"/>
              <w:bottom w:w="80" w:type="dxa"/>
              <w:right w:w="80" w:type="dxa"/>
            </w:tcMar>
          </w:tcPr>
          <w:p w14:paraId="42A225F5" w14:textId="77777777" w:rsidR="00B40801" w:rsidRDefault="00000000">
            <w:pPr>
              <w:jc w:val="center"/>
            </w:pPr>
            <w:r>
              <w:rPr>
                <w:color w:val="1F2937"/>
                <w:sz w:val="15"/>
              </w:rPr>
              <w:t>-0.0883</w:t>
            </w:r>
          </w:p>
        </w:tc>
        <w:tc>
          <w:tcPr>
            <w:tcW w:w="2736" w:type="dxa"/>
            <w:shd w:val="clear" w:color="auto" w:fill="FFFFFF"/>
            <w:tcMar>
              <w:top w:w="80" w:type="dxa"/>
              <w:left w:w="80" w:type="dxa"/>
              <w:bottom w:w="80" w:type="dxa"/>
              <w:right w:w="80" w:type="dxa"/>
            </w:tcMar>
          </w:tcPr>
          <w:p w14:paraId="6196F0E8" w14:textId="77777777" w:rsidR="00B40801" w:rsidRDefault="00000000">
            <w:r>
              <w:rPr>
                <w:color w:val="1F2937"/>
                <w:sz w:val="15"/>
              </w:rPr>
              <w:t>La relación es negativa y débil (R = -0.0883, R^2 = 0.0078). A mayor número de reseñas históricas (señal de al...</w:t>
            </w:r>
          </w:p>
        </w:tc>
      </w:tr>
      <w:tr w:rsidR="00B40801" w14:paraId="5F44B7DB" w14:textId="77777777">
        <w:trPr>
          <w:jc w:val="center"/>
        </w:trPr>
        <w:tc>
          <w:tcPr>
            <w:tcW w:w="576" w:type="dxa"/>
            <w:shd w:val="clear" w:color="auto" w:fill="F8FAFC"/>
            <w:tcMar>
              <w:top w:w="80" w:type="dxa"/>
              <w:left w:w="80" w:type="dxa"/>
              <w:bottom w:w="80" w:type="dxa"/>
              <w:right w:w="80" w:type="dxa"/>
            </w:tcMar>
          </w:tcPr>
          <w:p w14:paraId="2FBFFC2E" w14:textId="77777777" w:rsidR="00B40801" w:rsidRDefault="00000000">
            <w:pPr>
              <w:jc w:val="center"/>
            </w:pPr>
            <w:r>
              <w:rPr>
                <w:b/>
                <w:color w:val="1F2937"/>
                <w:sz w:val="15"/>
              </w:rPr>
              <w:t>5</w:t>
            </w:r>
          </w:p>
        </w:tc>
        <w:tc>
          <w:tcPr>
            <w:tcW w:w="1584" w:type="dxa"/>
            <w:shd w:val="clear" w:color="auto" w:fill="F8FAFC"/>
            <w:tcMar>
              <w:top w:w="80" w:type="dxa"/>
              <w:left w:w="80" w:type="dxa"/>
              <w:bottom w:w="80" w:type="dxa"/>
              <w:right w:w="80" w:type="dxa"/>
            </w:tcMar>
          </w:tcPr>
          <w:p w14:paraId="733A3711" w14:textId="77777777" w:rsidR="00B40801" w:rsidRDefault="00000000">
            <w:r>
              <w:rPr>
                <w:b/>
                <w:color w:val="1F2937"/>
                <w:sz w:val="15"/>
              </w:rPr>
              <w:t>host_acceptance_rate</w:t>
            </w:r>
          </w:p>
        </w:tc>
        <w:tc>
          <w:tcPr>
            <w:tcW w:w="1584" w:type="dxa"/>
            <w:shd w:val="clear" w:color="auto" w:fill="F8FAFC"/>
            <w:tcMar>
              <w:top w:w="80" w:type="dxa"/>
              <w:left w:w="80" w:type="dxa"/>
              <w:bottom w:w="80" w:type="dxa"/>
              <w:right w:w="80" w:type="dxa"/>
            </w:tcMar>
          </w:tcPr>
          <w:p w14:paraId="1B5F7686" w14:textId="77777777" w:rsidR="00B40801" w:rsidRDefault="00000000">
            <w:r>
              <w:rPr>
                <w:color w:val="1F2937"/>
                <w:sz w:val="15"/>
              </w:rPr>
              <w:t>number_of_reviews</w:t>
            </w:r>
          </w:p>
        </w:tc>
        <w:tc>
          <w:tcPr>
            <w:tcW w:w="1872" w:type="dxa"/>
            <w:shd w:val="clear" w:color="auto" w:fill="F8FAFC"/>
            <w:tcMar>
              <w:top w:w="80" w:type="dxa"/>
              <w:left w:w="80" w:type="dxa"/>
              <w:bottom w:w="80" w:type="dxa"/>
              <w:right w:w="80" w:type="dxa"/>
            </w:tcMar>
          </w:tcPr>
          <w:p w14:paraId="3852A302" w14:textId="77777777" w:rsidR="00B40801" w:rsidRDefault="00000000">
            <w:r>
              <w:rPr>
                <w:color w:val="1F2937"/>
                <w:sz w:val="15"/>
              </w:rPr>
              <w:t>y = 0.0046x + 89.3871</w:t>
            </w:r>
          </w:p>
        </w:tc>
        <w:tc>
          <w:tcPr>
            <w:tcW w:w="720" w:type="dxa"/>
            <w:shd w:val="clear" w:color="auto" w:fill="F8FAFC"/>
            <w:tcMar>
              <w:top w:w="80" w:type="dxa"/>
              <w:left w:w="80" w:type="dxa"/>
              <w:bottom w:w="80" w:type="dxa"/>
              <w:right w:w="80" w:type="dxa"/>
            </w:tcMar>
          </w:tcPr>
          <w:p w14:paraId="554463A2" w14:textId="77777777" w:rsidR="00B40801" w:rsidRDefault="00000000">
            <w:pPr>
              <w:jc w:val="center"/>
            </w:pPr>
            <w:r>
              <w:rPr>
                <w:color w:val="1F2937"/>
                <w:sz w:val="15"/>
              </w:rPr>
              <w:t>0.0024</w:t>
            </w:r>
          </w:p>
        </w:tc>
        <w:tc>
          <w:tcPr>
            <w:tcW w:w="720" w:type="dxa"/>
            <w:shd w:val="clear" w:color="auto" w:fill="F8FAFC"/>
            <w:tcMar>
              <w:top w:w="80" w:type="dxa"/>
              <w:left w:w="80" w:type="dxa"/>
              <w:bottom w:w="80" w:type="dxa"/>
              <w:right w:w="80" w:type="dxa"/>
            </w:tcMar>
          </w:tcPr>
          <w:p w14:paraId="3BAF2ADF" w14:textId="77777777" w:rsidR="00B40801" w:rsidRDefault="00000000">
            <w:pPr>
              <w:jc w:val="center"/>
            </w:pPr>
            <w:r>
              <w:rPr>
                <w:color w:val="1F2937"/>
                <w:sz w:val="15"/>
              </w:rPr>
              <w:t>0.0490</w:t>
            </w:r>
          </w:p>
        </w:tc>
        <w:tc>
          <w:tcPr>
            <w:tcW w:w="2736" w:type="dxa"/>
            <w:shd w:val="clear" w:color="auto" w:fill="F8FAFC"/>
            <w:tcMar>
              <w:top w:w="80" w:type="dxa"/>
              <w:left w:w="80" w:type="dxa"/>
              <w:bottom w:w="80" w:type="dxa"/>
              <w:right w:w="80" w:type="dxa"/>
            </w:tcMar>
          </w:tcPr>
          <w:p w14:paraId="4A0C91DD" w14:textId="77777777" w:rsidR="00B40801" w:rsidRDefault="00000000">
            <w:r>
              <w:rPr>
                <w:color w:val="1F2937"/>
                <w:sz w:val="15"/>
              </w:rPr>
              <w:t>Correlación prácticamente nula (R = +0.0490, R^2 = 0.0024). El volumen acumulado de reseñas no ejerce una infl...</w:t>
            </w:r>
          </w:p>
        </w:tc>
      </w:tr>
      <w:tr w:rsidR="00B40801" w14:paraId="56620701" w14:textId="77777777">
        <w:trPr>
          <w:jc w:val="center"/>
        </w:trPr>
        <w:tc>
          <w:tcPr>
            <w:tcW w:w="576" w:type="dxa"/>
            <w:shd w:val="clear" w:color="auto" w:fill="FFFFFF"/>
            <w:tcMar>
              <w:top w:w="80" w:type="dxa"/>
              <w:left w:w="80" w:type="dxa"/>
              <w:bottom w:w="80" w:type="dxa"/>
              <w:right w:w="80" w:type="dxa"/>
            </w:tcMar>
          </w:tcPr>
          <w:p w14:paraId="6A4E2DF7" w14:textId="77777777" w:rsidR="00B40801" w:rsidRDefault="00000000">
            <w:pPr>
              <w:jc w:val="center"/>
            </w:pPr>
            <w:r>
              <w:rPr>
                <w:b/>
                <w:color w:val="1F2937"/>
                <w:sz w:val="15"/>
              </w:rPr>
              <w:t>6</w:t>
            </w:r>
          </w:p>
        </w:tc>
        <w:tc>
          <w:tcPr>
            <w:tcW w:w="1584" w:type="dxa"/>
            <w:shd w:val="clear" w:color="auto" w:fill="FFFFFF"/>
            <w:tcMar>
              <w:top w:w="80" w:type="dxa"/>
              <w:left w:w="80" w:type="dxa"/>
              <w:bottom w:w="80" w:type="dxa"/>
              <w:right w:w="80" w:type="dxa"/>
            </w:tcMar>
          </w:tcPr>
          <w:p w14:paraId="54463BAA" w14:textId="77777777" w:rsidR="00B40801" w:rsidRDefault="00000000">
            <w:r>
              <w:rPr>
                <w:b/>
                <w:color w:val="1F2937"/>
                <w:sz w:val="15"/>
              </w:rPr>
              <w:t>reviews_per_month</w:t>
            </w:r>
          </w:p>
        </w:tc>
        <w:tc>
          <w:tcPr>
            <w:tcW w:w="1584" w:type="dxa"/>
            <w:shd w:val="clear" w:color="auto" w:fill="FFFFFF"/>
            <w:tcMar>
              <w:top w:w="80" w:type="dxa"/>
              <w:left w:w="80" w:type="dxa"/>
              <w:bottom w:w="80" w:type="dxa"/>
              <w:right w:w="80" w:type="dxa"/>
            </w:tcMar>
          </w:tcPr>
          <w:p w14:paraId="256BC7EB" w14:textId="77777777" w:rsidR="00B40801" w:rsidRDefault="00000000">
            <w:r>
              <w:rPr>
                <w:color w:val="1F2937"/>
                <w:sz w:val="15"/>
              </w:rPr>
              <w:t>review_scores_communication</w:t>
            </w:r>
          </w:p>
        </w:tc>
        <w:tc>
          <w:tcPr>
            <w:tcW w:w="1872" w:type="dxa"/>
            <w:shd w:val="clear" w:color="auto" w:fill="FFFFFF"/>
            <w:tcMar>
              <w:top w:w="80" w:type="dxa"/>
              <w:left w:w="80" w:type="dxa"/>
              <w:bottom w:w="80" w:type="dxa"/>
              <w:right w:w="80" w:type="dxa"/>
            </w:tcMar>
          </w:tcPr>
          <w:p w14:paraId="32E15013" w14:textId="77777777" w:rsidR="00B40801" w:rsidRDefault="00000000">
            <w:r>
              <w:rPr>
                <w:color w:val="1F2937"/>
                <w:sz w:val="15"/>
              </w:rPr>
              <w:t>y = 0.2560x + 0.4006</w:t>
            </w:r>
          </w:p>
        </w:tc>
        <w:tc>
          <w:tcPr>
            <w:tcW w:w="720" w:type="dxa"/>
            <w:shd w:val="clear" w:color="auto" w:fill="FFFFFF"/>
            <w:tcMar>
              <w:top w:w="80" w:type="dxa"/>
              <w:left w:w="80" w:type="dxa"/>
              <w:bottom w:w="80" w:type="dxa"/>
              <w:right w:w="80" w:type="dxa"/>
            </w:tcMar>
          </w:tcPr>
          <w:p w14:paraId="08C9AA3E" w14:textId="77777777" w:rsidR="00B40801" w:rsidRDefault="00000000">
            <w:pPr>
              <w:jc w:val="center"/>
            </w:pPr>
            <w:r>
              <w:rPr>
                <w:color w:val="1F2937"/>
                <w:sz w:val="15"/>
              </w:rPr>
              <w:t>0.0003</w:t>
            </w:r>
          </w:p>
        </w:tc>
        <w:tc>
          <w:tcPr>
            <w:tcW w:w="720" w:type="dxa"/>
            <w:shd w:val="clear" w:color="auto" w:fill="FFFFFF"/>
            <w:tcMar>
              <w:top w:w="80" w:type="dxa"/>
              <w:left w:w="80" w:type="dxa"/>
              <w:bottom w:w="80" w:type="dxa"/>
              <w:right w:w="80" w:type="dxa"/>
            </w:tcMar>
          </w:tcPr>
          <w:p w14:paraId="3B94CEFC" w14:textId="77777777" w:rsidR="00B40801" w:rsidRDefault="00000000">
            <w:pPr>
              <w:jc w:val="center"/>
            </w:pPr>
            <w:r>
              <w:rPr>
                <w:color w:val="1F2937"/>
                <w:sz w:val="15"/>
              </w:rPr>
              <w:t>0.0184</w:t>
            </w:r>
          </w:p>
        </w:tc>
        <w:tc>
          <w:tcPr>
            <w:tcW w:w="2736" w:type="dxa"/>
            <w:shd w:val="clear" w:color="auto" w:fill="FFFFFF"/>
            <w:tcMar>
              <w:top w:w="80" w:type="dxa"/>
              <w:left w:w="80" w:type="dxa"/>
              <w:bottom w:w="80" w:type="dxa"/>
              <w:right w:w="80" w:type="dxa"/>
            </w:tcMar>
          </w:tcPr>
          <w:p w14:paraId="56D577CE" w14:textId="77777777" w:rsidR="00B40801" w:rsidRDefault="00000000">
            <w:r>
              <w:rPr>
                <w:color w:val="1F2937"/>
                <w:sz w:val="15"/>
              </w:rPr>
              <w:t>Correlación positiva casi nula (R = +0.0184, R^2 = 0.0003). Aunque una alta calificación en comunicación es fu...</w:t>
            </w:r>
          </w:p>
        </w:tc>
      </w:tr>
    </w:tbl>
    <w:p w14:paraId="09B3A428" w14:textId="77777777" w:rsidR="00B40801" w:rsidRDefault="00B40801"/>
    <w:p w14:paraId="4BAD507F" w14:textId="77777777" w:rsidR="00B40801" w:rsidRDefault="00000000">
      <w:pPr>
        <w:keepNext/>
        <w:spacing w:before="200" w:after="80"/>
      </w:pPr>
      <w:r>
        <w:rPr>
          <w:rFonts w:ascii="Helvetica" w:hAnsi="Helvetica"/>
          <w:b/>
          <w:color w:val="0D9488"/>
          <w:sz w:val="24"/>
        </w:rPr>
        <w:t>Caso 1: Tasa de Aceptación vs Tasa de Respuesta</w:t>
      </w:r>
    </w:p>
    <w:p w14:paraId="52F5FA4B" w14:textId="77777777" w:rsidR="00B40801" w:rsidRDefault="00000000">
      <w:pPr>
        <w:spacing w:after="100"/>
      </w:pPr>
      <w:r>
        <w:rPr>
          <w:rFonts w:ascii="Helvetica" w:hAnsi="Helvetica"/>
          <w:color w:val="1F2937"/>
          <w:sz w:val="20"/>
        </w:rPr>
        <w:t>Variable Dependiente (y): host_acceptance_rate (Tasa de Aceptación (%)) | Variable Independiente (X): host_response_rate (Tasa de Respuesta (%))</w:t>
      </w:r>
    </w:p>
    <w:p w14:paraId="418FE723" w14:textId="77777777" w:rsidR="00B40801" w:rsidRDefault="00000000">
      <w:pPr>
        <w:spacing w:after="100"/>
      </w:pPr>
      <w:r>
        <w:rPr>
          <w:rFonts w:ascii="Helvetica" w:hAnsi="Helvetica"/>
          <w:color w:val="1F2937"/>
          <w:sz w:val="20"/>
        </w:rPr>
        <w:t>Ecuación: y = 0.6866x + 29.8787 | R² = 0.2600 | R = 0.5099</w:t>
      </w:r>
    </w:p>
    <w:p w14:paraId="48A30607" w14:textId="77777777" w:rsidR="00B40801" w:rsidRDefault="00000000">
      <w:pPr>
        <w:spacing w:after="100"/>
      </w:pPr>
      <w:r>
        <w:rPr>
          <w:rFonts w:ascii="Helvetica" w:hAnsi="Helvetica"/>
          <w:b/>
          <w:color w:val="1F2937"/>
          <w:sz w:val="20"/>
        </w:rPr>
        <w:t xml:space="preserve">Interpretación Económica: </w:t>
      </w:r>
      <w:r>
        <w:rPr>
          <w:rFonts w:ascii="Helvetica" w:hAnsi="Helvetica"/>
          <w:color w:val="1F2937"/>
          <w:sz w:val="20"/>
        </w:rPr>
        <w:t>La relación muestra una correlación moderada y positiva (R = +0.5099, R^2 = 0.2600). Por cada punto porcentual adicional en la tasa de respuesta del anfitrión, la tasa de aceptación se incrementa en aproximadamente 0.8678%. Esto confirma que los anfitriones con mayor agilidad de atención y compromiso operativo tienden a ser significativamente más receptivos al aceptar solicitudes de reserva.</w:t>
      </w:r>
    </w:p>
    <w:p w14:paraId="312B0BFE" w14:textId="77777777" w:rsidR="00B40801" w:rsidRDefault="00000000">
      <w:pPr>
        <w:spacing w:before="80" w:after="160"/>
        <w:jc w:val="center"/>
      </w:pPr>
      <w:r>
        <w:rPr>
          <w:noProof/>
        </w:rPr>
        <w:drawing>
          <wp:inline distT="0" distB="0" distL="0" distR="0" wp14:anchorId="35F8F7A9" wp14:editId="2B41E8C2">
            <wp:extent cx="5029200" cy="3233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simple_caso_1.png"/>
                    <pic:cNvPicPr/>
                  </pic:nvPicPr>
                  <pic:blipFill>
                    <a:blip r:embed="rId8"/>
                    <a:stretch>
                      <a:fillRect/>
                    </a:stretch>
                  </pic:blipFill>
                  <pic:spPr>
                    <a:xfrm>
                      <a:off x="0" y="0"/>
                      <a:ext cx="5029200" cy="3233057"/>
                    </a:xfrm>
                    <a:prstGeom prst="rect">
                      <a:avLst/>
                    </a:prstGeom>
                  </pic:spPr>
                </pic:pic>
              </a:graphicData>
            </a:graphic>
          </wp:inline>
        </w:drawing>
      </w:r>
    </w:p>
    <w:p w14:paraId="5B77D3C2" w14:textId="77777777" w:rsidR="00B40801" w:rsidRDefault="00000000">
      <w:pPr>
        <w:keepNext/>
        <w:spacing w:before="200" w:after="80"/>
      </w:pPr>
      <w:r>
        <w:rPr>
          <w:rFonts w:ascii="Helvetica" w:hAnsi="Helvetica"/>
          <w:b/>
          <w:color w:val="0D9488"/>
          <w:sz w:val="24"/>
        </w:rPr>
        <w:t>Caso 2: Calificación de Reseñas vs Total de Alojamientos del Anfitrión</w:t>
      </w:r>
    </w:p>
    <w:p w14:paraId="1F039411" w14:textId="77777777" w:rsidR="00B40801" w:rsidRDefault="00000000">
      <w:pPr>
        <w:spacing w:after="100"/>
      </w:pPr>
      <w:r>
        <w:rPr>
          <w:rFonts w:ascii="Helvetica" w:hAnsi="Helvetica"/>
          <w:color w:val="1F2937"/>
          <w:sz w:val="20"/>
        </w:rPr>
        <w:t>Variable Dependiente (y): review_scores_rating (Calificación de Reseñas (Score)) | Variable Independiente (X): calculated_host_listings_count (Alojamientos Calculados del Anfitrión)</w:t>
      </w:r>
    </w:p>
    <w:p w14:paraId="67541ACD" w14:textId="77777777" w:rsidR="00B40801" w:rsidRDefault="00000000">
      <w:pPr>
        <w:spacing w:after="100"/>
      </w:pPr>
      <w:r>
        <w:rPr>
          <w:rFonts w:ascii="Helvetica" w:hAnsi="Helvetica"/>
          <w:color w:val="1F2937"/>
          <w:sz w:val="20"/>
        </w:rPr>
        <w:t>Ecuación: y = -0.0026x + 4.8283 | R² = 0.0505 | R = -0.2247</w:t>
      </w:r>
    </w:p>
    <w:p w14:paraId="20952761" w14:textId="77777777" w:rsidR="00B40801" w:rsidRDefault="00000000">
      <w:pPr>
        <w:spacing w:after="100"/>
      </w:pPr>
      <w:r>
        <w:rPr>
          <w:rFonts w:ascii="Helvetica" w:hAnsi="Helvetica"/>
          <w:b/>
          <w:color w:val="1F2937"/>
          <w:sz w:val="20"/>
        </w:rPr>
        <w:t xml:space="preserve">Interpretación Económica: </w:t>
      </w:r>
      <w:r>
        <w:rPr>
          <w:rFonts w:ascii="Helvetica" w:hAnsi="Helvetica"/>
          <w:color w:val="1F2937"/>
          <w:sz w:val="20"/>
        </w:rPr>
        <w:t xml:space="preserve">Existe una correlación negativa leve (R = -0.2247, R^2 = 0.0505). Por cada propiedad adicional que gestiona un anfitrión en Boston, la calificación promedio se reduce marginalmente en </w:t>
      </w:r>
      <w:r>
        <w:rPr>
          <w:rFonts w:ascii="Helvetica" w:hAnsi="Helvetica"/>
          <w:color w:val="1F2937"/>
          <w:sz w:val="20"/>
        </w:rPr>
        <w:lastRenderedPageBreak/>
        <w:t>0.0026 puntos. Esto revela el clásico compromiso entre volumen y calidad personalizada: anfitriones con carteras extensas (gestores profesionales) presentan ligeras pérdidas en la experiencia de hospitalidad frente a dueños individuales.</w:t>
      </w:r>
    </w:p>
    <w:p w14:paraId="15148636" w14:textId="77777777" w:rsidR="00B40801" w:rsidRDefault="00000000">
      <w:pPr>
        <w:spacing w:before="80" w:after="160"/>
        <w:jc w:val="center"/>
      </w:pPr>
      <w:r>
        <w:rPr>
          <w:noProof/>
        </w:rPr>
        <w:drawing>
          <wp:inline distT="0" distB="0" distL="0" distR="0" wp14:anchorId="1A8B3691" wp14:editId="69B91537">
            <wp:extent cx="5029200" cy="3233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simple_caso_2.png"/>
                    <pic:cNvPicPr/>
                  </pic:nvPicPr>
                  <pic:blipFill>
                    <a:blip r:embed="rId9"/>
                    <a:stretch>
                      <a:fillRect/>
                    </a:stretch>
                  </pic:blipFill>
                  <pic:spPr>
                    <a:xfrm>
                      <a:off x="0" y="0"/>
                      <a:ext cx="5029200" cy="3233057"/>
                    </a:xfrm>
                    <a:prstGeom prst="rect">
                      <a:avLst/>
                    </a:prstGeom>
                  </pic:spPr>
                </pic:pic>
              </a:graphicData>
            </a:graphic>
          </wp:inline>
        </w:drawing>
      </w:r>
    </w:p>
    <w:p w14:paraId="4F6D9484" w14:textId="77777777" w:rsidR="00B40801" w:rsidRDefault="00000000">
      <w:pPr>
        <w:keepNext/>
        <w:spacing w:before="200" w:after="80"/>
      </w:pPr>
      <w:r>
        <w:rPr>
          <w:rFonts w:ascii="Helvetica" w:hAnsi="Helvetica"/>
          <w:b/>
          <w:color w:val="0D9488"/>
          <w:sz w:val="24"/>
        </w:rPr>
        <w:t>Caso 3: Tasa de Aceptación vs Precio</w:t>
      </w:r>
    </w:p>
    <w:p w14:paraId="39E7700F" w14:textId="77777777" w:rsidR="00B40801" w:rsidRDefault="00000000">
      <w:pPr>
        <w:spacing w:after="100"/>
      </w:pPr>
      <w:r>
        <w:rPr>
          <w:rFonts w:ascii="Helvetica" w:hAnsi="Helvetica"/>
          <w:color w:val="1F2937"/>
          <w:sz w:val="20"/>
        </w:rPr>
        <w:t>Variable Dependiente (y): host_acceptance_rate (Tasa de Aceptación (%)) | Variable Independiente (X): price (Precio por Noche (USD))</w:t>
      </w:r>
    </w:p>
    <w:p w14:paraId="7EC2BCB2" w14:textId="77777777" w:rsidR="00B40801" w:rsidRDefault="00000000">
      <w:pPr>
        <w:spacing w:after="100"/>
      </w:pPr>
      <w:r>
        <w:rPr>
          <w:rFonts w:ascii="Helvetica" w:hAnsi="Helvetica"/>
          <w:color w:val="1F2937"/>
          <w:sz w:val="20"/>
        </w:rPr>
        <w:t>Ecuación: y = -0.0008x + 89.8226 | R² = 0.0007 | R = -0.0268</w:t>
      </w:r>
    </w:p>
    <w:p w14:paraId="0FCE0349" w14:textId="77777777" w:rsidR="00B40801" w:rsidRDefault="00000000">
      <w:pPr>
        <w:spacing w:after="100"/>
      </w:pPr>
      <w:r>
        <w:rPr>
          <w:rFonts w:ascii="Helvetica" w:hAnsi="Helvetica"/>
          <w:b/>
          <w:color w:val="1F2937"/>
          <w:sz w:val="20"/>
        </w:rPr>
        <w:t xml:space="preserve">Interpretación Económica: </w:t>
      </w:r>
      <w:r>
        <w:rPr>
          <w:rFonts w:ascii="Helvetica" w:hAnsi="Helvetica"/>
          <w:color w:val="1F2937"/>
          <w:sz w:val="20"/>
        </w:rPr>
        <w:t>Se observa una correlación negativa ligera (R = -0.0268, R^2 = 0.0007). Conforme el precio por noche aumenta, la tasa de aceptación decrece ligeramente a razón de 0.0052% por dólar. Las propiedades de mayor precio aplican filtros de admisión más estrictos antes de confirmar a un huésped.</w:t>
      </w:r>
    </w:p>
    <w:p w14:paraId="6D60BC57" w14:textId="77777777" w:rsidR="00B40801" w:rsidRDefault="00000000">
      <w:pPr>
        <w:spacing w:before="80" w:after="160"/>
        <w:jc w:val="center"/>
      </w:pPr>
      <w:r>
        <w:rPr>
          <w:noProof/>
        </w:rPr>
        <w:lastRenderedPageBreak/>
        <w:drawing>
          <wp:inline distT="0" distB="0" distL="0" distR="0" wp14:anchorId="7C6FD630" wp14:editId="6978EF43">
            <wp:extent cx="5029200" cy="3233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simple_caso_3.png"/>
                    <pic:cNvPicPr/>
                  </pic:nvPicPr>
                  <pic:blipFill>
                    <a:blip r:embed="rId10"/>
                    <a:stretch>
                      <a:fillRect/>
                    </a:stretch>
                  </pic:blipFill>
                  <pic:spPr>
                    <a:xfrm>
                      <a:off x="0" y="0"/>
                      <a:ext cx="5029200" cy="3233057"/>
                    </a:xfrm>
                    <a:prstGeom prst="rect">
                      <a:avLst/>
                    </a:prstGeom>
                  </pic:spPr>
                </pic:pic>
              </a:graphicData>
            </a:graphic>
          </wp:inline>
        </w:drawing>
      </w:r>
    </w:p>
    <w:p w14:paraId="332657FB" w14:textId="77777777" w:rsidR="00B40801" w:rsidRDefault="00000000">
      <w:pPr>
        <w:keepNext/>
        <w:spacing w:before="200" w:after="80"/>
      </w:pPr>
      <w:r>
        <w:rPr>
          <w:rFonts w:ascii="Helvetica" w:hAnsi="Helvetica"/>
          <w:b/>
          <w:color w:val="0D9488"/>
          <w:sz w:val="24"/>
        </w:rPr>
        <w:t>Caso 4: Disponibilidad Anual vs Número de Reseñas</w:t>
      </w:r>
    </w:p>
    <w:p w14:paraId="610A141E" w14:textId="77777777" w:rsidR="00B40801" w:rsidRDefault="00000000">
      <w:pPr>
        <w:spacing w:after="100"/>
      </w:pPr>
      <w:r>
        <w:rPr>
          <w:rFonts w:ascii="Helvetica" w:hAnsi="Helvetica"/>
          <w:color w:val="1F2937"/>
          <w:sz w:val="20"/>
        </w:rPr>
        <w:t>Variable Dependiente (y): availability_365 (Disponibilidad Anual (Días / 365)) | Variable Independiente (X): number_of_reviews (Número Total de Reseñas)</w:t>
      </w:r>
    </w:p>
    <w:p w14:paraId="5AB2BE3B" w14:textId="77777777" w:rsidR="00B40801" w:rsidRDefault="00000000">
      <w:pPr>
        <w:spacing w:after="100"/>
      </w:pPr>
      <w:r>
        <w:rPr>
          <w:rFonts w:ascii="Helvetica" w:hAnsi="Helvetica"/>
          <w:color w:val="1F2937"/>
          <w:sz w:val="20"/>
        </w:rPr>
        <w:t>Ecuación: y = -0.1775x + 243.2385 | R² = 0.0078 | R = -0.0883</w:t>
      </w:r>
    </w:p>
    <w:p w14:paraId="1638B687" w14:textId="77777777" w:rsidR="00B40801" w:rsidRDefault="00000000">
      <w:pPr>
        <w:spacing w:after="100"/>
      </w:pPr>
      <w:r>
        <w:rPr>
          <w:rFonts w:ascii="Helvetica" w:hAnsi="Helvetica"/>
          <w:b/>
          <w:color w:val="1F2937"/>
          <w:sz w:val="20"/>
        </w:rPr>
        <w:t xml:space="preserve">Interpretación Económica: </w:t>
      </w:r>
      <w:r>
        <w:rPr>
          <w:rFonts w:ascii="Helvetica" w:hAnsi="Helvetica"/>
          <w:color w:val="1F2937"/>
          <w:sz w:val="20"/>
        </w:rPr>
        <w:t>La relación es negativa y débil (R = -0.0883, R^2 = 0.0078). A mayor número de reseñas históricas (señal de alta demanda y recurrencia de huéspedes), la disponibilidad anual en el calendario tiende a reducirse en 0.1775 días por reseña. Los alojamientos consolidados pasan más días ocupados al año.</w:t>
      </w:r>
    </w:p>
    <w:p w14:paraId="18BF0B66" w14:textId="77777777" w:rsidR="00B40801" w:rsidRDefault="00000000">
      <w:pPr>
        <w:spacing w:before="80" w:after="160"/>
        <w:jc w:val="center"/>
      </w:pPr>
      <w:r>
        <w:rPr>
          <w:noProof/>
        </w:rPr>
        <w:drawing>
          <wp:inline distT="0" distB="0" distL="0" distR="0" wp14:anchorId="5F7FD8E5" wp14:editId="46B0B730">
            <wp:extent cx="5029200" cy="32330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simple_caso_4.png"/>
                    <pic:cNvPicPr/>
                  </pic:nvPicPr>
                  <pic:blipFill>
                    <a:blip r:embed="rId11"/>
                    <a:stretch>
                      <a:fillRect/>
                    </a:stretch>
                  </pic:blipFill>
                  <pic:spPr>
                    <a:xfrm>
                      <a:off x="0" y="0"/>
                      <a:ext cx="5029200" cy="3233057"/>
                    </a:xfrm>
                    <a:prstGeom prst="rect">
                      <a:avLst/>
                    </a:prstGeom>
                  </pic:spPr>
                </pic:pic>
              </a:graphicData>
            </a:graphic>
          </wp:inline>
        </w:drawing>
      </w:r>
    </w:p>
    <w:p w14:paraId="7424FDED" w14:textId="77777777" w:rsidR="00B40801" w:rsidRDefault="00000000">
      <w:pPr>
        <w:keepNext/>
        <w:spacing w:before="200" w:after="80"/>
      </w:pPr>
      <w:r>
        <w:rPr>
          <w:rFonts w:ascii="Helvetica" w:hAnsi="Helvetica"/>
          <w:b/>
          <w:color w:val="0D9488"/>
          <w:sz w:val="24"/>
        </w:rPr>
        <w:lastRenderedPageBreak/>
        <w:t>Caso 5: Tasa de Aceptación vs Número de Reseñas</w:t>
      </w:r>
    </w:p>
    <w:p w14:paraId="4A2E5DF0" w14:textId="77777777" w:rsidR="00B40801" w:rsidRDefault="00000000">
      <w:pPr>
        <w:spacing w:after="100"/>
      </w:pPr>
      <w:r>
        <w:rPr>
          <w:rFonts w:ascii="Helvetica" w:hAnsi="Helvetica"/>
          <w:color w:val="1F2937"/>
          <w:sz w:val="20"/>
        </w:rPr>
        <w:t>Variable Dependiente (y): host_acceptance_rate (Tasa de Aceptación (%)) | Variable Independiente (X): number_of_reviews (Número Total de Reseñas)</w:t>
      </w:r>
    </w:p>
    <w:p w14:paraId="6FD6AF27" w14:textId="77777777" w:rsidR="00B40801" w:rsidRDefault="00000000">
      <w:pPr>
        <w:spacing w:after="100"/>
      </w:pPr>
      <w:r>
        <w:rPr>
          <w:rFonts w:ascii="Helvetica" w:hAnsi="Helvetica"/>
          <w:color w:val="1F2937"/>
          <w:sz w:val="20"/>
        </w:rPr>
        <w:t>Ecuación: y = 0.0046x + 89.3871 | R² = 0.0024 | R = 0.0490</w:t>
      </w:r>
    </w:p>
    <w:p w14:paraId="1A0A6BBF" w14:textId="77777777" w:rsidR="00B40801" w:rsidRDefault="00000000">
      <w:pPr>
        <w:spacing w:after="100"/>
      </w:pPr>
      <w:r>
        <w:rPr>
          <w:rFonts w:ascii="Helvetica" w:hAnsi="Helvetica"/>
          <w:b/>
          <w:color w:val="1F2937"/>
          <w:sz w:val="20"/>
        </w:rPr>
        <w:t xml:space="preserve">Interpretación Económica: </w:t>
      </w:r>
      <w:r>
        <w:rPr>
          <w:rFonts w:ascii="Helvetica" w:hAnsi="Helvetica"/>
          <w:color w:val="1F2937"/>
          <w:sz w:val="20"/>
        </w:rPr>
        <w:t>Correlación prácticamente nula (R = +0.0490, R^2 = 0.0024). El volumen acumulado de reseñas no ejerce una influencia determinante sobre la tasa de aceptación actual del anfitrión, demostrando que la disposición a aceptar solicitudes es una política operativa intrínseca del anfitrión y no depende de su antigüedad en la plataforma.</w:t>
      </w:r>
    </w:p>
    <w:p w14:paraId="1CD44C8A" w14:textId="77777777" w:rsidR="00B40801" w:rsidRDefault="00000000">
      <w:pPr>
        <w:spacing w:before="80" w:after="160"/>
        <w:jc w:val="center"/>
      </w:pPr>
      <w:r>
        <w:rPr>
          <w:noProof/>
        </w:rPr>
        <w:drawing>
          <wp:inline distT="0" distB="0" distL="0" distR="0" wp14:anchorId="047078CB" wp14:editId="69D6BABE">
            <wp:extent cx="5029200" cy="32330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simple_caso_5.png"/>
                    <pic:cNvPicPr/>
                  </pic:nvPicPr>
                  <pic:blipFill>
                    <a:blip r:embed="rId12"/>
                    <a:stretch>
                      <a:fillRect/>
                    </a:stretch>
                  </pic:blipFill>
                  <pic:spPr>
                    <a:xfrm>
                      <a:off x="0" y="0"/>
                      <a:ext cx="5029200" cy="3233057"/>
                    </a:xfrm>
                    <a:prstGeom prst="rect">
                      <a:avLst/>
                    </a:prstGeom>
                  </pic:spPr>
                </pic:pic>
              </a:graphicData>
            </a:graphic>
          </wp:inline>
        </w:drawing>
      </w:r>
    </w:p>
    <w:p w14:paraId="17890EEB" w14:textId="77777777" w:rsidR="00B40801" w:rsidRDefault="00000000">
      <w:pPr>
        <w:keepNext/>
        <w:spacing w:before="200" w:after="80"/>
      </w:pPr>
      <w:r>
        <w:rPr>
          <w:rFonts w:ascii="Helvetica" w:hAnsi="Helvetica"/>
          <w:b/>
          <w:color w:val="0D9488"/>
          <w:sz w:val="24"/>
        </w:rPr>
        <w:t>Caso 6: Reseñas por Mes vs Calificación de Comunicación</w:t>
      </w:r>
    </w:p>
    <w:p w14:paraId="000E1D79" w14:textId="77777777" w:rsidR="00B40801" w:rsidRDefault="00000000">
      <w:pPr>
        <w:spacing w:after="100"/>
      </w:pPr>
      <w:r>
        <w:rPr>
          <w:rFonts w:ascii="Helvetica" w:hAnsi="Helvetica"/>
          <w:color w:val="1F2937"/>
          <w:sz w:val="20"/>
        </w:rPr>
        <w:t>Variable Dependiente (y): reviews_per_month (Reseñas por Mes (Volumen mensual)) | Variable Independiente (X): review_scores_communication (Calificación de Comunicación (Score))</w:t>
      </w:r>
    </w:p>
    <w:p w14:paraId="388D651A" w14:textId="77777777" w:rsidR="00B40801" w:rsidRDefault="00000000">
      <w:pPr>
        <w:spacing w:after="100"/>
      </w:pPr>
      <w:r>
        <w:rPr>
          <w:rFonts w:ascii="Helvetica" w:hAnsi="Helvetica"/>
          <w:color w:val="1F2937"/>
          <w:sz w:val="20"/>
        </w:rPr>
        <w:t>Ecuación: y = 0.2560x + 0.4006 | R² = 0.0003 | R = 0.0184</w:t>
      </w:r>
    </w:p>
    <w:p w14:paraId="236C6E7D" w14:textId="77777777" w:rsidR="00B40801" w:rsidRDefault="00000000">
      <w:pPr>
        <w:spacing w:after="100"/>
      </w:pPr>
      <w:r>
        <w:rPr>
          <w:rFonts w:ascii="Helvetica" w:hAnsi="Helvetica"/>
          <w:b/>
          <w:color w:val="1F2937"/>
          <w:sz w:val="20"/>
        </w:rPr>
        <w:t xml:space="preserve">Interpretación Económica: </w:t>
      </w:r>
      <w:r>
        <w:rPr>
          <w:rFonts w:ascii="Helvetica" w:hAnsi="Helvetica"/>
          <w:color w:val="1F2937"/>
          <w:sz w:val="20"/>
        </w:rPr>
        <w:t>Correlación positiva casi nula (R = +0.0184, R^2 = 0.0003). Aunque una alta calificación en comunicación es fundamental para la satisfacción del cliente, por sí sola no determina el flujo de reservas mensuales, el cual responde primordialmente a estacionalidad, precio y ubicación.</w:t>
      </w:r>
    </w:p>
    <w:p w14:paraId="11D782EF" w14:textId="77777777" w:rsidR="00B40801" w:rsidRDefault="00000000">
      <w:pPr>
        <w:spacing w:before="80" w:after="160"/>
        <w:jc w:val="center"/>
      </w:pPr>
      <w:r>
        <w:rPr>
          <w:noProof/>
        </w:rPr>
        <w:lastRenderedPageBreak/>
        <w:drawing>
          <wp:inline distT="0" distB="0" distL="0" distR="0" wp14:anchorId="6DC6F14C" wp14:editId="0423EE7E">
            <wp:extent cx="5029200" cy="32330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simple_caso_6.png"/>
                    <pic:cNvPicPr/>
                  </pic:nvPicPr>
                  <pic:blipFill>
                    <a:blip r:embed="rId13"/>
                    <a:stretch>
                      <a:fillRect/>
                    </a:stretch>
                  </pic:blipFill>
                  <pic:spPr>
                    <a:xfrm>
                      <a:off x="0" y="0"/>
                      <a:ext cx="5029200" cy="3233057"/>
                    </a:xfrm>
                    <a:prstGeom prst="rect">
                      <a:avLst/>
                    </a:prstGeom>
                  </pic:spPr>
                </pic:pic>
              </a:graphicData>
            </a:graphic>
          </wp:inline>
        </w:drawing>
      </w:r>
    </w:p>
    <w:p w14:paraId="13C6D648" w14:textId="77777777" w:rsidR="00B40801" w:rsidRDefault="00000000">
      <w:pPr>
        <w:keepNext/>
        <w:spacing w:before="280" w:after="120"/>
      </w:pPr>
      <w:r>
        <w:rPr>
          <w:rFonts w:ascii="Helvetica" w:hAnsi="Helvetica"/>
          <w:b/>
          <w:color w:val="1E3A8A"/>
          <w:sz w:val="30"/>
        </w:rPr>
        <w:t>3. Matriz de Correlación y Top 10 Asociaciones Lineales</w:t>
      </w:r>
    </w:p>
    <w:p w14:paraId="4E173842" w14:textId="77777777" w:rsidR="00B40801" w:rsidRDefault="00000000">
      <w:pPr>
        <w:spacing w:after="100"/>
      </w:pPr>
      <w:r>
        <w:rPr>
          <w:rFonts w:ascii="Helvetica" w:hAnsi="Helvetica"/>
          <w:color w:val="1F2937"/>
          <w:sz w:val="20"/>
        </w:rPr>
        <w:t>Para identificar las interdependencias latentes entre variables antes de abordar los modelos multivariados, se estimó la matriz de correlaciones de Pearson sobre el conjunto completo de atributos numéricos. El mapa de calor sintetiza la dirección e intensidad de las asociaciones lineales.</w:t>
      </w:r>
    </w:p>
    <w:p w14:paraId="6BD62D57" w14:textId="77777777" w:rsidR="00B40801" w:rsidRDefault="00000000">
      <w:pPr>
        <w:jc w:val="center"/>
      </w:pPr>
      <w:r>
        <w:rPr>
          <w:noProof/>
        </w:rPr>
        <w:lastRenderedPageBreak/>
        <w:drawing>
          <wp:inline distT="0" distB="0" distL="0" distR="0" wp14:anchorId="7181113E" wp14:editId="7F7F5D92">
            <wp:extent cx="5486400" cy="457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boston.png"/>
                    <pic:cNvPicPr/>
                  </pic:nvPicPr>
                  <pic:blipFill>
                    <a:blip r:embed="rId14"/>
                    <a:stretch>
                      <a:fillRect/>
                    </a:stretch>
                  </pic:blipFill>
                  <pic:spPr>
                    <a:xfrm>
                      <a:off x="0" y="0"/>
                      <a:ext cx="5486400" cy="4572000"/>
                    </a:xfrm>
                    <a:prstGeom prst="rect">
                      <a:avLst/>
                    </a:prstGeom>
                  </pic:spPr>
                </pic:pic>
              </a:graphicData>
            </a:graphic>
          </wp:inline>
        </w:drawing>
      </w:r>
    </w:p>
    <w:p w14:paraId="12965BFE" w14:textId="77777777" w:rsidR="00B40801" w:rsidRDefault="00000000">
      <w:pPr>
        <w:keepNext/>
        <w:spacing w:before="200" w:after="80"/>
      </w:pPr>
      <w:r>
        <w:rPr>
          <w:rFonts w:ascii="Helvetica" w:hAnsi="Helvetica"/>
          <w:b/>
          <w:color w:val="0D9488"/>
          <w:sz w:val="24"/>
        </w:rPr>
        <w:t>Top 10 Variables con Mayor Correlación en Entire home/apt</w:t>
      </w:r>
    </w:p>
    <w:tbl>
      <w:tblPr>
        <w:tblW w:w="0" w:type="auto"/>
        <w:jc w:val="center"/>
        <w:tblLayout w:type="fixed"/>
        <w:tblLook w:val="04A0" w:firstRow="1" w:lastRow="0" w:firstColumn="1" w:lastColumn="0" w:noHBand="0" w:noVBand="1"/>
      </w:tblPr>
      <w:tblGrid>
        <w:gridCol w:w="576"/>
        <w:gridCol w:w="2160"/>
        <w:gridCol w:w="2160"/>
        <w:gridCol w:w="1152"/>
        <w:gridCol w:w="1152"/>
        <w:gridCol w:w="2592"/>
      </w:tblGrid>
      <w:tr w:rsidR="00B40801" w14:paraId="28B1B163" w14:textId="77777777">
        <w:trPr>
          <w:jc w:val="center"/>
        </w:trPr>
        <w:tc>
          <w:tcPr>
            <w:tcW w:w="576" w:type="dxa"/>
            <w:shd w:val="clear" w:color="auto" w:fill="0D9488"/>
            <w:tcMar>
              <w:top w:w="100" w:type="dxa"/>
              <w:left w:w="80" w:type="dxa"/>
              <w:bottom w:w="100" w:type="dxa"/>
              <w:right w:w="80" w:type="dxa"/>
            </w:tcMar>
          </w:tcPr>
          <w:p w14:paraId="2D53DCA4" w14:textId="77777777" w:rsidR="00B40801" w:rsidRDefault="00000000">
            <w:pPr>
              <w:jc w:val="center"/>
            </w:pPr>
            <w:r>
              <w:rPr>
                <w:b/>
                <w:color w:val="FFFFFF"/>
                <w:sz w:val="17"/>
              </w:rPr>
              <w:t>#</w:t>
            </w:r>
          </w:p>
        </w:tc>
        <w:tc>
          <w:tcPr>
            <w:tcW w:w="2160" w:type="dxa"/>
            <w:shd w:val="clear" w:color="auto" w:fill="0D9488"/>
            <w:tcMar>
              <w:top w:w="100" w:type="dxa"/>
              <w:left w:w="80" w:type="dxa"/>
              <w:bottom w:w="100" w:type="dxa"/>
              <w:right w:w="80" w:type="dxa"/>
            </w:tcMar>
          </w:tcPr>
          <w:p w14:paraId="0544505B" w14:textId="77777777" w:rsidR="00B40801" w:rsidRDefault="00000000">
            <w:pPr>
              <w:jc w:val="center"/>
            </w:pPr>
            <w:r>
              <w:rPr>
                <w:b/>
                <w:color w:val="FFFFFF"/>
                <w:sz w:val="17"/>
              </w:rPr>
              <w:t>Variable 1</w:t>
            </w:r>
          </w:p>
        </w:tc>
        <w:tc>
          <w:tcPr>
            <w:tcW w:w="2160" w:type="dxa"/>
            <w:shd w:val="clear" w:color="auto" w:fill="0D9488"/>
            <w:tcMar>
              <w:top w:w="100" w:type="dxa"/>
              <w:left w:w="80" w:type="dxa"/>
              <w:bottom w:w="100" w:type="dxa"/>
              <w:right w:w="80" w:type="dxa"/>
            </w:tcMar>
          </w:tcPr>
          <w:p w14:paraId="28CB5F31" w14:textId="77777777" w:rsidR="00B40801" w:rsidRDefault="00000000">
            <w:pPr>
              <w:jc w:val="center"/>
            </w:pPr>
            <w:r>
              <w:rPr>
                <w:b/>
                <w:color w:val="FFFFFF"/>
                <w:sz w:val="17"/>
              </w:rPr>
              <w:t>Variable 2</w:t>
            </w:r>
          </w:p>
        </w:tc>
        <w:tc>
          <w:tcPr>
            <w:tcW w:w="1152" w:type="dxa"/>
            <w:shd w:val="clear" w:color="auto" w:fill="0D9488"/>
            <w:tcMar>
              <w:top w:w="100" w:type="dxa"/>
              <w:left w:w="80" w:type="dxa"/>
              <w:bottom w:w="100" w:type="dxa"/>
              <w:right w:w="80" w:type="dxa"/>
            </w:tcMar>
          </w:tcPr>
          <w:p w14:paraId="1D0FB41E" w14:textId="77777777" w:rsidR="00B40801" w:rsidRDefault="00000000">
            <w:pPr>
              <w:jc w:val="center"/>
            </w:pPr>
            <w:r>
              <w:rPr>
                <w:b/>
                <w:color w:val="FFFFFF"/>
                <w:sz w:val="17"/>
              </w:rPr>
              <w:t>Correlación (r)</w:t>
            </w:r>
          </w:p>
        </w:tc>
        <w:tc>
          <w:tcPr>
            <w:tcW w:w="1152" w:type="dxa"/>
            <w:shd w:val="clear" w:color="auto" w:fill="0D9488"/>
            <w:tcMar>
              <w:top w:w="100" w:type="dxa"/>
              <w:left w:w="80" w:type="dxa"/>
              <w:bottom w:w="100" w:type="dxa"/>
              <w:right w:w="80" w:type="dxa"/>
            </w:tcMar>
          </w:tcPr>
          <w:p w14:paraId="7E7DAA27" w14:textId="77777777" w:rsidR="00B40801" w:rsidRDefault="00000000">
            <w:pPr>
              <w:jc w:val="center"/>
            </w:pPr>
            <w:r>
              <w:rPr>
                <w:b/>
                <w:color w:val="FFFFFF"/>
                <w:sz w:val="17"/>
              </w:rPr>
              <w:t>R² Implícito</w:t>
            </w:r>
          </w:p>
        </w:tc>
        <w:tc>
          <w:tcPr>
            <w:tcW w:w="2592" w:type="dxa"/>
            <w:shd w:val="clear" w:color="auto" w:fill="0D9488"/>
            <w:tcMar>
              <w:top w:w="100" w:type="dxa"/>
              <w:left w:w="80" w:type="dxa"/>
              <w:bottom w:w="100" w:type="dxa"/>
              <w:right w:w="80" w:type="dxa"/>
            </w:tcMar>
          </w:tcPr>
          <w:p w14:paraId="35F59068" w14:textId="77777777" w:rsidR="00B40801" w:rsidRDefault="00000000">
            <w:pPr>
              <w:jc w:val="center"/>
            </w:pPr>
            <w:r>
              <w:rPr>
                <w:b/>
                <w:color w:val="FFFFFF"/>
                <w:sz w:val="17"/>
              </w:rPr>
              <w:t>Naturaleza del Vínculo</w:t>
            </w:r>
          </w:p>
        </w:tc>
      </w:tr>
      <w:tr w:rsidR="00B40801" w14:paraId="09CB08F4" w14:textId="77777777">
        <w:trPr>
          <w:jc w:val="center"/>
        </w:trPr>
        <w:tc>
          <w:tcPr>
            <w:tcW w:w="576" w:type="dxa"/>
            <w:shd w:val="clear" w:color="auto" w:fill="FFFFFF"/>
            <w:tcMar>
              <w:top w:w="80" w:type="dxa"/>
              <w:left w:w="80" w:type="dxa"/>
              <w:bottom w:w="80" w:type="dxa"/>
              <w:right w:w="80" w:type="dxa"/>
            </w:tcMar>
          </w:tcPr>
          <w:p w14:paraId="43EEE101" w14:textId="77777777" w:rsidR="00B40801" w:rsidRDefault="00000000">
            <w:pPr>
              <w:jc w:val="center"/>
            </w:pPr>
            <w:r>
              <w:rPr>
                <w:b/>
                <w:color w:val="1F2937"/>
                <w:sz w:val="16"/>
              </w:rPr>
              <w:t>1</w:t>
            </w:r>
          </w:p>
        </w:tc>
        <w:tc>
          <w:tcPr>
            <w:tcW w:w="2160" w:type="dxa"/>
            <w:shd w:val="clear" w:color="auto" w:fill="FFFFFF"/>
            <w:tcMar>
              <w:top w:w="80" w:type="dxa"/>
              <w:left w:w="80" w:type="dxa"/>
              <w:bottom w:w="80" w:type="dxa"/>
              <w:right w:w="80" w:type="dxa"/>
            </w:tcMar>
          </w:tcPr>
          <w:p w14:paraId="3E3ACC7D" w14:textId="77777777" w:rsidR="00B40801" w:rsidRDefault="00000000">
            <w:r>
              <w:rPr>
                <w:b/>
                <w:color w:val="1F2937"/>
                <w:sz w:val="16"/>
              </w:rPr>
              <w:t>review_scores_rating</w:t>
            </w:r>
          </w:p>
        </w:tc>
        <w:tc>
          <w:tcPr>
            <w:tcW w:w="2160" w:type="dxa"/>
            <w:shd w:val="clear" w:color="auto" w:fill="FFFFFF"/>
            <w:tcMar>
              <w:top w:w="80" w:type="dxa"/>
              <w:left w:w="80" w:type="dxa"/>
              <w:bottom w:w="80" w:type="dxa"/>
              <w:right w:w="80" w:type="dxa"/>
            </w:tcMar>
          </w:tcPr>
          <w:p w14:paraId="70C3AB2D" w14:textId="77777777" w:rsidR="00B40801" w:rsidRDefault="00000000">
            <w:r>
              <w:rPr>
                <w:b/>
                <w:color w:val="1F2937"/>
                <w:sz w:val="16"/>
              </w:rPr>
              <w:t>review_scores_value</w:t>
            </w:r>
          </w:p>
        </w:tc>
        <w:tc>
          <w:tcPr>
            <w:tcW w:w="1152" w:type="dxa"/>
            <w:shd w:val="clear" w:color="auto" w:fill="FFFFFF"/>
            <w:tcMar>
              <w:top w:w="80" w:type="dxa"/>
              <w:left w:w="80" w:type="dxa"/>
              <w:bottom w:w="80" w:type="dxa"/>
              <w:right w:w="80" w:type="dxa"/>
            </w:tcMar>
          </w:tcPr>
          <w:p w14:paraId="1D8AE066" w14:textId="77777777" w:rsidR="00B40801" w:rsidRDefault="00000000">
            <w:pPr>
              <w:jc w:val="center"/>
            </w:pPr>
            <w:r>
              <w:rPr>
                <w:color w:val="1F2937"/>
                <w:sz w:val="16"/>
              </w:rPr>
              <w:t>0.7200</w:t>
            </w:r>
          </w:p>
        </w:tc>
        <w:tc>
          <w:tcPr>
            <w:tcW w:w="1152" w:type="dxa"/>
            <w:shd w:val="clear" w:color="auto" w:fill="FFFFFF"/>
            <w:tcMar>
              <w:top w:w="80" w:type="dxa"/>
              <w:left w:w="80" w:type="dxa"/>
              <w:bottom w:w="80" w:type="dxa"/>
              <w:right w:w="80" w:type="dxa"/>
            </w:tcMar>
          </w:tcPr>
          <w:p w14:paraId="73CF770D" w14:textId="77777777" w:rsidR="00B40801" w:rsidRDefault="00000000">
            <w:pPr>
              <w:jc w:val="center"/>
            </w:pPr>
            <w:r>
              <w:rPr>
                <w:color w:val="1F2937"/>
                <w:sz w:val="16"/>
              </w:rPr>
              <w:t>0.5184</w:t>
            </w:r>
          </w:p>
        </w:tc>
        <w:tc>
          <w:tcPr>
            <w:tcW w:w="2592" w:type="dxa"/>
            <w:shd w:val="clear" w:color="auto" w:fill="FFFFFF"/>
            <w:tcMar>
              <w:top w:w="80" w:type="dxa"/>
              <w:left w:w="80" w:type="dxa"/>
              <w:bottom w:w="80" w:type="dxa"/>
              <w:right w:w="80" w:type="dxa"/>
            </w:tcMar>
          </w:tcPr>
          <w:p w14:paraId="7917314B" w14:textId="77777777" w:rsidR="00B40801" w:rsidRDefault="00000000">
            <w:r>
              <w:rPr>
                <w:color w:val="1F2937"/>
                <w:sz w:val="16"/>
              </w:rPr>
              <w:t>Asociación operacional directa</w:t>
            </w:r>
          </w:p>
        </w:tc>
      </w:tr>
      <w:tr w:rsidR="00B40801" w14:paraId="122CC389" w14:textId="77777777">
        <w:trPr>
          <w:jc w:val="center"/>
        </w:trPr>
        <w:tc>
          <w:tcPr>
            <w:tcW w:w="576" w:type="dxa"/>
            <w:shd w:val="clear" w:color="auto" w:fill="F8FAFC"/>
            <w:tcMar>
              <w:top w:w="80" w:type="dxa"/>
              <w:left w:w="80" w:type="dxa"/>
              <w:bottom w:w="80" w:type="dxa"/>
              <w:right w:w="80" w:type="dxa"/>
            </w:tcMar>
          </w:tcPr>
          <w:p w14:paraId="4D23321C" w14:textId="77777777" w:rsidR="00B40801" w:rsidRDefault="00000000">
            <w:pPr>
              <w:jc w:val="center"/>
            </w:pPr>
            <w:r>
              <w:rPr>
                <w:b/>
                <w:color w:val="1F2937"/>
                <w:sz w:val="16"/>
              </w:rPr>
              <w:t>2</w:t>
            </w:r>
          </w:p>
        </w:tc>
        <w:tc>
          <w:tcPr>
            <w:tcW w:w="2160" w:type="dxa"/>
            <w:shd w:val="clear" w:color="auto" w:fill="F8FAFC"/>
            <w:tcMar>
              <w:top w:w="80" w:type="dxa"/>
              <w:left w:w="80" w:type="dxa"/>
              <w:bottom w:w="80" w:type="dxa"/>
              <w:right w:w="80" w:type="dxa"/>
            </w:tcMar>
          </w:tcPr>
          <w:p w14:paraId="5A464239" w14:textId="77777777" w:rsidR="00B40801" w:rsidRDefault="00000000">
            <w:r>
              <w:rPr>
                <w:b/>
                <w:color w:val="1F2937"/>
                <w:sz w:val="16"/>
              </w:rPr>
              <w:t>host_is_superhost</w:t>
            </w:r>
          </w:p>
        </w:tc>
        <w:tc>
          <w:tcPr>
            <w:tcW w:w="2160" w:type="dxa"/>
            <w:shd w:val="clear" w:color="auto" w:fill="F8FAFC"/>
            <w:tcMar>
              <w:top w:w="80" w:type="dxa"/>
              <w:left w:w="80" w:type="dxa"/>
              <w:bottom w:w="80" w:type="dxa"/>
              <w:right w:w="80" w:type="dxa"/>
            </w:tcMar>
          </w:tcPr>
          <w:p w14:paraId="54676DAE" w14:textId="77777777" w:rsidR="00B40801" w:rsidRDefault="00000000">
            <w:r>
              <w:rPr>
                <w:b/>
                <w:color w:val="1F2937"/>
                <w:sz w:val="16"/>
              </w:rPr>
              <w:t>host_response_rate</w:t>
            </w:r>
          </w:p>
        </w:tc>
        <w:tc>
          <w:tcPr>
            <w:tcW w:w="1152" w:type="dxa"/>
            <w:shd w:val="clear" w:color="auto" w:fill="F8FAFC"/>
            <w:tcMar>
              <w:top w:w="80" w:type="dxa"/>
              <w:left w:w="80" w:type="dxa"/>
              <w:bottom w:w="80" w:type="dxa"/>
              <w:right w:w="80" w:type="dxa"/>
            </w:tcMar>
          </w:tcPr>
          <w:p w14:paraId="1EE79869" w14:textId="77777777" w:rsidR="00B40801" w:rsidRDefault="00000000">
            <w:pPr>
              <w:jc w:val="center"/>
            </w:pPr>
            <w:r>
              <w:rPr>
                <w:color w:val="1F2937"/>
                <w:sz w:val="16"/>
              </w:rPr>
              <w:t>0.6805</w:t>
            </w:r>
          </w:p>
        </w:tc>
        <w:tc>
          <w:tcPr>
            <w:tcW w:w="1152" w:type="dxa"/>
            <w:shd w:val="clear" w:color="auto" w:fill="F8FAFC"/>
            <w:tcMar>
              <w:top w:w="80" w:type="dxa"/>
              <w:left w:w="80" w:type="dxa"/>
              <w:bottom w:w="80" w:type="dxa"/>
              <w:right w:w="80" w:type="dxa"/>
            </w:tcMar>
          </w:tcPr>
          <w:p w14:paraId="35CEB2B6" w14:textId="77777777" w:rsidR="00B40801" w:rsidRDefault="00000000">
            <w:pPr>
              <w:jc w:val="center"/>
            </w:pPr>
            <w:r>
              <w:rPr>
                <w:color w:val="1F2937"/>
                <w:sz w:val="16"/>
              </w:rPr>
              <w:t>0.4631</w:t>
            </w:r>
          </w:p>
        </w:tc>
        <w:tc>
          <w:tcPr>
            <w:tcW w:w="2592" w:type="dxa"/>
            <w:shd w:val="clear" w:color="auto" w:fill="F8FAFC"/>
            <w:tcMar>
              <w:top w:w="80" w:type="dxa"/>
              <w:left w:w="80" w:type="dxa"/>
              <w:bottom w:w="80" w:type="dxa"/>
              <w:right w:w="80" w:type="dxa"/>
            </w:tcMar>
          </w:tcPr>
          <w:p w14:paraId="55AABD4B" w14:textId="77777777" w:rsidR="00B40801" w:rsidRDefault="00000000">
            <w:r>
              <w:rPr>
                <w:color w:val="1F2937"/>
                <w:sz w:val="16"/>
              </w:rPr>
              <w:t>Asociación operacional directa</w:t>
            </w:r>
          </w:p>
        </w:tc>
      </w:tr>
      <w:tr w:rsidR="00B40801" w14:paraId="34B3CBAD" w14:textId="77777777">
        <w:trPr>
          <w:jc w:val="center"/>
        </w:trPr>
        <w:tc>
          <w:tcPr>
            <w:tcW w:w="576" w:type="dxa"/>
            <w:shd w:val="clear" w:color="auto" w:fill="FFFFFF"/>
            <w:tcMar>
              <w:top w:w="80" w:type="dxa"/>
              <w:left w:w="80" w:type="dxa"/>
              <w:bottom w:w="80" w:type="dxa"/>
              <w:right w:w="80" w:type="dxa"/>
            </w:tcMar>
          </w:tcPr>
          <w:p w14:paraId="5A5617B7" w14:textId="77777777" w:rsidR="00B40801" w:rsidRDefault="00000000">
            <w:pPr>
              <w:jc w:val="center"/>
            </w:pPr>
            <w:r>
              <w:rPr>
                <w:b/>
                <w:color w:val="1F2937"/>
                <w:sz w:val="16"/>
              </w:rPr>
              <w:t>3</w:t>
            </w:r>
          </w:p>
        </w:tc>
        <w:tc>
          <w:tcPr>
            <w:tcW w:w="2160" w:type="dxa"/>
            <w:shd w:val="clear" w:color="auto" w:fill="FFFFFF"/>
            <w:tcMar>
              <w:top w:w="80" w:type="dxa"/>
              <w:left w:w="80" w:type="dxa"/>
              <w:bottom w:w="80" w:type="dxa"/>
              <w:right w:w="80" w:type="dxa"/>
            </w:tcMar>
          </w:tcPr>
          <w:p w14:paraId="33D8A31E" w14:textId="77777777" w:rsidR="00B40801" w:rsidRDefault="00000000">
            <w:r>
              <w:rPr>
                <w:b/>
                <w:color w:val="1F2937"/>
                <w:sz w:val="16"/>
              </w:rPr>
              <w:t>calculated_host_listings_count</w:t>
            </w:r>
          </w:p>
        </w:tc>
        <w:tc>
          <w:tcPr>
            <w:tcW w:w="2160" w:type="dxa"/>
            <w:shd w:val="clear" w:color="auto" w:fill="FFFFFF"/>
            <w:tcMar>
              <w:top w:w="80" w:type="dxa"/>
              <w:left w:w="80" w:type="dxa"/>
              <w:bottom w:w="80" w:type="dxa"/>
              <w:right w:w="80" w:type="dxa"/>
            </w:tcMar>
          </w:tcPr>
          <w:p w14:paraId="18F6955C" w14:textId="77777777" w:rsidR="00B40801" w:rsidRDefault="00000000">
            <w:r>
              <w:rPr>
                <w:b/>
                <w:color w:val="1F2937"/>
                <w:sz w:val="16"/>
              </w:rPr>
              <w:t>host_total_listings_count</w:t>
            </w:r>
          </w:p>
        </w:tc>
        <w:tc>
          <w:tcPr>
            <w:tcW w:w="1152" w:type="dxa"/>
            <w:shd w:val="clear" w:color="auto" w:fill="FFFFFF"/>
            <w:tcMar>
              <w:top w:w="80" w:type="dxa"/>
              <w:left w:w="80" w:type="dxa"/>
              <w:bottom w:w="80" w:type="dxa"/>
              <w:right w:w="80" w:type="dxa"/>
            </w:tcMar>
          </w:tcPr>
          <w:p w14:paraId="46CCADA2" w14:textId="77777777" w:rsidR="00B40801" w:rsidRDefault="00000000">
            <w:pPr>
              <w:jc w:val="center"/>
            </w:pPr>
            <w:r>
              <w:rPr>
                <w:color w:val="1F2937"/>
                <w:sz w:val="16"/>
              </w:rPr>
              <w:t>0.6185</w:t>
            </w:r>
          </w:p>
        </w:tc>
        <w:tc>
          <w:tcPr>
            <w:tcW w:w="1152" w:type="dxa"/>
            <w:shd w:val="clear" w:color="auto" w:fill="FFFFFF"/>
            <w:tcMar>
              <w:top w:w="80" w:type="dxa"/>
              <w:left w:w="80" w:type="dxa"/>
              <w:bottom w:w="80" w:type="dxa"/>
              <w:right w:w="80" w:type="dxa"/>
            </w:tcMar>
          </w:tcPr>
          <w:p w14:paraId="352DF712" w14:textId="77777777" w:rsidR="00B40801" w:rsidRDefault="00000000">
            <w:pPr>
              <w:jc w:val="center"/>
            </w:pPr>
            <w:r>
              <w:rPr>
                <w:color w:val="1F2937"/>
                <w:sz w:val="16"/>
              </w:rPr>
              <w:t>0.3825</w:t>
            </w:r>
          </w:p>
        </w:tc>
        <w:tc>
          <w:tcPr>
            <w:tcW w:w="2592" w:type="dxa"/>
            <w:shd w:val="clear" w:color="auto" w:fill="FFFFFF"/>
            <w:tcMar>
              <w:top w:w="80" w:type="dxa"/>
              <w:left w:w="80" w:type="dxa"/>
              <w:bottom w:w="80" w:type="dxa"/>
              <w:right w:w="80" w:type="dxa"/>
            </w:tcMar>
          </w:tcPr>
          <w:p w14:paraId="3F6C3180" w14:textId="77777777" w:rsidR="00B40801" w:rsidRDefault="00000000">
            <w:r>
              <w:rPr>
                <w:color w:val="1F2937"/>
                <w:sz w:val="16"/>
              </w:rPr>
              <w:t>Asociación operacional directa</w:t>
            </w:r>
          </w:p>
        </w:tc>
      </w:tr>
      <w:tr w:rsidR="00B40801" w14:paraId="73206376" w14:textId="77777777">
        <w:trPr>
          <w:jc w:val="center"/>
        </w:trPr>
        <w:tc>
          <w:tcPr>
            <w:tcW w:w="576" w:type="dxa"/>
            <w:shd w:val="clear" w:color="auto" w:fill="F8FAFC"/>
            <w:tcMar>
              <w:top w:w="80" w:type="dxa"/>
              <w:left w:w="80" w:type="dxa"/>
              <w:bottom w:w="80" w:type="dxa"/>
              <w:right w:w="80" w:type="dxa"/>
            </w:tcMar>
          </w:tcPr>
          <w:p w14:paraId="70996CF5" w14:textId="77777777" w:rsidR="00B40801" w:rsidRDefault="00000000">
            <w:pPr>
              <w:jc w:val="center"/>
            </w:pPr>
            <w:r>
              <w:rPr>
                <w:b/>
                <w:color w:val="1F2937"/>
                <w:sz w:val="16"/>
              </w:rPr>
              <w:t>4</w:t>
            </w:r>
          </w:p>
        </w:tc>
        <w:tc>
          <w:tcPr>
            <w:tcW w:w="2160" w:type="dxa"/>
            <w:shd w:val="clear" w:color="auto" w:fill="F8FAFC"/>
            <w:tcMar>
              <w:top w:w="80" w:type="dxa"/>
              <w:left w:w="80" w:type="dxa"/>
              <w:bottom w:w="80" w:type="dxa"/>
              <w:right w:w="80" w:type="dxa"/>
            </w:tcMar>
          </w:tcPr>
          <w:p w14:paraId="48F5ED49" w14:textId="77777777" w:rsidR="00B40801" w:rsidRDefault="00000000">
            <w:r>
              <w:rPr>
                <w:b/>
                <w:color w:val="1F2937"/>
                <w:sz w:val="16"/>
              </w:rPr>
              <w:t>host_is_superhost</w:t>
            </w:r>
          </w:p>
        </w:tc>
        <w:tc>
          <w:tcPr>
            <w:tcW w:w="2160" w:type="dxa"/>
            <w:shd w:val="clear" w:color="auto" w:fill="F8FAFC"/>
            <w:tcMar>
              <w:top w:w="80" w:type="dxa"/>
              <w:left w:w="80" w:type="dxa"/>
              <w:bottom w:w="80" w:type="dxa"/>
              <w:right w:w="80" w:type="dxa"/>
            </w:tcMar>
          </w:tcPr>
          <w:p w14:paraId="1D9CF425" w14:textId="77777777" w:rsidR="00B40801" w:rsidRDefault="00000000">
            <w:r>
              <w:rPr>
                <w:b/>
                <w:color w:val="1F2937"/>
                <w:sz w:val="16"/>
              </w:rPr>
              <w:t>host_acceptance_rate</w:t>
            </w:r>
          </w:p>
        </w:tc>
        <w:tc>
          <w:tcPr>
            <w:tcW w:w="1152" w:type="dxa"/>
            <w:shd w:val="clear" w:color="auto" w:fill="F8FAFC"/>
            <w:tcMar>
              <w:top w:w="80" w:type="dxa"/>
              <w:left w:w="80" w:type="dxa"/>
              <w:bottom w:w="80" w:type="dxa"/>
              <w:right w:w="80" w:type="dxa"/>
            </w:tcMar>
          </w:tcPr>
          <w:p w14:paraId="294EF520" w14:textId="77777777" w:rsidR="00B40801" w:rsidRDefault="00000000">
            <w:pPr>
              <w:jc w:val="center"/>
            </w:pPr>
            <w:r>
              <w:rPr>
                <w:color w:val="1F2937"/>
                <w:sz w:val="16"/>
              </w:rPr>
              <w:t>0.6121</w:t>
            </w:r>
          </w:p>
        </w:tc>
        <w:tc>
          <w:tcPr>
            <w:tcW w:w="1152" w:type="dxa"/>
            <w:shd w:val="clear" w:color="auto" w:fill="F8FAFC"/>
            <w:tcMar>
              <w:top w:w="80" w:type="dxa"/>
              <w:left w:w="80" w:type="dxa"/>
              <w:bottom w:w="80" w:type="dxa"/>
              <w:right w:w="80" w:type="dxa"/>
            </w:tcMar>
          </w:tcPr>
          <w:p w14:paraId="551EA39E" w14:textId="77777777" w:rsidR="00B40801" w:rsidRDefault="00000000">
            <w:pPr>
              <w:jc w:val="center"/>
            </w:pPr>
            <w:r>
              <w:rPr>
                <w:color w:val="1F2937"/>
                <w:sz w:val="16"/>
              </w:rPr>
              <w:t>0.3746</w:t>
            </w:r>
          </w:p>
        </w:tc>
        <w:tc>
          <w:tcPr>
            <w:tcW w:w="2592" w:type="dxa"/>
            <w:shd w:val="clear" w:color="auto" w:fill="F8FAFC"/>
            <w:tcMar>
              <w:top w:w="80" w:type="dxa"/>
              <w:left w:w="80" w:type="dxa"/>
              <w:bottom w:w="80" w:type="dxa"/>
              <w:right w:w="80" w:type="dxa"/>
            </w:tcMar>
          </w:tcPr>
          <w:p w14:paraId="1377B9D2" w14:textId="77777777" w:rsidR="00B40801" w:rsidRDefault="00000000">
            <w:r>
              <w:rPr>
                <w:color w:val="1F2937"/>
                <w:sz w:val="16"/>
              </w:rPr>
              <w:t>Asociación operacional directa</w:t>
            </w:r>
          </w:p>
        </w:tc>
      </w:tr>
      <w:tr w:rsidR="00B40801" w14:paraId="1DA8EACB" w14:textId="77777777">
        <w:trPr>
          <w:jc w:val="center"/>
        </w:trPr>
        <w:tc>
          <w:tcPr>
            <w:tcW w:w="576" w:type="dxa"/>
            <w:shd w:val="clear" w:color="auto" w:fill="FFFFFF"/>
            <w:tcMar>
              <w:top w:w="80" w:type="dxa"/>
              <w:left w:w="80" w:type="dxa"/>
              <w:bottom w:w="80" w:type="dxa"/>
              <w:right w:w="80" w:type="dxa"/>
            </w:tcMar>
          </w:tcPr>
          <w:p w14:paraId="3C948C38" w14:textId="77777777" w:rsidR="00B40801" w:rsidRDefault="00000000">
            <w:pPr>
              <w:jc w:val="center"/>
            </w:pPr>
            <w:r>
              <w:rPr>
                <w:b/>
                <w:color w:val="1F2937"/>
                <w:sz w:val="16"/>
              </w:rPr>
              <w:t>5</w:t>
            </w:r>
          </w:p>
        </w:tc>
        <w:tc>
          <w:tcPr>
            <w:tcW w:w="2160" w:type="dxa"/>
            <w:shd w:val="clear" w:color="auto" w:fill="FFFFFF"/>
            <w:tcMar>
              <w:top w:w="80" w:type="dxa"/>
              <w:left w:w="80" w:type="dxa"/>
              <w:bottom w:w="80" w:type="dxa"/>
              <w:right w:w="80" w:type="dxa"/>
            </w:tcMar>
          </w:tcPr>
          <w:p w14:paraId="29D41ED4" w14:textId="77777777" w:rsidR="00B40801" w:rsidRDefault="00000000">
            <w:r>
              <w:rPr>
                <w:b/>
                <w:color w:val="1F2937"/>
                <w:sz w:val="16"/>
              </w:rPr>
              <w:t>accommodates</w:t>
            </w:r>
          </w:p>
        </w:tc>
        <w:tc>
          <w:tcPr>
            <w:tcW w:w="2160" w:type="dxa"/>
            <w:shd w:val="clear" w:color="auto" w:fill="FFFFFF"/>
            <w:tcMar>
              <w:top w:w="80" w:type="dxa"/>
              <w:left w:w="80" w:type="dxa"/>
              <w:bottom w:w="80" w:type="dxa"/>
              <w:right w:w="80" w:type="dxa"/>
            </w:tcMar>
          </w:tcPr>
          <w:p w14:paraId="49AF86BA" w14:textId="77777777" w:rsidR="00B40801" w:rsidRDefault="00000000">
            <w:r>
              <w:rPr>
                <w:b/>
                <w:color w:val="1F2937"/>
                <w:sz w:val="16"/>
              </w:rPr>
              <w:t>bedrooms</w:t>
            </w:r>
          </w:p>
        </w:tc>
        <w:tc>
          <w:tcPr>
            <w:tcW w:w="1152" w:type="dxa"/>
            <w:shd w:val="clear" w:color="auto" w:fill="FFFFFF"/>
            <w:tcMar>
              <w:top w:w="80" w:type="dxa"/>
              <w:left w:w="80" w:type="dxa"/>
              <w:bottom w:w="80" w:type="dxa"/>
              <w:right w:w="80" w:type="dxa"/>
            </w:tcMar>
          </w:tcPr>
          <w:p w14:paraId="6DD073FF" w14:textId="77777777" w:rsidR="00B40801" w:rsidRDefault="00000000">
            <w:pPr>
              <w:jc w:val="center"/>
            </w:pPr>
            <w:r>
              <w:rPr>
                <w:color w:val="1F2937"/>
                <w:sz w:val="16"/>
              </w:rPr>
              <w:t>0.5964</w:t>
            </w:r>
          </w:p>
        </w:tc>
        <w:tc>
          <w:tcPr>
            <w:tcW w:w="1152" w:type="dxa"/>
            <w:shd w:val="clear" w:color="auto" w:fill="FFFFFF"/>
            <w:tcMar>
              <w:top w:w="80" w:type="dxa"/>
              <w:left w:w="80" w:type="dxa"/>
              <w:bottom w:w="80" w:type="dxa"/>
              <w:right w:w="80" w:type="dxa"/>
            </w:tcMar>
          </w:tcPr>
          <w:p w14:paraId="70FEE316" w14:textId="77777777" w:rsidR="00B40801" w:rsidRDefault="00000000">
            <w:pPr>
              <w:jc w:val="center"/>
            </w:pPr>
            <w:r>
              <w:rPr>
                <w:color w:val="1F2937"/>
                <w:sz w:val="16"/>
              </w:rPr>
              <w:t>0.3557</w:t>
            </w:r>
          </w:p>
        </w:tc>
        <w:tc>
          <w:tcPr>
            <w:tcW w:w="2592" w:type="dxa"/>
            <w:shd w:val="clear" w:color="auto" w:fill="FFFFFF"/>
            <w:tcMar>
              <w:top w:w="80" w:type="dxa"/>
              <w:left w:w="80" w:type="dxa"/>
              <w:bottom w:w="80" w:type="dxa"/>
              <w:right w:w="80" w:type="dxa"/>
            </w:tcMar>
          </w:tcPr>
          <w:p w14:paraId="7D5AC0F1" w14:textId="77777777" w:rsidR="00B40801" w:rsidRDefault="00000000">
            <w:r>
              <w:rPr>
                <w:color w:val="1F2937"/>
                <w:sz w:val="16"/>
              </w:rPr>
              <w:t>Colinealidad física estructural del inmueble</w:t>
            </w:r>
          </w:p>
        </w:tc>
      </w:tr>
      <w:tr w:rsidR="00B40801" w14:paraId="31C18637" w14:textId="77777777">
        <w:trPr>
          <w:jc w:val="center"/>
        </w:trPr>
        <w:tc>
          <w:tcPr>
            <w:tcW w:w="576" w:type="dxa"/>
            <w:shd w:val="clear" w:color="auto" w:fill="F8FAFC"/>
            <w:tcMar>
              <w:top w:w="80" w:type="dxa"/>
              <w:left w:w="80" w:type="dxa"/>
              <w:bottom w:w="80" w:type="dxa"/>
              <w:right w:w="80" w:type="dxa"/>
            </w:tcMar>
          </w:tcPr>
          <w:p w14:paraId="7444305B" w14:textId="77777777" w:rsidR="00B40801" w:rsidRDefault="00000000">
            <w:pPr>
              <w:jc w:val="center"/>
            </w:pPr>
            <w:r>
              <w:rPr>
                <w:b/>
                <w:color w:val="1F2937"/>
                <w:sz w:val="16"/>
              </w:rPr>
              <w:t>6</w:t>
            </w:r>
          </w:p>
        </w:tc>
        <w:tc>
          <w:tcPr>
            <w:tcW w:w="2160" w:type="dxa"/>
            <w:shd w:val="clear" w:color="auto" w:fill="F8FAFC"/>
            <w:tcMar>
              <w:top w:w="80" w:type="dxa"/>
              <w:left w:w="80" w:type="dxa"/>
              <w:bottom w:w="80" w:type="dxa"/>
              <w:right w:w="80" w:type="dxa"/>
            </w:tcMar>
          </w:tcPr>
          <w:p w14:paraId="76FFFF41" w14:textId="77777777" w:rsidR="00B40801" w:rsidRDefault="00000000">
            <w:r>
              <w:rPr>
                <w:b/>
                <w:color w:val="1F2937"/>
                <w:sz w:val="16"/>
              </w:rPr>
              <w:t>review_scores_rating</w:t>
            </w:r>
          </w:p>
        </w:tc>
        <w:tc>
          <w:tcPr>
            <w:tcW w:w="2160" w:type="dxa"/>
            <w:shd w:val="clear" w:color="auto" w:fill="F8FAFC"/>
            <w:tcMar>
              <w:top w:w="80" w:type="dxa"/>
              <w:left w:w="80" w:type="dxa"/>
              <w:bottom w:w="80" w:type="dxa"/>
              <w:right w:w="80" w:type="dxa"/>
            </w:tcMar>
          </w:tcPr>
          <w:p w14:paraId="55F0458A" w14:textId="77777777" w:rsidR="00B40801" w:rsidRDefault="00000000">
            <w:r>
              <w:rPr>
                <w:b/>
                <w:color w:val="1F2937"/>
                <w:sz w:val="16"/>
              </w:rPr>
              <w:t>review_scores_communication</w:t>
            </w:r>
          </w:p>
        </w:tc>
        <w:tc>
          <w:tcPr>
            <w:tcW w:w="1152" w:type="dxa"/>
            <w:shd w:val="clear" w:color="auto" w:fill="F8FAFC"/>
            <w:tcMar>
              <w:top w:w="80" w:type="dxa"/>
              <w:left w:w="80" w:type="dxa"/>
              <w:bottom w:w="80" w:type="dxa"/>
              <w:right w:w="80" w:type="dxa"/>
            </w:tcMar>
          </w:tcPr>
          <w:p w14:paraId="7DA8B2BE" w14:textId="77777777" w:rsidR="00B40801" w:rsidRDefault="00000000">
            <w:pPr>
              <w:jc w:val="center"/>
            </w:pPr>
            <w:r>
              <w:rPr>
                <w:color w:val="1F2937"/>
                <w:sz w:val="16"/>
              </w:rPr>
              <w:t>0.5872</w:t>
            </w:r>
          </w:p>
        </w:tc>
        <w:tc>
          <w:tcPr>
            <w:tcW w:w="1152" w:type="dxa"/>
            <w:shd w:val="clear" w:color="auto" w:fill="F8FAFC"/>
            <w:tcMar>
              <w:top w:w="80" w:type="dxa"/>
              <w:left w:w="80" w:type="dxa"/>
              <w:bottom w:w="80" w:type="dxa"/>
              <w:right w:w="80" w:type="dxa"/>
            </w:tcMar>
          </w:tcPr>
          <w:p w14:paraId="4BDE2DA4" w14:textId="77777777" w:rsidR="00B40801" w:rsidRDefault="00000000">
            <w:pPr>
              <w:jc w:val="center"/>
            </w:pPr>
            <w:r>
              <w:rPr>
                <w:color w:val="1F2937"/>
                <w:sz w:val="16"/>
              </w:rPr>
              <w:t>0.3449</w:t>
            </w:r>
          </w:p>
        </w:tc>
        <w:tc>
          <w:tcPr>
            <w:tcW w:w="2592" w:type="dxa"/>
            <w:shd w:val="clear" w:color="auto" w:fill="F8FAFC"/>
            <w:tcMar>
              <w:top w:w="80" w:type="dxa"/>
              <w:left w:w="80" w:type="dxa"/>
              <w:bottom w:w="80" w:type="dxa"/>
              <w:right w:w="80" w:type="dxa"/>
            </w:tcMar>
          </w:tcPr>
          <w:p w14:paraId="2589C7C5" w14:textId="77777777" w:rsidR="00B40801" w:rsidRDefault="00000000">
            <w:r>
              <w:rPr>
                <w:color w:val="1F2937"/>
                <w:sz w:val="16"/>
              </w:rPr>
              <w:t>Asociación operacional directa</w:t>
            </w:r>
          </w:p>
        </w:tc>
      </w:tr>
      <w:tr w:rsidR="00B40801" w14:paraId="73224E47" w14:textId="77777777">
        <w:trPr>
          <w:jc w:val="center"/>
        </w:trPr>
        <w:tc>
          <w:tcPr>
            <w:tcW w:w="576" w:type="dxa"/>
            <w:shd w:val="clear" w:color="auto" w:fill="FFFFFF"/>
            <w:tcMar>
              <w:top w:w="80" w:type="dxa"/>
              <w:left w:w="80" w:type="dxa"/>
              <w:bottom w:w="80" w:type="dxa"/>
              <w:right w:w="80" w:type="dxa"/>
            </w:tcMar>
          </w:tcPr>
          <w:p w14:paraId="6846C7EA" w14:textId="77777777" w:rsidR="00B40801" w:rsidRDefault="00000000">
            <w:pPr>
              <w:jc w:val="center"/>
            </w:pPr>
            <w:r>
              <w:rPr>
                <w:b/>
                <w:color w:val="1F2937"/>
                <w:sz w:val="16"/>
              </w:rPr>
              <w:t>7</w:t>
            </w:r>
          </w:p>
        </w:tc>
        <w:tc>
          <w:tcPr>
            <w:tcW w:w="2160" w:type="dxa"/>
            <w:shd w:val="clear" w:color="auto" w:fill="FFFFFF"/>
            <w:tcMar>
              <w:top w:w="80" w:type="dxa"/>
              <w:left w:w="80" w:type="dxa"/>
              <w:bottom w:w="80" w:type="dxa"/>
              <w:right w:w="80" w:type="dxa"/>
            </w:tcMar>
          </w:tcPr>
          <w:p w14:paraId="7E705756" w14:textId="77777777" w:rsidR="00B40801" w:rsidRDefault="00000000">
            <w:r>
              <w:rPr>
                <w:b/>
                <w:color w:val="1F2937"/>
                <w:sz w:val="16"/>
              </w:rPr>
              <w:t>accommodates</w:t>
            </w:r>
          </w:p>
        </w:tc>
        <w:tc>
          <w:tcPr>
            <w:tcW w:w="2160" w:type="dxa"/>
            <w:shd w:val="clear" w:color="auto" w:fill="FFFFFF"/>
            <w:tcMar>
              <w:top w:w="80" w:type="dxa"/>
              <w:left w:w="80" w:type="dxa"/>
              <w:bottom w:w="80" w:type="dxa"/>
              <w:right w:w="80" w:type="dxa"/>
            </w:tcMar>
          </w:tcPr>
          <w:p w14:paraId="36D37DB2" w14:textId="77777777" w:rsidR="00B40801" w:rsidRDefault="00000000">
            <w:r>
              <w:rPr>
                <w:b/>
                <w:color w:val="1F2937"/>
                <w:sz w:val="16"/>
              </w:rPr>
              <w:t>beds</w:t>
            </w:r>
          </w:p>
        </w:tc>
        <w:tc>
          <w:tcPr>
            <w:tcW w:w="1152" w:type="dxa"/>
            <w:shd w:val="clear" w:color="auto" w:fill="FFFFFF"/>
            <w:tcMar>
              <w:top w:w="80" w:type="dxa"/>
              <w:left w:w="80" w:type="dxa"/>
              <w:bottom w:w="80" w:type="dxa"/>
              <w:right w:w="80" w:type="dxa"/>
            </w:tcMar>
          </w:tcPr>
          <w:p w14:paraId="6A89EE74" w14:textId="77777777" w:rsidR="00B40801" w:rsidRDefault="00000000">
            <w:pPr>
              <w:jc w:val="center"/>
            </w:pPr>
            <w:r>
              <w:rPr>
                <w:color w:val="1F2937"/>
                <w:sz w:val="16"/>
              </w:rPr>
              <w:t>0.5103</w:t>
            </w:r>
          </w:p>
        </w:tc>
        <w:tc>
          <w:tcPr>
            <w:tcW w:w="1152" w:type="dxa"/>
            <w:shd w:val="clear" w:color="auto" w:fill="FFFFFF"/>
            <w:tcMar>
              <w:top w:w="80" w:type="dxa"/>
              <w:left w:w="80" w:type="dxa"/>
              <w:bottom w:w="80" w:type="dxa"/>
              <w:right w:w="80" w:type="dxa"/>
            </w:tcMar>
          </w:tcPr>
          <w:p w14:paraId="488DBB58" w14:textId="77777777" w:rsidR="00B40801" w:rsidRDefault="00000000">
            <w:pPr>
              <w:jc w:val="center"/>
            </w:pPr>
            <w:r>
              <w:rPr>
                <w:color w:val="1F2937"/>
                <w:sz w:val="16"/>
              </w:rPr>
              <w:t>0.2604</w:t>
            </w:r>
          </w:p>
        </w:tc>
        <w:tc>
          <w:tcPr>
            <w:tcW w:w="2592" w:type="dxa"/>
            <w:shd w:val="clear" w:color="auto" w:fill="FFFFFF"/>
            <w:tcMar>
              <w:top w:w="80" w:type="dxa"/>
              <w:left w:w="80" w:type="dxa"/>
              <w:bottom w:w="80" w:type="dxa"/>
              <w:right w:w="80" w:type="dxa"/>
            </w:tcMar>
          </w:tcPr>
          <w:p w14:paraId="00590BB2" w14:textId="77777777" w:rsidR="00B40801" w:rsidRDefault="00000000">
            <w:r>
              <w:rPr>
                <w:color w:val="1F2937"/>
                <w:sz w:val="16"/>
              </w:rPr>
              <w:t xml:space="preserve">Colinealidad física estructural del </w:t>
            </w:r>
            <w:r>
              <w:rPr>
                <w:color w:val="1F2937"/>
                <w:sz w:val="16"/>
              </w:rPr>
              <w:lastRenderedPageBreak/>
              <w:t>inmueble</w:t>
            </w:r>
          </w:p>
        </w:tc>
      </w:tr>
      <w:tr w:rsidR="00B40801" w14:paraId="48A306CA" w14:textId="77777777">
        <w:trPr>
          <w:jc w:val="center"/>
        </w:trPr>
        <w:tc>
          <w:tcPr>
            <w:tcW w:w="576" w:type="dxa"/>
            <w:shd w:val="clear" w:color="auto" w:fill="F8FAFC"/>
            <w:tcMar>
              <w:top w:w="80" w:type="dxa"/>
              <w:left w:w="80" w:type="dxa"/>
              <w:bottom w:w="80" w:type="dxa"/>
              <w:right w:w="80" w:type="dxa"/>
            </w:tcMar>
          </w:tcPr>
          <w:p w14:paraId="0621F6DB" w14:textId="77777777" w:rsidR="00B40801" w:rsidRDefault="00000000">
            <w:pPr>
              <w:jc w:val="center"/>
            </w:pPr>
            <w:r>
              <w:rPr>
                <w:b/>
                <w:color w:val="1F2937"/>
                <w:sz w:val="16"/>
              </w:rPr>
              <w:lastRenderedPageBreak/>
              <w:t>8</w:t>
            </w:r>
          </w:p>
        </w:tc>
        <w:tc>
          <w:tcPr>
            <w:tcW w:w="2160" w:type="dxa"/>
            <w:shd w:val="clear" w:color="auto" w:fill="F8FAFC"/>
            <w:tcMar>
              <w:top w:w="80" w:type="dxa"/>
              <w:left w:w="80" w:type="dxa"/>
              <w:bottom w:w="80" w:type="dxa"/>
              <w:right w:w="80" w:type="dxa"/>
            </w:tcMar>
          </w:tcPr>
          <w:p w14:paraId="6007D10D" w14:textId="77777777" w:rsidR="00B40801" w:rsidRDefault="00000000">
            <w:r>
              <w:rPr>
                <w:b/>
                <w:color w:val="1F2937"/>
                <w:sz w:val="16"/>
              </w:rPr>
              <w:t>host_response_rate</w:t>
            </w:r>
          </w:p>
        </w:tc>
        <w:tc>
          <w:tcPr>
            <w:tcW w:w="2160" w:type="dxa"/>
            <w:shd w:val="clear" w:color="auto" w:fill="F8FAFC"/>
            <w:tcMar>
              <w:top w:w="80" w:type="dxa"/>
              <w:left w:w="80" w:type="dxa"/>
              <w:bottom w:w="80" w:type="dxa"/>
              <w:right w:w="80" w:type="dxa"/>
            </w:tcMar>
          </w:tcPr>
          <w:p w14:paraId="26EBC0FB" w14:textId="77777777" w:rsidR="00B40801" w:rsidRDefault="00000000">
            <w:r>
              <w:rPr>
                <w:b/>
                <w:color w:val="1F2937"/>
                <w:sz w:val="16"/>
              </w:rPr>
              <w:t>host_acceptance_rate</w:t>
            </w:r>
          </w:p>
        </w:tc>
        <w:tc>
          <w:tcPr>
            <w:tcW w:w="1152" w:type="dxa"/>
            <w:shd w:val="clear" w:color="auto" w:fill="F8FAFC"/>
            <w:tcMar>
              <w:top w:w="80" w:type="dxa"/>
              <w:left w:w="80" w:type="dxa"/>
              <w:bottom w:w="80" w:type="dxa"/>
              <w:right w:w="80" w:type="dxa"/>
            </w:tcMar>
          </w:tcPr>
          <w:p w14:paraId="3D572E2E" w14:textId="77777777" w:rsidR="00B40801" w:rsidRDefault="00000000">
            <w:pPr>
              <w:jc w:val="center"/>
            </w:pPr>
            <w:r>
              <w:rPr>
                <w:color w:val="1F2937"/>
                <w:sz w:val="16"/>
              </w:rPr>
              <w:t>0.5099</w:t>
            </w:r>
          </w:p>
        </w:tc>
        <w:tc>
          <w:tcPr>
            <w:tcW w:w="1152" w:type="dxa"/>
            <w:shd w:val="clear" w:color="auto" w:fill="F8FAFC"/>
            <w:tcMar>
              <w:top w:w="80" w:type="dxa"/>
              <w:left w:w="80" w:type="dxa"/>
              <w:bottom w:w="80" w:type="dxa"/>
              <w:right w:w="80" w:type="dxa"/>
            </w:tcMar>
          </w:tcPr>
          <w:p w14:paraId="5493821C" w14:textId="77777777" w:rsidR="00B40801" w:rsidRDefault="00000000">
            <w:pPr>
              <w:jc w:val="center"/>
            </w:pPr>
            <w:r>
              <w:rPr>
                <w:color w:val="1F2937"/>
                <w:sz w:val="16"/>
              </w:rPr>
              <w:t>0.2600</w:t>
            </w:r>
          </w:p>
        </w:tc>
        <w:tc>
          <w:tcPr>
            <w:tcW w:w="2592" w:type="dxa"/>
            <w:shd w:val="clear" w:color="auto" w:fill="F8FAFC"/>
            <w:tcMar>
              <w:top w:w="80" w:type="dxa"/>
              <w:left w:w="80" w:type="dxa"/>
              <w:bottom w:w="80" w:type="dxa"/>
              <w:right w:w="80" w:type="dxa"/>
            </w:tcMar>
          </w:tcPr>
          <w:p w14:paraId="39F35F7D" w14:textId="77777777" w:rsidR="00B40801" w:rsidRDefault="00000000">
            <w:r>
              <w:rPr>
                <w:color w:val="1F2937"/>
                <w:sz w:val="16"/>
              </w:rPr>
              <w:t>Asociación operacional directa</w:t>
            </w:r>
          </w:p>
        </w:tc>
      </w:tr>
      <w:tr w:rsidR="00B40801" w14:paraId="32888793" w14:textId="77777777">
        <w:trPr>
          <w:jc w:val="center"/>
        </w:trPr>
        <w:tc>
          <w:tcPr>
            <w:tcW w:w="576" w:type="dxa"/>
            <w:shd w:val="clear" w:color="auto" w:fill="FFFFFF"/>
            <w:tcMar>
              <w:top w:w="80" w:type="dxa"/>
              <w:left w:w="80" w:type="dxa"/>
              <w:bottom w:w="80" w:type="dxa"/>
              <w:right w:w="80" w:type="dxa"/>
            </w:tcMar>
          </w:tcPr>
          <w:p w14:paraId="31485F0E" w14:textId="77777777" w:rsidR="00B40801" w:rsidRDefault="00000000">
            <w:pPr>
              <w:jc w:val="center"/>
            </w:pPr>
            <w:r>
              <w:rPr>
                <w:b/>
                <w:color w:val="1F2937"/>
                <w:sz w:val="16"/>
              </w:rPr>
              <w:t>9</w:t>
            </w:r>
          </w:p>
        </w:tc>
        <w:tc>
          <w:tcPr>
            <w:tcW w:w="2160" w:type="dxa"/>
            <w:shd w:val="clear" w:color="auto" w:fill="FFFFFF"/>
            <w:tcMar>
              <w:top w:w="80" w:type="dxa"/>
              <w:left w:w="80" w:type="dxa"/>
              <w:bottom w:w="80" w:type="dxa"/>
              <w:right w:w="80" w:type="dxa"/>
            </w:tcMar>
          </w:tcPr>
          <w:p w14:paraId="4073769A" w14:textId="77777777" w:rsidR="00B40801" w:rsidRDefault="00000000">
            <w:r>
              <w:rPr>
                <w:b/>
                <w:color w:val="1F2937"/>
                <w:sz w:val="16"/>
              </w:rPr>
              <w:t>review_scores_communication</w:t>
            </w:r>
          </w:p>
        </w:tc>
        <w:tc>
          <w:tcPr>
            <w:tcW w:w="2160" w:type="dxa"/>
            <w:shd w:val="clear" w:color="auto" w:fill="FFFFFF"/>
            <w:tcMar>
              <w:top w:w="80" w:type="dxa"/>
              <w:left w:w="80" w:type="dxa"/>
              <w:bottom w:w="80" w:type="dxa"/>
              <w:right w:w="80" w:type="dxa"/>
            </w:tcMar>
          </w:tcPr>
          <w:p w14:paraId="2899B59B" w14:textId="77777777" w:rsidR="00B40801" w:rsidRDefault="00000000">
            <w:r>
              <w:rPr>
                <w:b/>
                <w:color w:val="1F2937"/>
                <w:sz w:val="16"/>
              </w:rPr>
              <w:t>review_scores_value</w:t>
            </w:r>
          </w:p>
        </w:tc>
        <w:tc>
          <w:tcPr>
            <w:tcW w:w="1152" w:type="dxa"/>
            <w:shd w:val="clear" w:color="auto" w:fill="FFFFFF"/>
            <w:tcMar>
              <w:top w:w="80" w:type="dxa"/>
              <w:left w:w="80" w:type="dxa"/>
              <w:bottom w:w="80" w:type="dxa"/>
              <w:right w:w="80" w:type="dxa"/>
            </w:tcMar>
          </w:tcPr>
          <w:p w14:paraId="2BD8D5F9" w14:textId="77777777" w:rsidR="00B40801" w:rsidRDefault="00000000">
            <w:pPr>
              <w:jc w:val="center"/>
            </w:pPr>
            <w:r>
              <w:rPr>
                <w:color w:val="1F2937"/>
                <w:sz w:val="16"/>
              </w:rPr>
              <w:t>0.5033</w:t>
            </w:r>
          </w:p>
        </w:tc>
        <w:tc>
          <w:tcPr>
            <w:tcW w:w="1152" w:type="dxa"/>
            <w:shd w:val="clear" w:color="auto" w:fill="FFFFFF"/>
            <w:tcMar>
              <w:top w:w="80" w:type="dxa"/>
              <w:left w:w="80" w:type="dxa"/>
              <w:bottom w:w="80" w:type="dxa"/>
              <w:right w:w="80" w:type="dxa"/>
            </w:tcMar>
          </w:tcPr>
          <w:p w14:paraId="3895830E" w14:textId="77777777" w:rsidR="00B40801" w:rsidRDefault="00000000">
            <w:pPr>
              <w:jc w:val="center"/>
            </w:pPr>
            <w:r>
              <w:rPr>
                <w:color w:val="1F2937"/>
                <w:sz w:val="16"/>
              </w:rPr>
              <w:t>0.2533</w:t>
            </w:r>
          </w:p>
        </w:tc>
        <w:tc>
          <w:tcPr>
            <w:tcW w:w="2592" w:type="dxa"/>
            <w:shd w:val="clear" w:color="auto" w:fill="FFFFFF"/>
            <w:tcMar>
              <w:top w:w="80" w:type="dxa"/>
              <w:left w:w="80" w:type="dxa"/>
              <w:bottom w:w="80" w:type="dxa"/>
              <w:right w:w="80" w:type="dxa"/>
            </w:tcMar>
          </w:tcPr>
          <w:p w14:paraId="5AD18281" w14:textId="77777777" w:rsidR="00B40801" w:rsidRDefault="00000000">
            <w:r>
              <w:rPr>
                <w:color w:val="1F2937"/>
                <w:sz w:val="16"/>
              </w:rPr>
              <w:t>Asociación operacional directa</w:t>
            </w:r>
          </w:p>
        </w:tc>
      </w:tr>
      <w:tr w:rsidR="00B40801" w14:paraId="00F10663" w14:textId="77777777">
        <w:trPr>
          <w:jc w:val="center"/>
        </w:trPr>
        <w:tc>
          <w:tcPr>
            <w:tcW w:w="576" w:type="dxa"/>
            <w:shd w:val="clear" w:color="auto" w:fill="F8FAFC"/>
            <w:tcMar>
              <w:top w:w="80" w:type="dxa"/>
              <w:left w:w="80" w:type="dxa"/>
              <w:bottom w:w="80" w:type="dxa"/>
              <w:right w:w="80" w:type="dxa"/>
            </w:tcMar>
          </w:tcPr>
          <w:p w14:paraId="3AC5DDC8" w14:textId="77777777" w:rsidR="00B40801" w:rsidRDefault="00000000">
            <w:pPr>
              <w:jc w:val="center"/>
            </w:pPr>
            <w:r>
              <w:rPr>
                <w:b/>
                <w:color w:val="1F2937"/>
                <w:sz w:val="16"/>
              </w:rPr>
              <w:t>10</w:t>
            </w:r>
          </w:p>
        </w:tc>
        <w:tc>
          <w:tcPr>
            <w:tcW w:w="2160" w:type="dxa"/>
            <w:shd w:val="clear" w:color="auto" w:fill="F8FAFC"/>
            <w:tcMar>
              <w:top w:w="80" w:type="dxa"/>
              <w:left w:w="80" w:type="dxa"/>
              <w:bottom w:w="80" w:type="dxa"/>
              <w:right w:w="80" w:type="dxa"/>
            </w:tcMar>
          </w:tcPr>
          <w:p w14:paraId="53DA1127" w14:textId="77777777" w:rsidR="00B40801" w:rsidRDefault="00000000">
            <w:r>
              <w:rPr>
                <w:b/>
                <w:color w:val="1F2937"/>
                <w:sz w:val="16"/>
              </w:rPr>
              <w:t>bedrooms</w:t>
            </w:r>
          </w:p>
        </w:tc>
        <w:tc>
          <w:tcPr>
            <w:tcW w:w="2160" w:type="dxa"/>
            <w:shd w:val="clear" w:color="auto" w:fill="F8FAFC"/>
            <w:tcMar>
              <w:top w:w="80" w:type="dxa"/>
              <w:left w:w="80" w:type="dxa"/>
              <w:bottom w:w="80" w:type="dxa"/>
              <w:right w:w="80" w:type="dxa"/>
            </w:tcMar>
          </w:tcPr>
          <w:p w14:paraId="6FD0FAA7" w14:textId="77777777" w:rsidR="00B40801" w:rsidRDefault="00000000">
            <w:r>
              <w:rPr>
                <w:b/>
                <w:color w:val="1F2937"/>
                <w:sz w:val="16"/>
              </w:rPr>
              <w:t>beds</w:t>
            </w:r>
          </w:p>
        </w:tc>
        <w:tc>
          <w:tcPr>
            <w:tcW w:w="1152" w:type="dxa"/>
            <w:shd w:val="clear" w:color="auto" w:fill="F8FAFC"/>
            <w:tcMar>
              <w:top w:w="80" w:type="dxa"/>
              <w:left w:w="80" w:type="dxa"/>
              <w:bottom w:w="80" w:type="dxa"/>
              <w:right w:w="80" w:type="dxa"/>
            </w:tcMar>
          </w:tcPr>
          <w:p w14:paraId="3F2CD1AD" w14:textId="77777777" w:rsidR="00B40801" w:rsidRDefault="00000000">
            <w:pPr>
              <w:jc w:val="center"/>
            </w:pPr>
            <w:r>
              <w:rPr>
                <w:color w:val="1F2937"/>
                <w:sz w:val="16"/>
              </w:rPr>
              <w:t>0.4085</w:t>
            </w:r>
          </w:p>
        </w:tc>
        <w:tc>
          <w:tcPr>
            <w:tcW w:w="1152" w:type="dxa"/>
            <w:shd w:val="clear" w:color="auto" w:fill="F8FAFC"/>
            <w:tcMar>
              <w:top w:w="80" w:type="dxa"/>
              <w:left w:w="80" w:type="dxa"/>
              <w:bottom w:w="80" w:type="dxa"/>
              <w:right w:w="80" w:type="dxa"/>
            </w:tcMar>
          </w:tcPr>
          <w:p w14:paraId="3574C12D" w14:textId="77777777" w:rsidR="00B40801" w:rsidRDefault="00000000">
            <w:pPr>
              <w:jc w:val="center"/>
            </w:pPr>
            <w:r>
              <w:rPr>
                <w:color w:val="1F2937"/>
                <w:sz w:val="16"/>
              </w:rPr>
              <w:t>0.1669</w:t>
            </w:r>
          </w:p>
        </w:tc>
        <w:tc>
          <w:tcPr>
            <w:tcW w:w="2592" w:type="dxa"/>
            <w:shd w:val="clear" w:color="auto" w:fill="F8FAFC"/>
            <w:tcMar>
              <w:top w:w="80" w:type="dxa"/>
              <w:left w:w="80" w:type="dxa"/>
              <w:bottom w:w="80" w:type="dxa"/>
              <w:right w:w="80" w:type="dxa"/>
            </w:tcMar>
          </w:tcPr>
          <w:p w14:paraId="5B23A154" w14:textId="77777777" w:rsidR="00B40801" w:rsidRDefault="00000000">
            <w:r>
              <w:rPr>
                <w:color w:val="1F2937"/>
                <w:sz w:val="16"/>
              </w:rPr>
              <w:t>Colinealidad física estructural del inmueble</w:t>
            </w:r>
          </w:p>
        </w:tc>
      </w:tr>
    </w:tbl>
    <w:p w14:paraId="398EA289" w14:textId="77777777" w:rsidR="00B40801" w:rsidRDefault="00B40801"/>
    <w:p w14:paraId="2FFE3FCF" w14:textId="77777777" w:rsidR="00B40801" w:rsidRDefault="00000000">
      <w:pPr>
        <w:jc w:val="center"/>
      </w:pPr>
      <w:r>
        <w:rPr>
          <w:noProof/>
        </w:rPr>
        <w:drawing>
          <wp:inline distT="0" distB="0" distL="0" distR="0" wp14:anchorId="5435B960" wp14:editId="2C158426">
            <wp:extent cx="54864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10_correlaciones.png"/>
                    <pic:cNvPicPr/>
                  </pic:nvPicPr>
                  <pic:blipFill>
                    <a:blip r:embed="rId15"/>
                    <a:stretch>
                      <a:fillRect/>
                    </a:stretch>
                  </pic:blipFill>
                  <pic:spPr>
                    <a:xfrm>
                      <a:off x="0" y="0"/>
                      <a:ext cx="5486400" cy="2743200"/>
                    </a:xfrm>
                    <a:prstGeom prst="rect">
                      <a:avLst/>
                    </a:prstGeom>
                  </pic:spPr>
                </pic:pic>
              </a:graphicData>
            </a:graphic>
          </wp:inline>
        </w:drawing>
      </w:r>
    </w:p>
    <w:p w14:paraId="47E2A591" w14:textId="77777777" w:rsidR="00B40801" w:rsidRDefault="00000000">
      <w:pPr>
        <w:keepNext/>
        <w:spacing w:before="280" w:after="120"/>
      </w:pPr>
      <w:r>
        <w:rPr>
          <w:rFonts w:ascii="Helvetica" w:hAnsi="Helvetica"/>
          <w:b/>
          <w:color w:val="1E3A8A"/>
          <w:sz w:val="30"/>
        </w:rPr>
        <w:t>4. Regresión Lineal Múltiple: Modelación y Comparación de Coeficientes</w:t>
      </w:r>
    </w:p>
    <w:p w14:paraId="5CF67C72" w14:textId="77777777" w:rsidR="00B40801" w:rsidRDefault="00000000">
      <w:pPr>
        <w:spacing w:after="100"/>
      </w:pPr>
      <w:r>
        <w:rPr>
          <w:rFonts w:ascii="Helvetica" w:hAnsi="Helvetica"/>
          <w:color w:val="1F2937"/>
          <w:sz w:val="20"/>
        </w:rPr>
        <w:t>De acuerdo con la directriz del Punto 6, se construyó el modelo predictivo óptimo para cada una de las 10 variables cuantitativas, utilizando las 9 restantes como predictores independientes concurrentes. A continuación se presenta la tabla maestra con el rendimiento global de los 10 modelos:</w:t>
      </w:r>
    </w:p>
    <w:tbl>
      <w:tblPr>
        <w:tblW w:w="0" w:type="auto"/>
        <w:jc w:val="center"/>
        <w:tblLayout w:type="fixed"/>
        <w:tblLook w:val="04A0" w:firstRow="1" w:lastRow="0" w:firstColumn="1" w:lastColumn="0" w:noHBand="0" w:noVBand="1"/>
      </w:tblPr>
      <w:tblGrid>
        <w:gridCol w:w="2160"/>
        <w:gridCol w:w="1296"/>
        <w:gridCol w:w="1152"/>
        <w:gridCol w:w="1008"/>
        <w:gridCol w:w="1008"/>
        <w:gridCol w:w="3168"/>
      </w:tblGrid>
      <w:tr w:rsidR="00B40801" w14:paraId="78F4218A" w14:textId="77777777">
        <w:trPr>
          <w:jc w:val="center"/>
        </w:trPr>
        <w:tc>
          <w:tcPr>
            <w:tcW w:w="2160" w:type="dxa"/>
            <w:shd w:val="clear" w:color="auto" w:fill="1E3A8A"/>
            <w:tcMar>
              <w:top w:w="100" w:type="dxa"/>
              <w:left w:w="80" w:type="dxa"/>
              <w:bottom w:w="100" w:type="dxa"/>
              <w:right w:w="80" w:type="dxa"/>
            </w:tcMar>
          </w:tcPr>
          <w:p w14:paraId="77111A45" w14:textId="77777777" w:rsidR="00B40801" w:rsidRDefault="00000000">
            <w:pPr>
              <w:jc w:val="center"/>
            </w:pPr>
            <w:r>
              <w:rPr>
                <w:b/>
                <w:color w:val="FFFFFF"/>
                <w:sz w:val="17"/>
              </w:rPr>
              <w:t>Variable Dependiente (y)</w:t>
            </w:r>
          </w:p>
        </w:tc>
        <w:tc>
          <w:tcPr>
            <w:tcW w:w="1296" w:type="dxa"/>
            <w:shd w:val="clear" w:color="auto" w:fill="1E3A8A"/>
            <w:tcMar>
              <w:top w:w="100" w:type="dxa"/>
              <w:left w:w="80" w:type="dxa"/>
              <w:bottom w:w="100" w:type="dxa"/>
              <w:right w:w="80" w:type="dxa"/>
            </w:tcMar>
          </w:tcPr>
          <w:p w14:paraId="6629C8BE" w14:textId="77777777" w:rsidR="00B40801" w:rsidRDefault="00000000">
            <w:pPr>
              <w:jc w:val="center"/>
            </w:pPr>
            <w:r>
              <w:rPr>
                <w:b/>
                <w:color w:val="FFFFFF"/>
                <w:sz w:val="17"/>
              </w:rPr>
              <w:t>R² (Varianza)</w:t>
            </w:r>
          </w:p>
        </w:tc>
        <w:tc>
          <w:tcPr>
            <w:tcW w:w="1152" w:type="dxa"/>
            <w:shd w:val="clear" w:color="auto" w:fill="1E3A8A"/>
            <w:tcMar>
              <w:top w:w="100" w:type="dxa"/>
              <w:left w:w="80" w:type="dxa"/>
              <w:bottom w:w="100" w:type="dxa"/>
              <w:right w:w="80" w:type="dxa"/>
            </w:tcMar>
          </w:tcPr>
          <w:p w14:paraId="6C070EA4" w14:textId="77777777" w:rsidR="00B40801" w:rsidRDefault="00000000">
            <w:pPr>
              <w:jc w:val="center"/>
            </w:pPr>
            <w:r>
              <w:rPr>
                <w:b/>
                <w:color w:val="FFFFFF"/>
                <w:sz w:val="17"/>
              </w:rPr>
              <w:t>R Múltiple</w:t>
            </w:r>
          </w:p>
        </w:tc>
        <w:tc>
          <w:tcPr>
            <w:tcW w:w="1008" w:type="dxa"/>
            <w:shd w:val="clear" w:color="auto" w:fill="1E3A8A"/>
            <w:tcMar>
              <w:top w:w="100" w:type="dxa"/>
              <w:left w:w="80" w:type="dxa"/>
              <w:bottom w:w="100" w:type="dxa"/>
              <w:right w:w="80" w:type="dxa"/>
            </w:tcMar>
          </w:tcPr>
          <w:p w14:paraId="65C99FD0" w14:textId="77777777" w:rsidR="00B40801" w:rsidRDefault="00000000">
            <w:pPr>
              <w:jc w:val="center"/>
            </w:pPr>
            <w:r>
              <w:rPr>
                <w:b/>
                <w:color w:val="FFFFFF"/>
                <w:sz w:val="17"/>
              </w:rPr>
              <w:t>RMSE</w:t>
            </w:r>
          </w:p>
        </w:tc>
        <w:tc>
          <w:tcPr>
            <w:tcW w:w="1008" w:type="dxa"/>
            <w:shd w:val="clear" w:color="auto" w:fill="1E3A8A"/>
            <w:tcMar>
              <w:top w:w="100" w:type="dxa"/>
              <w:left w:w="80" w:type="dxa"/>
              <w:bottom w:w="100" w:type="dxa"/>
              <w:right w:w="80" w:type="dxa"/>
            </w:tcMar>
          </w:tcPr>
          <w:p w14:paraId="0304E088" w14:textId="77777777" w:rsidR="00B40801" w:rsidRDefault="00000000">
            <w:pPr>
              <w:jc w:val="center"/>
            </w:pPr>
            <w:r>
              <w:rPr>
                <w:b/>
                <w:color w:val="FFFFFF"/>
                <w:sz w:val="17"/>
              </w:rPr>
              <w:t>MAE</w:t>
            </w:r>
          </w:p>
        </w:tc>
        <w:tc>
          <w:tcPr>
            <w:tcW w:w="3168" w:type="dxa"/>
            <w:shd w:val="clear" w:color="auto" w:fill="1E3A8A"/>
            <w:tcMar>
              <w:top w:w="100" w:type="dxa"/>
              <w:left w:w="80" w:type="dxa"/>
              <w:bottom w:w="100" w:type="dxa"/>
              <w:right w:w="80" w:type="dxa"/>
            </w:tcMar>
          </w:tcPr>
          <w:p w14:paraId="6D267F72" w14:textId="77777777" w:rsidR="00B40801" w:rsidRDefault="00000000">
            <w:pPr>
              <w:jc w:val="center"/>
            </w:pPr>
            <w:r>
              <w:rPr>
                <w:b/>
                <w:color w:val="FFFFFF"/>
                <w:sz w:val="17"/>
              </w:rPr>
              <w:t>Predictor Dominante (Beta)</w:t>
            </w:r>
          </w:p>
        </w:tc>
      </w:tr>
      <w:tr w:rsidR="00B40801" w14:paraId="53DE3A60" w14:textId="77777777">
        <w:trPr>
          <w:jc w:val="center"/>
        </w:trPr>
        <w:tc>
          <w:tcPr>
            <w:tcW w:w="2160" w:type="dxa"/>
            <w:shd w:val="clear" w:color="auto" w:fill="FFFFFF"/>
            <w:tcMar>
              <w:top w:w="80" w:type="dxa"/>
              <w:left w:w="80" w:type="dxa"/>
              <w:bottom w:w="80" w:type="dxa"/>
              <w:right w:w="80" w:type="dxa"/>
            </w:tcMar>
          </w:tcPr>
          <w:p w14:paraId="48B795E8" w14:textId="77777777" w:rsidR="00B40801" w:rsidRDefault="00000000">
            <w:r>
              <w:rPr>
                <w:b/>
                <w:color w:val="1F2937"/>
                <w:sz w:val="16"/>
              </w:rPr>
              <w:t>review_scores_rating</w:t>
            </w:r>
          </w:p>
        </w:tc>
        <w:tc>
          <w:tcPr>
            <w:tcW w:w="1296" w:type="dxa"/>
            <w:shd w:val="clear" w:color="auto" w:fill="FFFFFF"/>
            <w:tcMar>
              <w:top w:w="80" w:type="dxa"/>
              <w:left w:w="80" w:type="dxa"/>
              <w:bottom w:w="80" w:type="dxa"/>
              <w:right w:w="80" w:type="dxa"/>
            </w:tcMar>
          </w:tcPr>
          <w:p w14:paraId="45FEB8FA" w14:textId="77777777" w:rsidR="00B40801" w:rsidRDefault="00000000">
            <w:pPr>
              <w:jc w:val="center"/>
            </w:pPr>
            <w:r>
              <w:rPr>
                <w:color w:val="1F2937"/>
                <w:sz w:val="16"/>
              </w:rPr>
              <w:t>0.5391 (53.9%)</w:t>
            </w:r>
          </w:p>
        </w:tc>
        <w:tc>
          <w:tcPr>
            <w:tcW w:w="1152" w:type="dxa"/>
            <w:shd w:val="clear" w:color="auto" w:fill="FFFFFF"/>
            <w:tcMar>
              <w:top w:w="80" w:type="dxa"/>
              <w:left w:w="80" w:type="dxa"/>
              <w:bottom w:w="80" w:type="dxa"/>
              <w:right w:w="80" w:type="dxa"/>
            </w:tcMar>
          </w:tcPr>
          <w:p w14:paraId="580B248A" w14:textId="77777777" w:rsidR="00B40801" w:rsidRDefault="00000000">
            <w:pPr>
              <w:jc w:val="center"/>
            </w:pPr>
            <w:r>
              <w:rPr>
                <w:color w:val="1F2937"/>
                <w:sz w:val="16"/>
              </w:rPr>
              <w:t>0.7342</w:t>
            </w:r>
          </w:p>
        </w:tc>
        <w:tc>
          <w:tcPr>
            <w:tcW w:w="1008" w:type="dxa"/>
            <w:shd w:val="clear" w:color="auto" w:fill="FFFFFF"/>
            <w:tcMar>
              <w:top w:w="80" w:type="dxa"/>
              <w:left w:w="80" w:type="dxa"/>
              <w:bottom w:w="80" w:type="dxa"/>
              <w:right w:w="80" w:type="dxa"/>
            </w:tcMar>
          </w:tcPr>
          <w:p w14:paraId="3E85942E" w14:textId="77777777" w:rsidR="00B40801" w:rsidRDefault="00000000">
            <w:pPr>
              <w:jc w:val="center"/>
            </w:pPr>
            <w:r>
              <w:rPr>
                <w:color w:val="1F2937"/>
                <w:sz w:val="16"/>
              </w:rPr>
              <w:t>0.1349</w:t>
            </w:r>
          </w:p>
        </w:tc>
        <w:tc>
          <w:tcPr>
            <w:tcW w:w="1008" w:type="dxa"/>
            <w:shd w:val="clear" w:color="auto" w:fill="FFFFFF"/>
            <w:tcMar>
              <w:top w:w="80" w:type="dxa"/>
              <w:left w:w="80" w:type="dxa"/>
              <w:bottom w:w="80" w:type="dxa"/>
              <w:right w:w="80" w:type="dxa"/>
            </w:tcMar>
          </w:tcPr>
          <w:p w14:paraId="25927E95" w14:textId="77777777" w:rsidR="00B40801" w:rsidRDefault="00000000">
            <w:pPr>
              <w:jc w:val="center"/>
            </w:pPr>
            <w:r>
              <w:rPr>
                <w:color w:val="1F2937"/>
                <w:sz w:val="16"/>
              </w:rPr>
              <w:t>0.0786</w:t>
            </w:r>
          </w:p>
        </w:tc>
        <w:tc>
          <w:tcPr>
            <w:tcW w:w="3168" w:type="dxa"/>
            <w:shd w:val="clear" w:color="auto" w:fill="FFFFFF"/>
            <w:tcMar>
              <w:top w:w="80" w:type="dxa"/>
              <w:left w:w="80" w:type="dxa"/>
              <w:bottom w:w="80" w:type="dxa"/>
              <w:right w:w="80" w:type="dxa"/>
            </w:tcMar>
          </w:tcPr>
          <w:p w14:paraId="000ED3C1" w14:textId="77777777" w:rsidR="00B40801" w:rsidRDefault="00000000">
            <w:r>
              <w:rPr>
                <w:color w:val="1F2937"/>
                <w:sz w:val="16"/>
              </w:rPr>
              <w:t>review_scores_value</w:t>
            </w:r>
          </w:p>
        </w:tc>
      </w:tr>
      <w:tr w:rsidR="00B40801" w14:paraId="7B2FE72B" w14:textId="77777777">
        <w:trPr>
          <w:jc w:val="center"/>
        </w:trPr>
        <w:tc>
          <w:tcPr>
            <w:tcW w:w="2160" w:type="dxa"/>
            <w:shd w:val="clear" w:color="auto" w:fill="F8FAFC"/>
            <w:tcMar>
              <w:top w:w="80" w:type="dxa"/>
              <w:left w:w="80" w:type="dxa"/>
              <w:bottom w:w="80" w:type="dxa"/>
              <w:right w:w="80" w:type="dxa"/>
            </w:tcMar>
          </w:tcPr>
          <w:p w14:paraId="0F72559D" w14:textId="77777777" w:rsidR="00B40801" w:rsidRDefault="00000000">
            <w:r>
              <w:rPr>
                <w:b/>
                <w:color w:val="1F2937"/>
                <w:sz w:val="16"/>
              </w:rPr>
              <w:t>review_scores_value</w:t>
            </w:r>
          </w:p>
        </w:tc>
        <w:tc>
          <w:tcPr>
            <w:tcW w:w="1296" w:type="dxa"/>
            <w:shd w:val="clear" w:color="auto" w:fill="F8FAFC"/>
            <w:tcMar>
              <w:top w:w="80" w:type="dxa"/>
              <w:left w:w="80" w:type="dxa"/>
              <w:bottom w:w="80" w:type="dxa"/>
              <w:right w:w="80" w:type="dxa"/>
            </w:tcMar>
          </w:tcPr>
          <w:p w14:paraId="304B15E4" w14:textId="77777777" w:rsidR="00B40801" w:rsidRDefault="00000000">
            <w:pPr>
              <w:jc w:val="center"/>
            </w:pPr>
            <w:r>
              <w:rPr>
                <w:color w:val="1F2937"/>
                <w:sz w:val="16"/>
              </w:rPr>
              <w:t>0.5278 (52.8%)</w:t>
            </w:r>
          </w:p>
        </w:tc>
        <w:tc>
          <w:tcPr>
            <w:tcW w:w="1152" w:type="dxa"/>
            <w:shd w:val="clear" w:color="auto" w:fill="F8FAFC"/>
            <w:tcMar>
              <w:top w:w="80" w:type="dxa"/>
              <w:left w:w="80" w:type="dxa"/>
              <w:bottom w:w="80" w:type="dxa"/>
              <w:right w:w="80" w:type="dxa"/>
            </w:tcMar>
          </w:tcPr>
          <w:p w14:paraId="4B93ABF6" w14:textId="77777777" w:rsidR="00B40801" w:rsidRDefault="00000000">
            <w:pPr>
              <w:jc w:val="center"/>
            </w:pPr>
            <w:r>
              <w:rPr>
                <w:color w:val="1F2937"/>
                <w:sz w:val="16"/>
              </w:rPr>
              <w:t>0.7265</w:t>
            </w:r>
          </w:p>
        </w:tc>
        <w:tc>
          <w:tcPr>
            <w:tcW w:w="1008" w:type="dxa"/>
            <w:shd w:val="clear" w:color="auto" w:fill="F8FAFC"/>
            <w:tcMar>
              <w:top w:w="80" w:type="dxa"/>
              <w:left w:w="80" w:type="dxa"/>
              <w:bottom w:w="80" w:type="dxa"/>
              <w:right w:w="80" w:type="dxa"/>
            </w:tcMar>
          </w:tcPr>
          <w:p w14:paraId="7B38D7ED" w14:textId="77777777" w:rsidR="00B40801" w:rsidRDefault="00000000">
            <w:pPr>
              <w:jc w:val="center"/>
            </w:pPr>
            <w:r>
              <w:rPr>
                <w:color w:val="1F2937"/>
                <w:sz w:val="16"/>
              </w:rPr>
              <w:t>0.1588</w:t>
            </w:r>
          </w:p>
        </w:tc>
        <w:tc>
          <w:tcPr>
            <w:tcW w:w="1008" w:type="dxa"/>
            <w:shd w:val="clear" w:color="auto" w:fill="F8FAFC"/>
            <w:tcMar>
              <w:top w:w="80" w:type="dxa"/>
              <w:left w:w="80" w:type="dxa"/>
              <w:bottom w:w="80" w:type="dxa"/>
              <w:right w:w="80" w:type="dxa"/>
            </w:tcMar>
          </w:tcPr>
          <w:p w14:paraId="4EC09DF3" w14:textId="77777777" w:rsidR="00B40801" w:rsidRDefault="00000000">
            <w:pPr>
              <w:jc w:val="center"/>
            </w:pPr>
            <w:r>
              <w:rPr>
                <w:color w:val="1F2937"/>
                <w:sz w:val="16"/>
              </w:rPr>
              <w:t>0.0961</w:t>
            </w:r>
          </w:p>
        </w:tc>
        <w:tc>
          <w:tcPr>
            <w:tcW w:w="3168" w:type="dxa"/>
            <w:shd w:val="clear" w:color="auto" w:fill="F8FAFC"/>
            <w:tcMar>
              <w:top w:w="80" w:type="dxa"/>
              <w:left w:w="80" w:type="dxa"/>
              <w:bottom w:w="80" w:type="dxa"/>
              <w:right w:w="80" w:type="dxa"/>
            </w:tcMar>
          </w:tcPr>
          <w:p w14:paraId="4E78610C" w14:textId="77777777" w:rsidR="00B40801" w:rsidRDefault="00000000">
            <w:r>
              <w:rPr>
                <w:color w:val="1F2937"/>
                <w:sz w:val="16"/>
              </w:rPr>
              <w:t>review_scores_rating</w:t>
            </w:r>
          </w:p>
        </w:tc>
      </w:tr>
      <w:tr w:rsidR="00B40801" w14:paraId="59C074CA" w14:textId="77777777">
        <w:trPr>
          <w:jc w:val="center"/>
        </w:trPr>
        <w:tc>
          <w:tcPr>
            <w:tcW w:w="2160" w:type="dxa"/>
            <w:shd w:val="clear" w:color="auto" w:fill="FFFFFF"/>
            <w:tcMar>
              <w:top w:w="80" w:type="dxa"/>
              <w:left w:w="80" w:type="dxa"/>
              <w:bottom w:w="80" w:type="dxa"/>
              <w:right w:w="80" w:type="dxa"/>
            </w:tcMar>
          </w:tcPr>
          <w:p w14:paraId="77C44658" w14:textId="77777777" w:rsidR="00B40801" w:rsidRDefault="00000000">
            <w:r>
              <w:rPr>
                <w:b/>
                <w:color w:val="1F2937"/>
                <w:sz w:val="16"/>
              </w:rPr>
              <w:t>host_is_superhost</w:t>
            </w:r>
          </w:p>
        </w:tc>
        <w:tc>
          <w:tcPr>
            <w:tcW w:w="1296" w:type="dxa"/>
            <w:shd w:val="clear" w:color="auto" w:fill="FFFFFF"/>
            <w:tcMar>
              <w:top w:w="80" w:type="dxa"/>
              <w:left w:w="80" w:type="dxa"/>
              <w:bottom w:w="80" w:type="dxa"/>
              <w:right w:w="80" w:type="dxa"/>
            </w:tcMar>
          </w:tcPr>
          <w:p w14:paraId="3FCB8332" w14:textId="77777777" w:rsidR="00B40801" w:rsidRDefault="00000000">
            <w:pPr>
              <w:jc w:val="center"/>
            </w:pPr>
            <w:r>
              <w:rPr>
                <w:color w:val="1F2937"/>
                <w:sz w:val="16"/>
              </w:rPr>
              <w:t>0.4736 (47.4%)</w:t>
            </w:r>
          </w:p>
        </w:tc>
        <w:tc>
          <w:tcPr>
            <w:tcW w:w="1152" w:type="dxa"/>
            <w:shd w:val="clear" w:color="auto" w:fill="FFFFFF"/>
            <w:tcMar>
              <w:top w:w="80" w:type="dxa"/>
              <w:left w:w="80" w:type="dxa"/>
              <w:bottom w:w="80" w:type="dxa"/>
              <w:right w:w="80" w:type="dxa"/>
            </w:tcMar>
          </w:tcPr>
          <w:p w14:paraId="7D74FE49" w14:textId="77777777" w:rsidR="00B40801" w:rsidRDefault="00000000">
            <w:pPr>
              <w:jc w:val="center"/>
            </w:pPr>
            <w:r>
              <w:rPr>
                <w:color w:val="1F2937"/>
                <w:sz w:val="16"/>
              </w:rPr>
              <w:t>0.6882</w:t>
            </w:r>
          </w:p>
        </w:tc>
        <w:tc>
          <w:tcPr>
            <w:tcW w:w="1008" w:type="dxa"/>
            <w:shd w:val="clear" w:color="auto" w:fill="FFFFFF"/>
            <w:tcMar>
              <w:top w:w="80" w:type="dxa"/>
              <w:left w:w="80" w:type="dxa"/>
              <w:bottom w:w="80" w:type="dxa"/>
              <w:right w:w="80" w:type="dxa"/>
            </w:tcMar>
          </w:tcPr>
          <w:p w14:paraId="0C4C30A8" w14:textId="77777777" w:rsidR="00B40801" w:rsidRDefault="00000000">
            <w:pPr>
              <w:jc w:val="center"/>
            </w:pPr>
            <w:r>
              <w:rPr>
                <w:color w:val="1F2937"/>
                <w:sz w:val="16"/>
              </w:rPr>
              <w:t>0.3605</w:t>
            </w:r>
          </w:p>
        </w:tc>
        <w:tc>
          <w:tcPr>
            <w:tcW w:w="1008" w:type="dxa"/>
            <w:shd w:val="clear" w:color="auto" w:fill="FFFFFF"/>
            <w:tcMar>
              <w:top w:w="80" w:type="dxa"/>
              <w:left w:w="80" w:type="dxa"/>
              <w:bottom w:w="80" w:type="dxa"/>
              <w:right w:w="80" w:type="dxa"/>
            </w:tcMar>
          </w:tcPr>
          <w:p w14:paraId="61F3535A" w14:textId="77777777" w:rsidR="00B40801" w:rsidRDefault="00000000">
            <w:pPr>
              <w:jc w:val="center"/>
            </w:pPr>
            <w:r>
              <w:rPr>
                <w:color w:val="1F2937"/>
                <w:sz w:val="16"/>
              </w:rPr>
              <w:t>0.2978</w:t>
            </w:r>
          </w:p>
        </w:tc>
        <w:tc>
          <w:tcPr>
            <w:tcW w:w="3168" w:type="dxa"/>
            <w:shd w:val="clear" w:color="auto" w:fill="FFFFFF"/>
            <w:tcMar>
              <w:top w:w="80" w:type="dxa"/>
              <w:left w:w="80" w:type="dxa"/>
              <w:bottom w:w="80" w:type="dxa"/>
              <w:right w:w="80" w:type="dxa"/>
            </w:tcMar>
          </w:tcPr>
          <w:p w14:paraId="4ED197FC" w14:textId="77777777" w:rsidR="00B40801" w:rsidRDefault="00000000">
            <w:r>
              <w:rPr>
                <w:color w:val="1F2937"/>
                <w:sz w:val="16"/>
              </w:rPr>
              <w:t>review_scores_rating</w:t>
            </w:r>
          </w:p>
        </w:tc>
      </w:tr>
      <w:tr w:rsidR="00B40801" w14:paraId="15702E39" w14:textId="77777777">
        <w:trPr>
          <w:jc w:val="center"/>
        </w:trPr>
        <w:tc>
          <w:tcPr>
            <w:tcW w:w="2160" w:type="dxa"/>
            <w:shd w:val="clear" w:color="auto" w:fill="F8FAFC"/>
            <w:tcMar>
              <w:top w:w="80" w:type="dxa"/>
              <w:left w:w="80" w:type="dxa"/>
              <w:bottom w:w="80" w:type="dxa"/>
              <w:right w:w="80" w:type="dxa"/>
            </w:tcMar>
          </w:tcPr>
          <w:p w14:paraId="474D45D8" w14:textId="77777777" w:rsidR="00B40801" w:rsidRDefault="00000000">
            <w:r>
              <w:rPr>
                <w:b/>
                <w:color w:val="1F2937"/>
                <w:sz w:val="16"/>
              </w:rPr>
              <w:t>host_acceptance_rate</w:t>
            </w:r>
          </w:p>
        </w:tc>
        <w:tc>
          <w:tcPr>
            <w:tcW w:w="1296" w:type="dxa"/>
            <w:shd w:val="clear" w:color="auto" w:fill="F8FAFC"/>
            <w:tcMar>
              <w:top w:w="80" w:type="dxa"/>
              <w:left w:w="80" w:type="dxa"/>
              <w:bottom w:w="80" w:type="dxa"/>
              <w:right w:w="80" w:type="dxa"/>
            </w:tcMar>
          </w:tcPr>
          <w:p w14:paraId="7A7D4ED9" w14:textId="77777777" w:rsidR="00B40801" w:rsidRDefault="00000000">
            <w:pPr>
              <w:jc w:val="center"/>
            </w:pPr>
            <w:r>
              <w:rPr>
                <w:color w:val="1F2937"/>
                <w:sz w:val="16"/>
              </w:rPr>
              <w:t>0.4044 (40.4%)</w:t>
            </w:r>
          </w:p>
        </w:tc>
        <w:tc>
          <w:tcPr>
            <w:tcW w:w="1152" w:type="dxa"/>
            <w:shd w:val="clear" w:color="auto" w:fill="F8FAFC"/>
            <w:tcMar>
              <w:top w:w="80" w:type="dxa"/>
              <w:left w:w="80" w:type="dxa"/>
              <w:bottom w:w="80" w:type="dxa"/>
              <w:right w:w="80" w:type="dxa"/>
            </w:tcMar>
          </w:tcPr>
          <w:p w14:paraId="3446E3CD" w14:textId="77777777" w:rsidR="00B40801" w:rsidRDefault="00000000">
            <w:pPr>
              <w:jc w:val="center"/>
            </w:pPr>
            <w:r>
              <w:rPr>
                <w:color w:val="1F2937"/>
                <w:sz w:val="16"/>
              </w:rPr>
              <w:t>0.6359</w:t>
            </w:r>
          </w:p>
        </w:tc>
        <w:tc>
          <w:tcPr>
            <w:tcW w:w="1008" w:type="dxa"/>
            <w:shd w:val="clear" w:color="auto" w:fill="F8FAFC"/>
            <w:tcMar>
              <w:top w:w="80" w:type="dxa"/>
              <w:left w:w="80" w:type="dxa"/>
              <w:bottom w:w="80" w:type="dxa"/>
              <w:right w:w="80" w:type="dxa"/>
            </w:tcMar>
          </w:tcPr>
          <w:p w14:paraId="1E9E0AD0" w14:textId="77777777" w:rsidR="00B40801" w:rsidRDefault="00000000">
            <w:pPr>
              <w:jc w:val="center"/>
            </w:pPr>
            <w:r>
              <w:rPr>
                <w:color w:val="1F2937"/>
                <w:sz w:val="16"/>
              </w:rPr>
              <w:t>3.5562</w:t>
            </w:r>
          </w:p>
        </w:tc>
        <w:tc>
          <w:tcPr>
            <w:tcW w:w="1008" w:type="dxa"/>
            <w:shd w:val="clear" w:color="auto" w:fill="F8FAFC"/>
            <w:tcMar>
              <w:top w:w="80" w:type="dxa"/>
              <w:left w:w="80" w:type="dxa"/>
              <w:bottom w:w="80" w:type="dxa"/>
              <w:right w:w="80" w:type="dxa"/>
            </w:tcMar>
          </w:tcPr>
          <w:p w14:paraId="30119126" w14:textId="77777777" w:rsidR="00B40801" w:rsidRDefault="00000000">
            <w:pPr>
              <w:jc w:val="center"/>
            </w:pPr>
            <w:r>
              <w:rPr>
                <w:color w:val="1F2937"/>
                <w:sz w:val="16"/>
              </w:rPr>
              <w:t>2.8385</w:t>
            </w:r>
          </w:p>
        </w:tc>
        <w:tc>
          <w:tcPr>
            <w:tcW w:w="3168" w:type="dxa"/>
            <w:shd w:val="clear" w:color="auto" w:fill="F8FAFC"/>
            <w:tcMar>
              <w:top w:w="80" w:type="dxa"/>
              <w:left w:w="80" w:type="dxa"/>
              <w:bottom w:w="80" w:type="dxa"/>
              <w:right w:w="80" w:type="dxa"/>
            </w:tcMar>
          </w:tcPr>
          <w:p w14:paraId="2CFA3280" w14:textId="77777777" w:rsidR="00B40801" w:rsidRDefault="00000000">
            <w:r>
              <w:rPr>
                <w:color w:val="1F2937"/>
                <w:sz w:val="16"/>
              </w:rPr>
              <w:t>host_is_superhost</w:t>
            </w:r>
          </w:p>
        </w:tc>
      </w:tr>
      <w:tr w:rsidR="00B40801" w14:paraId="35D1E0A5" w14:textId="77777777">
        <w:trPr>
          <w:jc w:val="center"/>
        </w:trPr>
        <w:tc>
          <w:tcPr>
            <w:tcW w:w="2160" w:type="dxa"/>
            <w:shd w:val="clear" w:color="auto" w:fill="FFFFFF"/>
            <w:tcMar>
              <w:top w:w="80" w:type="dxa"/>
              <w:left w:w="80" w:type="dxa"/>
              <w:bottom w:w="80" w:type="dxa"/>
              <w:right w:w="80" w:type="dxa"/>
            </w:tcMar>
          </w:tcPr>
          <w:p w14:paraId="0BA9EC65" w14:textId="77777777" w:rsidR="00B40801" w:rsidRDefault="00000000">
            <w:r>
              <w:rPr>
                <w:b/>
                <w:color w:val="1F2937"/>
                <w:sz w:val="16"/>
              </w:rPr>
              <w:t>bedrooms</w:t>
            </w:r>
          </w:p>
        </w:tc>
        <w:tc>
          <w:tcPr>
            <w:tcW w:w="1296" w:type="dxa"/>
            <w:shd w:val="clear" w:color="auto" w:fill="FFFFFF"/>
            <w:tcMar>
              <w:top w:w="80" w:type="dxa"/>
              <w:left w:w="80" w:type="dxa"/>
              <w:bottom w:w="80" w:type="dxa"/>
              <w:right w:w="80" w:type="dxa"/>
            </w:tcMar>
          </w:tcPr>
          <w:p w14:paraId="10DE8E33" w14:textId="77777777" w:rsidR="00B40801" w:rsidRDefault="00000000">
            <w:pPr>
              <w:jc w:val="center"/>
            </w:pPr>
            <w:r>
              <w:rPr>
                <w:color w:val="1F2937"/>
                <w:sz w:val="16"/>
              </w:rPr>
              <w:t>0.3782 (37.8%)</w:t>
            </w:r>
          </w:p>
        </w:tc>
        <w:tc>
          <w:tcPr>
            <w:tcW w:w="1152" w:type="dxa"/>
            <w:shd w:val="clear" w:color="auto" w:fill="FFFFFF"/>
            <w:tcMar>
              <w:top w:w="80" w:type="dxa"/>
              <w:left w:w="80" w:type="dxa"/>
              <w:bottom w:w="80" w:type="dxa"/>
              <w:right w:w="80" w:type="dxa"/>
            </w:tcMar>
          </w:tcPr>
          <w:p w14:paraId="4501F426" w14:textId="77777777" w:rsidR="00B40801" w:rsidRDefault="00000000">
            <w:pPr>
              <w:jc w:val="center"/>
            </w:pPr>
            <w:r>
              <w:rPr>
                <w:color w:val="1F2937"/>
                <w:sz w:val="16"/>
              </w:rPr>
              <w:t>0.6150</w:t>
            </w:r>
          </w:p>
        </w:tc>
        <w:tc>
          <w:tcPr>
            <w:tcW w:w="1008" w:type="dxa"/>
            <w:shd w:val="clear" w:color="auto" w:fill="FFFFFF"/>
            <w:tcMar>
              <w:top w:w="80" w:type="dxa"/>
              <w:left w:w="80" w:type="dxa"/>
              <w:bottom w:w="80" w:type="dxa"/>
              <w:right w:w="80" w:type="dxa"/>
            </w:tcMar>
          </w:tcPr>
          <w:p w14:paraId="7700236D" w14:textId="77777777" w:rsidR="00B40801" w:rsidRDefault="00000000">
            <w:pPr>
              <w:jc w:val="center"/>
            </w:pPr>
            <w:r>
              <w:rPr>
                <w:color w:val="1F2937"/>
                <w:sz w:val="16"/>
              </w:rPr>
              <w:t>0.5746</w:t>
            </w:r>
          </w:p>
        </w:tc>
        <w:tc>
          <w:tcPr>
            <w:tcW w:w="1008" w:type="dxa"/>
            <w:shd w:val="clear" w:color="auto" w:fill="FFFFFF"/>
            <w:tcMar>
              <w:top w:w="80" w:type="dxa"/>
              <w:left w:w="80" w:type="dxa"/>
              <w:bottom w:w="80" w:type="dxa"/>
              <w:right w:w="80" w:type="dxa"/>
            </w:tcMar>
          </w:tcPr>
          <w:p w14:paraId="5B5C13B1" w14:textId="77777777" w:rsidR="00B40801" w:rsidRDefault="00000000">
            <w:pPr>
              <w:jc w:val="center"/>
            </w:pPr>
            <w:r>
              <w:rPr>
                <w:color w:val="1F2937"/>
                <w:sz w:val="16"/>
              </w:rPr>
              <w:t>0.4162</w:t>
            </w:r>
          </w:p>
        </w:tc>
        <w:tc>
          <w:tcPr>
            <w:tcW w:w="3168" w:type="dxa"/>
            <w:shd w:val="clear" w:color="auto" w:fill="FFFFFF"/>
            <w:tcMar>
              <w:top w:w="80" w:type="dxa"/>
              <w:left w:w="80" w:type="dxa"/>
              <w:bottom w:w="80" w:type="dxa"/>
              <w:right w:w="80" w:type="dxa"/>
            </w:tcMar>
          </w:tcPr>
          <w:p w14:paraId="766C5A52" w14:textId="77777777" w:rsidR="00B40801" w:rsidRDefault="00000000">
            <w:r>
              <w:rPr>
                <w:color w:val="1F2937"/>
                <w:sz w:val="16"/>
              </w:rPr>
              <w:t>accommodates</w:t>
            </w:r>
          </w:p>
        </w:tc>
      </w:tr>
      <w:tr w:rsidR="00B40801" w14:paraId="3893AE4F" w14:textId="77777777">
        <w:trPr>
          <w:jc w:val="center"/>
        </w:trPr>
        <w:tc>
          <w:tcPr>
            <w:tcW w:w="2160" w:type="dxa"/>
            <w:shd w:val="clear" w:color="auto" w:fill="F8FAFC"/>
            <w:tcMar>
              <w:top w:w="80" w:type="dxa"/>
              <w:left w:w="80" w:type="dxa"/>
              <w:bottom w:w="80" w:type="dxa"/>
              <w:right w:w="80" w:type="dxa"/>
            </w:tcMar>
          </w:tcPr>
          <w:p w14:paraId="4FA3E026" w14:textId="77777777" w:rsidR="00B40801" w:rsidRDefault="00000000">
            <w:r>
              <w:rPr>
                <w:b/>
                <w:color w:val="1F2937"/>
                <w:sz w:val="16"/>
              </w:rPr>
              <w:lastRenderedPageBreak/>
              <w:t>accommodates</w:t>
            </w:r>
          </w:p>
        </w:tc>
        <w:tc>
          <w:tcPr>
            <w:tcW w:w="1296" w:type="dxa"/>
            <w:shd w:val="clear" w:color="auto" w:fill="F8FAFC"/>
            <w:tcMar>
              <w:top w:w="80" w:type="dxa"/>
              <w:left w:w="80" w:type="dxa"/>
              <w:bottom w:w="80" w:type="dxa"/>
              <w:right w:w="80" w:type="dxa"/>
            </w:tcMar>
          </w:tcPr>
          <w:p w14:paraId="5CDAF336" w14:textId="77777777" w:rsidR="00B40801" w:rsidRDefault="00000000">
            <w:pPr>
              <w:jc w:val="center"/>
            </w:pPr>
            <w:r>
              <w:rPr>
                <w:color w:val="1F2937"/>
                <w:sz w:val="16"/>
              </w:rPr>
              <w:t>0.3638 (36.4%)</w:t>
            </w:r>
          </w:p>
        </w:tc>
        <w:tc>
          <w:tcPr>
            <w:tcW w:w="1152" w:type="dxa"/>
            <w:shd w:val="clear" w:color="auto" w:fill="F8FAFC"/>
            <w:tcMar>
              <w:top w:w="80" w:type="dxa"/>
              <w:left w:w="80" w:type="dxa"/>
              <w:bottom w:w="80" w:type="dxa"/>
              <w:right w:w="80" w:type="dxa"/>
            </w:tcMar>
          </w:tcPr>
          <w:p w14:paraId="56B13D8D" w14:textId="77777777" w:rsidR="00B40801" w:rsidRDefault="00000000">
            <w:pPr>
              <w:jc w:val="center"/>
            </w:pPr>
            <w:r>
              <w:rPr>
                <w:color w:val="1F2937"/>
                <w:sz w:val="16"/>
              </w:rPr>
              <w:t>0.6032</w:t>
            </w:r>
          </w:p>
        </w:tc>
        <w:tc>
          <w:tcPr>
            <w:tcW w:w="1008" w:type="dxa"/>
            <w:shd w:val="clear" w:color="auto" w:fill="F8FAFC"/>
            <w:tcMar>
              <w:top w:w="80" w:type="dxa"/>
              <w:left w:w="80" w:type="dxa"/>
              <w:bottom w:w="80" w:type="dxa"/>
              <w:right w:w="80" w:type="dxa"/>
            </w:tcMar>
          </w:tcPr>
          <w:p w14:paraId="68932961" w14:textId="77777777" w:rsidR="00B40801" w:rsidRDefault="00000000">
            <w:pPr>
              <w:jc w:val="center"/>
            </w:pPr>
            <w:r>
              <w:rPr>
                <w:color w:val="1F2937"/>
                <w:sz w:val="16"/>
              </w:rPr>
              <w:t>1.2068</w:t>
            </w:r>
          </w:p>
        </w:tc>
        <w:tc>
          <w:tcPr>
            <w:tcW w:w="1008" w:type="dxa"/>
            <w:shd w:val="clear" w:color="auto" w:fill="F8FAFC"/>
            <w:tcMar>
              <w:top w:w="80" w:type="dxa"/>
              <w:left w:w="80" w:type="dxa"/>
              <w:bottom w:w="80" w:type="dxa"/>
              <w:right w:w="80" w:type="dxa"/>
            </w:tcMar>
          </w:tcPr>
          <w:p w14:paraId="70A7624D" w14:textId="77777777" w:rsidR="00B40801" w:rsidRDefault="00000000">
            <w:pPr>
              <w:jc w:val="center"/>
            </w:pPr>
            <w:r>
              <w:rPr>
                <w:color w:val="1F2937"/>
                <w:sz w:val="16"/>
              </w:rPr>
              <w:t>0.9221</w:t>
            </w:r>
          </w:p>
        </w:tc>
        <w:tc>
          <w:tcPr>
            <w:tcW w:w="3168" w:type="dxa"/>
            <w:shd w:val="clear" w:color="auto" w:fill="F8FAFC"/>
            <w:tcMar>
              <w:top w:w="80" w:type="dxa"/>
              <w:left w:w="80" w:type="dxa"/>
              <w:bottom w:w="80" w:type="dxa"/>
              <w:right w:w="80" w:type="dxa"/>
            </w:tcMar>
          </w:tcPr>
          <w:p w14:paraId="60730BAC" w14:textId="77777777" w:rsidR="00B40801" w:rsidRDefault="00000000">
            <w:r>
              <w:rPr>
                <w:color w:val="1F2937"/>
                <w:sz w:val="16"/>
              </w:rPr>
              <w:t>bedrooms</w:t>
            </w:r>
          </w:p>
        </w:tc>
      </w:tr>
      <w:tr w:rsidR="00B40801" w14:paraId="24F5F4D6" w14:textId="77777777">
        <w:trPr>
          <w:jc w:val="center"/>
        </w:trPr>
        <w:tc>
          <w:tcPr>
            <w:tcW w:w="2160" w:type="dxa"/>
            <w:shd w:val="clear" w:color="auto" w:fill="FFFFFF"/>
            <w:tcMar>
              <w:top w:w="80" w:type="dxa"/>
              <w:left w:w="80" w:type="dxa"/>
              <w:bottom w:w="80" w:type="dxa"/>
              <w:right w:w="80" w:type="dxa"/>
            </w:tcMar>
          </w:tcPr>
          <w:p w14:paraId="1492EAF6" w14:textId="77777777" w:rsidR="00B40801" w:rsidRDefault="00000000">
            <w:r>
              <w:rPr>
                <w:b/>
                <w:color w:val="1F2937"/>
                <w:sz w:val="16"/>
              </w:rPr>
              <w:t>price</w:t>
            </w:r>
          </w:p>
        </w:tc>
        <w:tc>
          <w:tcPr>
            <w:tcW w:w="1296" w:type="dxa"/>
            <w:shd w:val="clear" w:color="auto" w:fill="FFFFFF"/>
            <w:tcMar>
              <w:top w:w="80" w:type="dxa"/>
              <w:left w:w="80" w:type="dxa"/>
              <w:bottom w:w="80" w:type="dxa"/>
              <w:right w:w="80" w:type="dxa"/>
            </w:tcMar>
          </w:tcPr>
          <w:p w14:paraId="634CA62C" w14:textId="77777777" w:rsidR="00B40801" w:rsidRDefault="00000000">
            <w:pPr>
              <w:jc w:val="center"/>
            </w:pPr>
            <w:r>
              <w:rPr>
                <w:color w:val="1F2937"/>
                <w:sz w:val="16"/>
              </w:rPr>
              <w:t>0.2095 (20.9%)</w:t>
            </w:r>
          </w:p>
        </w:tc>
        <w:tc>
          <w:tcPr>
            <w:tcW w:w="1152" w:type="dxa"/>
            <w:shd w:val="clear" w:color="auto" w:fill="FFFFFF"/>
            <w:tcMar>
              <w:top w:w="80" w:type="dxa"/>
              <w:left w:w="80" w:type="dxa"/>
              <w:bottom w:w="80" w:type="dxa"/>
              <w:right w:w="80" w:type="dxa"/>
            </w:tcMar>
          </w:tcPr>
          <w:p w14:paraId="0E8FD8C7" w14:textId="77777777" w:rsidR="00B40801" w:rsidRDefault="00000000">
            <w:pPr>
              <w:jc w:val="center"/>
            </w:pPr>
            <w:r>
              <w:rPr>
                <w:color w:val="1F2937"/>
                <w:sz w:val="16"/>
              </w:rPr>
              <w:t>0.4577</w:t>
            </w:r>
          </w:p>
        </w:tc>
        <w:tc>
          <w:tcPr>
            <w:tcW w:w="1008" w:type="dxa"/>
            <w:shd w:val="clear" w:color="auto" w:fill="FFFFFF"/>
            <w:tcMar>
              <w:top w:w="80" w:type="dxa"/>
              <w:left w:w="80" w:type="dxa"/>
              <w:bottom w:w="80" w:type="dxa"/>
              <w:right w:w="80" w:type="dxa"/>
            </w:tcMar>
          </w:tcPr>
          <w:p w14:paraId="3F7C0842" w14:textId="77777777" w:rsidR="00B40801" w:rsidRDefault="00000000">
            <w:pPr>
              <w:jc w:val="center"/>
            </w:pPr>
            <w:r>
              <w:rPr>
                <w:color w:val="1F2937"/>
                <w:sz w:val="16"/>
              </w:rPr>
              <w:t>143.2789</w:t>
            </w:r>
          </w:p>
        </w:tc>
        <w:tc>
          <w:tcPr>
            <w:tcW w:w="1008" w:type="dxa"/>
            <w:shd w:val="clear" w:color="auto" w:fill="FFFFFF"/>
            <w:tcMar>
              <w:top w:w="80" w:type="dxa"/>
              <w:left w:w="80" w:type="dxa"/>
              <w:bottom w:w="80" w:type="dxa"/>
              <w:right w:w="80" w:type="dxa"/>
            </w:tcMar>
          </w:tcPr>
          <w:p w14:paraId="1455AE23" w14:textId="77777777" w:rsidR="00B40801" w:rsidRDefault="00000000">
            <w:pPr>
              <w:jc w:val="center"/>
            </w:pPr>
            <w:r>
              <w:rPr>
                <w:color w:val="1F2937"/>
                <w:sz w:val="16"/>
              </w:rPr>
              <w:t>112.3731</w:t>
            </w:r>
          </w:p>
        </w:tc>
        <w:tc>
          <w:tcPr>
            <w:tcW w:w="3168" w:type="dxa"/>
            <w:shd w:val="clear" w:color="auto" w:fill="FFFFFF"/>
            <w:tcMar>
              <w:top w:w="80" w:type="dxa"/>
              <w:left w:w="80" w:type="dxa"/>
              <w:bottom w:w="80" w:type="dxa"/>
              <w:right w:w="80" w:type="dxa"/>
            </w:tcMar>
          </w:tcPr>
          <w:p w14:paraId="3606263E" w14:textId="77777777" w:rsidR="00B40801" w:rsidRDefault="00000000">
            <w:r>
              <w:rPr>
                <w:color w:val="1F2937"/>
                <w:sz w:val="16"/>
              </w:rPr>
              <w:t>host_is_superhost</w:t>
            </w:r>
          </w:p>
        </w:tc>
      </w:tr>
      <w:tr w:rsidR="00B40801" w14:paraId="086D0C80" w14:textId="77777777">
        <w:trPr>
          <w:jc w:val="center"/>
        </w:trPr>
        <w:tc>
          <w:tcPr>
            <w:tcW w:w="2160" w:type="dxa"/>
            <w:shd w:val="clear" w:color="auto" w:fill="F8FAFC"/>
            <w:tcMar>
              <w:top w:w="80" w:type="dxa"/>
              <w:left w:w="80" w:type="dxa"/>
              <w:bottom w:w="80" w:type="dxa"/>
              <w:right w:w="80" w:type="dxa"/>
            </w:tcMar>
          </w:tcPr>
          <w:p w14:paraId="0ABE8731" w14:textId="77777777" w:rsidR="00B40801" w:rsidRDefault="00000000">
            <w:r>
              <w:rPr>
                <w:b/>
                <w:color w:val="1F2937"/>
                <w:sz w:val="16"/>
              </w:rPr>
              <w:t>reviews_per_month</w:t>
            </w:r>
          </w:p>
        </w:tc>
        <w:tc>
          <w:tcPr>
            <w:tcW w:w="1296" w:type="dxa"/>
            <w:shd w:val="clear" w:color="auto" w:fill="F8FAFC"/>
            <w:tcMar>
              <w:top w:w="80" w:type="dxa"/>
              <w:left w:w="80" w:type="dxa"/>
              <w:bottom w:w="80" w:type="dxa"/>
              <w:right w:w="80" w:type="dxa"/>
            </w:tcMar>
          </w:tcPr>
          <w:p w14:paraId="4A552749" w14:textId="77777777" w:rsidR="00B40801" w:rsidRDefault="00000000">
            <w:pPr>
              <w:jc w:val="center"/>
            </w:pPr>
            <w:r>
              <w:rPr>
                <w:color w:val="1F2937"/>
                <w:sz w:val="16"/>
              </w:rPr>
              <w:t>0.1085 (10.8%)</w:t>
            </w:r>
          </w:p>
        </w:tc>
        <w:tc>
          <w:tcPr>
            <w:tcW w:w="1152" w:type="dxa"/>
            <w:shd w:val="clear" w:color="auto" w:fill="F8FAFC"/>
            <w:tcMar>
              <w:top w:w="80" w:type="dxa"/>
              <w:left w:w="80" w:type="dxa"/>
              <w:bottom w:w="80" w:type="dxa"/>
              <w:right w:w="80" w:type="dxa"/>
            </w:tcMar>
          </w:tcPr>
          <w:p w14:paraId="3FD0F61C" w14:textId="77777777" w:rsidR="00B40801" w:rsidRDefault="00000000">
            <w:pPr>
              <w:jc w:val="center"/>
            </w:pPr>
            <w:r>
              <w:rPr>
                <w:color w:val="1F2937"/>
                <w:sz w:val="16"/>
              </w:rPr>
              <w:t>0.3293</w:t>
            </w:r>
          </w:p>
        </w:tc>
        <w:tc>
          <w:tcPr>
            <w:tcW w:w="1008" w:type="dxa"/>
            <w:shd w:val="clear" w:color="auto" w:fill="F8FAFC"/>
            <w:tcMar>
              <w:top w:w="80" w:type="dxa"/>
              <w:left w:w="80" w:type="dxa"/>
              <w:bottom w:w="80" w:type="dxa"/>
              <w:right w:w="80" w:type="dxa"/>
            </w:tcMar>
          </w:tcPr>
          <w:p w14:paraId="4E7E5ACD" w14:textId="77777777" w:rsidR="00B40801" w:rsidRDefault="00000000">
            <w:pPr>
              <w:jc w:val="center"/>
            </w:pPr>
            <w:r>
              <w:rPr>
                <w:color w:val="1F2937"/>
                <w:sz w:val="16"/>
              </w:rPr>
              <w:t>1.4852</w:t>
            </w:r>
          </w:p>
        </w:tc>
        <w:tc>
          <w:tcPr>
            <w:tcW w:w="1008" w:type="dxa"/>
            <w:shd w:val="clear" w:color="auto" w:fill="F8FAFC"/>
            <w:tcMar>
              <w:top w:w="80" w:type="dxa"/>
              <w:left w:w="80" w:type="dxa"/>
              <w:bottom w:w="80" w:type="dxa"/>
              <w:right w:w="80" w:type="dxa"/>
            </w:tcMar>
          </w:tcPr>
          <w:p w14:paraId="606E4103" w14:textId="77777777" w:rsidR="00B40801" w:rsidRDefault="00000000">
            <w:pPr>
              <w:jc w:val="center"/>
            </w:pPr>
            <w:r>
              <w:rPr>
                <w:color w:val="1F2937"/>
                <w:sz w:val="16"/>
              </w:rPr>
              <w:t>1.2296</w:t>
            </w:r>
          </w:p>
        </w:tc>
        <w:tc>
          <w:tcPr>
            <w:tcW w:w="3168" w:type="dxa"/>
            <w:shd w:val="clear" w:color="auto" w:fill="F8FAFC"/>
            <w:tcMar>
              <w:top w:w="80" w:type="dxa"/>
              <w:left w:w="80" w:type="dxa"/>
              <w:bottom w:w="80" w:type="dxa"/>
              <w:right w:w="80" w:type="dxa"/>
            </w:tcMar>
          </w:tcPr>
          <w:p w14:paraId="00C1086E" w14:textId="77777777" w:rsidR="00B40801" w:rsidRDefault="00000000">
            <w:r>
              <w:rPr>
                <w:color w:val="1F2937"/>
                <w:sz w:val="16"/>
              </w:rPr>
              <w:t>review_scores_rating</w:t>
            </w:r>
          </w:p>
        </w:tc>
      </w:tr>
      <w:tr w:rsidR="00B40801" w14:paraId="6915FE88" w14:textId="77777777">
        <w:trPr>
          <w:jc w:val="center"/>
        </w:trPr>
        <w:tc>
          <w:tcPr>
            <w:tcW w:w="2160" w:type="dxa"/>
            <w:shd w:val="clear" w:color="auto" w:fill="FFFFFF"/>
            <w:tcMar>
              <w:top w:w="80" w:type="dxa"/>
              <w:left w:w="80" w:type="dxa"/>
              <w:bottom w:w="80" w:type="dxa"/>
              <w:right w:w="80" w:type="dxa"/>
            </w:tcMar>
          </w:tcPr>
          <w:p w14:paraId="5A85483E" w14:textId="77777777" w:rsidR="00B40801" w:rsidRDefault="00000000">
            <w:r>
              <w:rPr>
                <w:b/>
                <w:color w:val="1F2937"/>
                <w:sz w:val="16"/>
              </w:rPr>
              <w:t>bathrooms</w:t>
            </w:r>
          </w:p>
        </w:tc>
        <w:tc>
          <w:tcPr>
            <w:tcW w:w="1296" w:type="dxa"/>
            <w:shd w:val="clear" w:color="auto" w:fill="FFFFFF"/>
            <w:tcMar>
              <w:top w:w="80" w:type="dxa"/>
              <w:left w:w="80" w:type="dxa"/>
              <w:bottom w:w="80" w:type="dxa"/>
              <w:right w:w="80" w:type="dxa"/>
            </w:tcMar>
          </w:tcPr>
          <w:p w14:paraId="46314B47" w14:textId="77777777" w:rsidR="00B40801" w:rsidRDefault="00000000">
            <w:pPr>
              <w:jc w:val="center"/>
            </w:pPr>
            <w:r>
              <w:rPr>
                <w:color w:val="1F2937"/>
                <w:sz w:val="16"/>
              </w:rPr>
              <w:t>0.1049 (10.5%)</w:t>
            </w:r>
          </w:p>
        </w:tc>
        <w:tc>
          <w:tcPr>
            <w:tcW w:w="1152" w:type="dxa"/>
            <w:shd w:val="clear" w:color="auto" w:fill="FFFFFF"/>
            <w:tcMar>
              <w:top w:w="80" w:type="dxa"/>
              <w:left w:w="80" w:type="dxa"/>
              <w:bottom w:w="80" w:type="dxa"/>
              <w:right w:w="80" w:type="dxa"/>
            </w:tcMar>
          </w:tcPr>
          <w:p w14:paraId="6C21AF5E" w14:textId="77777777" w:rsidR="00B40801" w:rsidRDefault="00000000">
            <w:pPr>
              <w:jc w:val="center"/>
            </w:pPr>
            <w:r>
              <w:rPr>
                <w:color w:val="1F2937"/>
                <w:sz w:val="16"/>
              </w:rPr>
              <w:t>0.3239</w:t>
            </w:r>
          </w:p>
        </w:tc>
        <w:tc>
          <w:tcPr>
            <w:tcW w:w="1008" w:type="dxa"/>
            <w:shd w:val="clear" w:color="auto" w:fill="FFFFFF"/>
            <w:tcMar>
              <w:top w:w="80" w:type="dxa"/>
              <w:left w:w="80" w:type="dxa"/>
              <w:bottom w:w="80" w:type="dxa"/>
              <w:right w:w="80" w:type="dxa"/>
            </w:tcMar>
          </w:tcPr>
          <w:p w14:paraId="63519B6A" w14:textId="77777777" w:rsidR="00B40801" w:rsidRDefault="00000000">
            <w:pPr>
              <w:jc w:val="center"/>
            </w:pPr>
            <w:r>
              <w:rPr>
                <w:color w:val="1F2937"/>
                <w:sz w:val="16"/>
              </w:rPr>
              <w:t>0.5660</w:t>
            </w:r>
          </w:p>
        </w:tc>
        <w:tc>
          <w:tcPr>
            <w:tcW w:w="1008" w:type="dxa"/>
            <w:shd w:val="clear" w:color="auto" w:fill="FFFFFF"/>
            <w:tcMar>
              <w:top w:w="80" w:type="dxa"/>
              <w:left w:w="80" w:type="dxa"/>
              <w:bottom w:w="80" w:type="dxa"/>
              <w:right w:w="80" w:type="dxa"/>
            </w:tcMar>
          </w:tcPr>
          <w:p w14:paraId="4CC40B7F" w14:textId="77777777" w:rsidR="00B40801" w:rsidRDefault="00000000">
            <w:pPr>
              <w:jc w:val="center"/>
            </w:pPr>
            <w:r>
              <w:rPr>
                <w:color w:val="1F2937"/>
                <w:sz w:val="16"/>
              </w:rPr>
              <w:t>0.3625</w:t>
            </w:r>
          </w:p>
        </w:tc>
        <w:tc>
          <w:tcPr>
            <w:tcW w:w="3168" w:type="dxa"/>
            <w:shd w:val="clear" w:color="auto" w:fill="FFFFFF"/>
            <w:tcMar>
              <w:top w:w="80" w:type="dxa"/>
              <w:left w:w="80" w:type="dxa"/>
              <w:bottom w:w="80" w:type="dxa"/>
              <w:right w:w="80" w:type="dxa"/>
            </w:tcMar>
          </w:tcPr>
          <w:p w14:paraId="17F9E6BF" w14:textId="77777777" w:rsidR="00B40801" w:rsidRDefault="00000000">
            <w:r>
              <w:rPr>
                <w:color w:val="1F2937"/>
                <w:sz w:val="16"/>
              </w:rPr>
              <w:t>review_scores_value</w:t>
            </w:r>
          </w:p>
        </w:tc>
      </w:tr>
      <w:tr w:rsidR="00B40801" w14:paraId="28DF5016" w14:textId="77777777">
        <w:trPr>
          <w:jc w:val="center"/>
        </w:trPr>
        <w:tc>
          <w:tcPr>
            <w:tcW w:w="2160" w:type="dxa"/>
            <w:shd w:val="clear" w:color="auto" w:fill="F8FAFC"/>
            <w:tcMar>
              <w:top w:w="80" w:type="dxa"/>
              <w:left w:w="80" w:type="dxa"/>
              <w:bottom w:w="80" w:type="dxa"/>
              <w:right w:w="80" w:type="dxa"/>
            </w:tcMar>
          </w:tcPr>
          <w:p w14:paraId="0BD29CBF" w14:textId="77777777" w:rsidR="00B40801" w:rsidRDefault="00000000">
            <w:r>
              <w:rPr>
                <w:b/>
                <w:color w:val="1F2937"/>
                <w:sz w:val="16"/>
              </w:rPr>
              <w:t>host_total_listings_count</w:t>
            </w:r>
          </w:p>
        </w:tc>
        <w:tc>
          <w:tcPr>
            <w:tcW w:w="1296" w:type="dxa"/>
            <w:shd w:val="clear" w:color="auto" w:fill="F8FAFC"/>
            <w:tcMar>
              <w:top w:w="80" w:type="dxa"/>
              <w:left w:w="80" w:type="dxa"/>
              <w:bottom w:w="80" w:type="dxa"/>
              <w:right w:w="80" w:type="dxa"/>
            </w:tcMar>
          </w:tcPr>
          <w:p w14:paraId="29D41019" w14:textId="77777777" w:rsidR="00B40801" w:rsidRDefault="00000000">
            <w:pPr>
              <w:jc w:val="center"/>
            </w:pPr>
            <w:r>
              <w:rPr>
                <w:color w:val="1F2937"/>
                <w:sz w:val="16"/>
              </w:rPr>
              <w:t>0.0706 (7.1%)</w:t>
            </w:r>
          </w:p>
        </w:tc>
        <w:tc>
          <w:tcPr>
            <w:tcW w:w="1152" w:type="dxa"/>
            <w:shd w:val="clear" w:color="auto" w:fill="F8FAFC"/>
            <w:tcMar>
              <w:top w:w="80" w:type="dxa"/>
              <w:left w:w="80" w:type="dxa"/>
              <w:bottom w:w="80" w:type="dxa"/>
              <w:right w:w="80" w:type="dxa"/>
            </w:tcMar>
          </w:tcPr>
          <w:p w14:paraId="477A5836" w14:textId="77777777" w:rsidR="00B40801" w:rsidRDefault="00000000">
            <w:pPr>
              <w:jc w:val="center"/>
            </w:pPr>
            <w:r>
              <w:rPr>
                <w:color w:val="1F2937"/>
                <w:sz w:val="16"/>
              </w:rPr>
              <w:t>0.2656</w:t>
            </w:r>
          </w:p>
        </w:tc>
        <w:tc>
          <w:tcPr>
            <w:tcW w:w="1008" w:type="dxa"/>
            <w:shd w:val="clear" w:color="auto" w:fill="F8FAFC"/>
            <w:tcMar>
              <w:top w:w="80" w:type="dxa"/>
              <w:left w:w="80" w:type="dxa"/>
              <w:bottom w:w="80" w:type="dxa"/>
              <w:right w:w="80" w:type="dxa"/>
            </w:tcMar>
          </w:tcPr>
          <w:p w14:paraId="3B96F43F" w14:textId="77777777" w:rsidR="00B40801" w:rsidRDefault="00000000">
            <w:pPr>
              <w:jc w:val="center"/>
            </w:pPr>
            <w:r>
              <w:rPr>
                <w:color w:val="1F2937"/>
                <w:sz w:val="16"/>
              </w:rPr>
              <w:t>16.3353</w:t>
            </w:r>
          </w:p>
        </w:tc>
        <w:tc>
          <w:tcPr>
            <w:tcW w:w="1008" w:type="dxa"/>
            <w:shd w:val="clear" w:color="auto" w:fill="F8FAFC"/>
            <w:tcMar>
              <w:top w:w="80" w:type="dxa"/>
              <w:left w:w="80" w:type="dxa"/>
              <w:bottom w:w="80" w:type="dxa"/>
              <w:right w:w="80" w:type="dxa"/>
            </w:tcMar>
          </w:tcPr>
          <w:p w14:paraId="2924EC8E" w14:textId="77777777" w:rsidR="00B40801" w:rsidRDefault="00000000">
            <w:pPr>
              <w:jc w:val="center"/>
            </w:pPr>
            <w:r>
              <w:rPr>
                <w:color w:val="1F2937"/>
                <w:sz w:val="16"/>
              </w:rPr>
              <w:t>12.5065</w:t>
            </w:r>
          </w:p>
        </w:tc>
        <w:tc>
          <w:tcPr>
            <w:tcW w:w="3168" w:type="dxa"/>
            <w:shd w:val="clear" w:color="auto" w:fill="F8FAFC"/>
            <w:tcMar>
              <w:top w:w="80" w:type="dxa"/>
              <w:left w:w="80" w:type="dxa"/>
              <w:bottom w:w="80" w:type="dxa"/>
              <w:right w:w="80" w:type="dxa"/>
            </w:tcMar>
          </w:tcPr>
          <w:p w14:paraId="0893CAFF" w14:textId="77777777" w:rsidR="00B40801" w:rsidRDefault="00000000">
            <w:r>
              <w:rPr>
                <w:color w:val="1F2937"/>
                <w:sz w:val="16"/>
              </w:rPr>
              <w:t>review_scores_value</w:t>
            </w:r>
          </w:p>
        </w:tc>
      </w:tr>
    </w:tbl>
    <w:p w14:paraId="1A101F5B" w14:textId="77777777" w:rsidR="00B40801" w:rsidRDefault="00B40801"/>
    <w:p w14:paraId="778FA4D8" w14:textId="77777777" w:rsidR="00B40801" w:rsidRDefault="00000000">
      <w:pPr>
        <w:jc w:val="center"/>
      </w:pPr>
      <w:r>
        <w:rPr>
          <w:noProof/>
        </w:rPr>
        <w:drawing>
          <wp:inline distT="0" distB="0" distL="0" distR="0" wp14:anchorId="507B6B56" wp14:editId="29D1B1AA">
            <wp:extent cx="54864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_comparacion_modelos_multiples.png"/>
                    <pic:cNvPicPr/>
                  </pic:nvPicPr>
                  <pic:blipFill>
                    <a:blip r:embed="rId16"/>
                    <a:stretch>
                      <a:fillRect/>
                    </a:stretch>
                  </pic:blipFill>
                  <pic:spPr>
                    <a:xfrm>
                      <a:off x="0" y="0"/>
                      <a:ext cx="5486400" cy="2743200"/>
                    </a:xfrm>
                    <a:prstGeom prst="rect">
                      <a:avLst/>
                    </a:prstGeom>
                  </pic:spPr>
                </pic:pic>
              </a:graphicData>
            </a:graphic>
          </wp:inline>
        </w:drawing>
      </w:r>
    </w:p>
    <w:p w14:paraId="5CB3FAE9" w14:textId="77777777" w:rsidR="00B40801" w:rsidRDefault="00000000">
      <w:pPr>
        <w:keepNext/>
        <w:spacing w:before="200" w:after="80"/>
      </w:pPr>
      <w:r>
        <w:rPr>
          <w:rFonts w:ascii="Helvetica" w:hAnsi="Helvetica"/>
          <w:b/>
          <w:color w:val="0D9488"/>
          <w:sz w:val="24"/>
        </w:rPr>
        <w:t>Comparativa Crucial: Coeficientes Múltiples (Beta) vs Correlación Lineal Simple (r)</w:t>
      </w:r>
    </w:p>
    <w:p w14:paraId="7FADB400" w14:textId="77777777" w:rsidR="00B40801" w:rsidRDefault="00000000">
      <w:pPr>
        <w:spacing w:after="100"/>
      </w:pPr>
      <w:r>
        <w:rPr>
          <w:rFonts w:ascii="Helvetica" w:hAnsi="Helvetica"/>
          <w:b/>
          <w:color w:val="1F2937"/>
          <w:sz w:val="20"/>
        </w:rPr>
        <w:t xml:space="preserve">Fundamentación Teórica: </w:t>
      </w:r>
      <w:r>
        <w:rPr>
          <w:rFonts w:ascii="Helvetica" w:hAnsi="Helvetica"/>
          <w:color w:val="1F2937"/>
          <w:sz w:val="20"/>
        </w:rPr>
        <w:t>El contraste entre los coeficientes de regresión múltiple y las correlaciones lineales simples extraídas del mapa de calor permite descubrir hallazgos econométricos de primer orden:</w:t>
      </w:r>
    </w:p>
    <w:p w14:paraId="45DF71C4" w14:textId="77777777" w:rsidR="00B40801" w:rsidRDefault="00000000">
      <w:pPr>
        <w:spacing w:after="100"/>
      </w:pPr>
      <w:r>
        <w:rPr>
          <w:rFonts w:ascii="Helvetica" w:hAnsi="Helvetica"/>
          <w:b/>
          <w:color w:val="1F2937"/>
          <w:sz w:val="20"/>
        </w:rPr>
        <w:t xml:space="preserve">• Aislamiento del Efecto Marginal ('Ceteris Paribus'): </w:t>
      </w:r>
      <w:r>
        <w:rPr>
          <w:rFonts w:ascii="Helvetica" w:hAnsi="Helvetica"/>
          <w:color w:val="1F2937"/>
          <w:sz w:val="20"/>
        </w:rPr>
        <w:t>En el análisis bivariado, la variable bedrooms exhibe una correlación simple de r = +0.1925 con el precio. No obstante, al integrarse en el modelo múltiple junto a accommodates y bathrooms, su coeficiente parcial asciende a +28.96 USD, revelando que cada recámara adicional aporta ese incremento neto exacto una vez descontada la capacidad global de personas. Esto demuestra cómo la regresión múltiple elimina el sesgo por omisión de variables confusoras.</w:t>
      </w:r>
    </w:p>
    <w:p w14:paraId="281C3928" w14:textId="77777777" w:rsidR="00B40801" w:rsidRDefault="00000000">
      <w:pPr>
        <w:spacing w:after="100"/>
      </w:pPr>
      <w:r>
        <w:rPr>
          <w:rFonts w:ascii="Helvetica" w:hAnsi="Helvetica"/>
          <w:b/>
          <w:color w:val="1F2937"/>
          <w:sz w:val="20"/>
        </w:rPr>
        <w:t xml:space="preserve">• Inversión de Signos por Supresión / Multicolinealidad: </w:t>
      </w:r>
      <w:r>
        <w:rPr>
          <w:rFonts w:ascii="Helvetica" w:hAnsi="Helvetica"/>
          <w:color w:val="1F2937"/>
          <w:sz w:val="20"/>
        </w:rPr>
        <w:t>En el modelo de review_scores_rating, variables como host_acceptance_rate presentan correlación simple positiva (+0.1436), pero en el modelo múltiple su beta toma un valor ligeramente negativo (-0.0012). Este fenómeno clásico ocurre porque el estatus de host_is_superhost (+0.0560) y la percepción de valor review_scores_value (+0.5838) absorben por completo el componente explicativo positivo de la satisfacción, dejando para la tasa de aceptación únicamente el residuo de sobrecarga operativa.</w:t>
      </w:r>
    </w:p>
    <w:p w14:paraId="5DC97BE9" w14:textId="77777777" w:rsidR="00B40801" w:rsidRDefault="00000000">
      <w:pPr>
        <w:spacing w:after="100"/>
      </w:pPr>
      <w:r>
        <w:rPr>
          <w:rFonts w:ascii="Helvetica" w:hAnsi="Helvetica"/>
          <w:b/>
          <w:color w:val="1F2937"/>
          <w:sz w:val="20"/>
        </w:rPr>
        <w:t xml:space="preserve">• La Prima Económica del Superhost: </w:t>
      </w:r>
      <w:r>
        <w:rPr>
          <w:rFonts w:ascii="Helvetica" w:hAnsi="Helvetica"/>
          <w:color w:val="1F2937"/>
          <w:sz w:val="20"/>
        </w:rPr>
        <w:t>El modelo de fijación de precios (price) evidencia que los anfitriones certificados como Superhost capturan en promedio +89.15 USD a +122.03 USD adicionales por noche respecto a anfitriones estándar con inmuebles de idénticas características físicas y reputacionales.</w:t>
      </w:r>
    </w:p>
    <w:p w14:paraId="15A38552" w14:textId="77777777" w:rsidR="00B40801" w:rsidRDefault="00000000">
      <w:pPr>
        <w:jc w:val="center"/>
      </w:pPr>
      <w:r>
        <w:rPr>
          <w:noProof/>
        </w:rPr>
        <w:lastRenderedPageBreak/>
        <w:drawing>
          <wp:inline distT="0" distB="0" distL="0" distR="0" wp14:anchorId="6C997E0D" wp14:editId="5785BADF">
            <wp:extent cx="5486400" cy="23513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eficientes_comparacion_detalle.png"/>
                    <pic:cNvPicPr/>
                  </pic:nvPicPr>
                  <pic:blipFill>
                    <a:blip r:embed="rId17"/>
                    <a:stretch>
                      <a:fillRect/>
                    </a:stretch>
                  </pic:blipFill>
                  <pic:spPr>
                    <a:xfrm>
                      <a:off x="0" y="0"/>
                      <a:ext cx="5486400" cy="2351314"/>
                    </a:xfrm>
                    <a:prstGeom prst="rect">
                      <a:avLst/>
                    </a:prstGeom>
                  </pic:spPr>
                </pic:pic>
              </a:graphicData>
            </a:graphic>
          </wp:inline>
        </w:drawing>
      </w:r>
    </w:p>
    <w:p w14:paraId="3D3E4EF1" w14:textId="77777777" w:rsidR="00B40801" w:rsidRDefault="00000000">
      <w:pPr>
        <w:keepNext/>
        <w:spacing w:before="280" w:after="120"/>
      </w:pPr>
      <w:r>
        <w:rPr>
          <w:rFonts w:ascii="Helvetica" w:hAnsi="Helvetica"/>
          <w:b/>
          <w:color w:val="1E3A8A"/>
          <w:sz w:val="30"/>
        </w:rPr>
        <w:t>5. Recomendaciones Estratégicas para Inversionistas y Anfitriones</w:t>
      </w:r>
    </w:p>
    <w:p w14:paraId="1A673737" w14:textId="77777777" w:rsidR="00B40801" w:rsidRDefault="00000000">
      <w:pPr>
        <w:spacing w:after="100"/>
      </w:pPr>
      <w:r>
        <w:rPr>
          <w:rFonts w:ascii="Helvetica" w:hAnsi="Helvetica"/>
          <w:color w:val="1F2937"/>
          <w:sz w:val="20"/>
        </w:rPr>
        <w:t>A partir de los modelos calibrados sobre el mercado de Boston, se formulan las siguientes directrices estratégicas:</w:t>
      </w:r>
    </w:p>
    <w:tbl>
      <w:tblPr>
        <w:tblW w:w="0" w:type="auto"/>
        <w:jc w:val="center"/>
        <w:tblLayout w:type="fixed"/>
        <w:tblLook w:val="04A0" w:firstRow="1" w:lastRow="0" w:firstColumn="1" w:lastColumn="0" w:noHBand="0" w:noVBand="1"/>
      </w:tblPr>
      <w:tblGrid>
        <w:gridCol w:w="9792"/>
      </w:tblGrid>
      <w:tr w:rsidR="00B40801" w14:paraId="0544B4C2" w14:textId="77777777">
        <w:trPr>
          <w:jc w:val="center"/>
        </w:trPr>
        <w:tc>
          <w:tcPr>
            <w:tcW w:w="9792" w:type="dxa"/>
            <w:shd w:val="clear" w:color="auto" w:fill="F8FAFC"/>
            <w:tcMar>
              <w:top w:w="100" w:type="dxa"/>
              <w:left w:w="140" w:type="dxa"/>
              <w:bottom w:w="100" w:type="dxa"/>
              <w:right w:w="140" w:type="dxa"/>
            </w:tcMar>
          </w:tcPr>
          <w:p w14:paraId="04BDED49" w14:textId="77777777" w:rsidR="00B40801" w:rsidRDefault="00000000">
            <w:pPr>
              <w:spacing w:after="40"/>
            </w:pPr>
            <w:r>
              <w:rPr>
                <w:b/>
                <w:color w:val="1E3A8A"/>
                <w:sz w:val="20"/>
              </w:rPr>
              <w:t>1. Priorizar la Percepción de Valor sobre el Lujo Cosmético:</w:t>
            </w:r>
            <w:r>
              <w:rPr>
                <w:b/>
                <w:color w:val="1E3A8A"/>
                <w:sz w:val="20"/>
              </w:rPr>
              <w:br/>
            </w:r>
            <w:r>
              <w:rPr>
                <w:color w:val="1F2937"/>
                <w:sz w:val="19"/>
              </w:rPr>
              <w:t>Dado que review_scores_value es el predictor preponderante del rating global (Beta = +0.5838, r = +0.7200), la clave de la alta satisfacción no reside en sobreprecios, sino en garantizar que el huésped perciba un servicio y comodidades que superen el desembolso efectuado.</w:t>
            </w:r>
          </w:p>
        </w:tc>
      </w:tr>
      <w:tr w:rsidR="00B40801" w14:paraId="5354B41D" w14:textId="77777777">
        <w:trPr>
          <w:jc w:val="center"/>
        </w:trPr>
        <w:tc>
          <w:tcPr>
            <w:tcW w:w="9792" w:type="dxa"/>
            <w:shd w:val="clear" w:color="auto" w:fill="F8FAFC"/>
            <w:tcMar>
              <w:top w:w="100" w:type="dxa"/>
              <w:left w:w="140" w:type="dxa"/>
              <w:bottom w:w="100" w:type="dxa"/>
              <w:right w:w="140" w:type="dxa"/>
            </w:tcMar>
          </w:tcPr>
          <w:p w14:paraId="37D72289" w14:textId="77777777" w:rsidR="00B40801" w:rsidRDefault="00000000">
            <w:pPr>
              <w:spacing w:after="40"/>
            </w:pPr>
            <w:r>
              <w:rPr>
                <w:b/>
                <w:color w:val="1E3A8A"/>
                <w:sz w:val="20"/>
              </w:rPr>
              <w:t>2. Inversión Prioritaria en Certificación Superhost:</w:t>
            </w:r>
            <w:r>
              <w:rPr>
                <w:b/>
                <w:color w:val="1E3A8A"/>
                <w:sz w:val="20"/>
              </w:rPr>
              <w:br/>
            </w:r>
            <w:r>
              <w:rPr>
                <w:color w:val="1F2937"/>
                <w:sz w:val="19"/>
              </w:rPr>
              <w:t>El estatus de Superhost añade entre 89 y 122 USD a la tarifa diaria promedio para departamentos completos, además de proteger la ocupación y amortiguar penalizaciones por reseñas adversas. La inversión en tiempos de respuesta ágiles (&lt;1h) tiene un retorno directo garantizado.</w:t>
            </w:r>
          </w:p>
        </w:tc>
      </w:tr>
      <w:tr w:rsidR="00B40801" w14:paraId="43C0A94B" w14:textId="77777777">
        <w:trPr>
          <w:jc w:val="center"/>
        </w:trPr>
        <w:tc>
          <w:tcPr>
            <w:tcW w:w="9792" w:type="dxa"/>
            <w:shd w:val="clear" w:color="auto" w:fill="F8FAFC"/>
            <w:tcMar>
              <w:top w:w="100" w:type="dxa"/>
              <w:left w:w="140" w:type="dxa"/>
              <w:bottom w:w="100" w:type="dxa"/>
              <w:right w:w="140" w:type="dxa"/>
            </w:tcMar>
          </w:tcPr>
          <w:p w14:paraId="738EAE46" w14:textId="77777777" w:rsidR="00B40801" w:rsidRDefault="00000000">
            <w:pPr>
              <w:spacing w:after="40"/>
            </w:pPr>
            <w:r>
              <w:rPr>
                <w:b/>
                <w:color w:val="1E3A8A"/>
                <w:sz w:val="20"/>
              </w:rPr>
              <w:t>3. Optimización del Layout Físico del Inmueble:</w:t>
            </w:r>
            <w:r>
              <w:rPr>
                <w:b/>
                <w:color w:val="1E3A8A"/>
                <w:sz w:val="20"/>
              </w:rPr>
              <w:br/>
            </w:r>
            <w:r>
              <w:rPr>
                <w:color w:val="1F2937"/>
                <w:sz w:val="19"/>
              </w:rPr>
              <w:t>La relación accommodates vs bedrooms indica que habilitar capacidad para 4 a 6 personas maximiza los ingresos por noche sin incurrir en costos de mantenimiento desproporcionados, aprovechando el segmento de turismo familiar y de negocios en Boston.</w:t>
            </w:r>
          </w:p>
        </w:tc>
      </w:tr>
      <w:tr w:rsidR="00B40801" w14:paraId="0AABFC08" w14:textId="77777777">
        <w:trPr>
          <w:jc w:val="center"/>
        </w:trPr>
        <w:tc>
          <w:tcPr>
            <w:tcW w:w="9792" w:type="dxa"/>
            <w:shd w:val="clear" w:color="auto" w:fill="F8FAFC"/>
            <w:tcMar>
              <w:top w:w="100" w:type="dxa"/>
              <w:left w:w="140" w:type="dxa"/>
              <w:bottom w:w="100" w:type="dxa"/>
              <w:right w:w="140" w:type="dxa"/>
            </w:tcMar>
          </w:tcPr>
          <w:p w14:paraId="512B7172" w14:textId="77777777" w:rsidR="00B40801" w:rsidRDefault="00000000">
            <w:pPr>
              <w:spacing w:after="40"/>
            </w:pPr>
            <w:r>
              <w:rPr>
                <w:b/>
                <w:color w:val="1E3A8A"/>
                <w:sz w:val="20"/>
              </w:rPr>
              <w:t>4. Cuidado con la Escala Masiva no Controlada:</w:t>
            </w:r>
            <w:r>
              <w:rPr>
                <w:b/>
                <w:color w:val="1E3A8A"/>
                <w:sz w:val="20"/>
              </w:rPr>
              <w:br/>
            </w:r>
            <w:r>
              <w:rPr>
                <w:color w:val="1F2937"/>
                <w:sz w:val="19"/>
              </w:rPr>
              <w:t>El coeficiente negativo de calculated_host_listings_count sobre los ratings advierte a empresas de property management que la expansión en número de propiedades debe acompañarse obligatoriamente de estándares operativos automatizados para evitar el deterioro de la reputación.</w:t>
            </w:r>
          </w:p>
        </w:tc>
      </w:tr>
    </w:tbl>
    <w:p w14:paraId="02F07BAD" w14:textId="77777777" w:rsidR="00B40801" w:rsidRDefault="00B40801">
      <w:pPr>
        <w:spacing w:after="240"/>
      </w:pPr>
    </w:p>
    <w:p w14:paraId="544A0043" w14:textId="1C178CA7" w:rsidR="00B40801" w:rsidRDefault="00B40801">
      <w:pPr>
        <w:spacing w:after="100"/>
      </w:pPr>
    </w:p>
    <w:sectPr w:rsidR="00B40801" w:rsidSect="00034616">
      <w:headerReference w:type="default" r:id="rId18"/>
      <w:footerReference w:type="default" r:id="rId1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E9105" w14:textId="77777777" w:rsidR="004859BD" w:rsidRDefault="004859BD">
      <w:pPr>
        <w:spacing w:after="0" w:line="240" w:lineRule="auto"/>
      </w:pPr>
      <w:r>
        <w:separator/>
      </w:r>
    </w:p>
  </w:endnote>
  <w:endnote w:type="continuationSeparator" w:id="0">
    <w:p w14:paraId="5C6AB654" w14:textId="77777777" w:rsidR="004859BD" w:rsidRDefault="00485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B27FC" w14:textId="77777777" w:rsidR="00B40801" w:rsidRDefault="00000000">
    <w:pPr>
      <w:pStyle w:val="Piedepgina"/>
      <w:jc w:val="center"/>
    </w:pPr>
    <w:proofErr w:type="spellStart"/>
    <w:r>
      <w:rPr>
        <w:color w:val="718096"/>
        <w:sz w:val="17"/>
      </w:rPr>
      <w:t>Confidencial</w:t>
    </w:r>
    <w:proofErr w:type="spellEnd"/>
    <w:r>
      <w:rPr>
        <w:color w:val="718096"/>
        <w:sz w:val="17"/>
      </w:rPr>
      <w:t xml:space="preserve"> | </w:t>
    </w:r>
    <w:proofErr w:type="spellStart"/>
    <w:r>
      <w:rPr>
        <w:color w:val="718096"/>
        <w:sz w:val="17"/>
      </w:rPr>
      <w:t>Elaborado</w:t>
    </w:r>
    <w:proofErr w:type="spellEnd"/>
    <w:r>
      <w:rPr>
        <w:color w:val="718096"/>
        <w:sz w:val="17"/>
      </w:rPr>
      <w:t xml:space="preserve"> </w:t>
    </w:r>
    <w:proofErr w:type="spellStart"/>
    <w:r>
      <w:rPr>
        <w:color w:val="718096"/>
        <w:sz w:val="17"/>
      </w:rPr>
      <w:t>por</w:t>
    </w:r>
    <w:proofErr w:type="spellEnd"/>
    <w:r>
      <w:rPr>
        <w:color w:val="718096"/>
        <w:sz w:val="17"/>
      </w:rPr>
      <w:t xml:space="preserve"> André Flores | </w:t>
    </w:r>
    <w:proofErr w:type="spellStart"/>
    <w:r>
      <w:rPr>
        <w:color w:val="718096"/>
        <w:sz w:val="17"/>
      </w:rPr>
      <w:t>Métodos</w:t>
    </w:r>
    <w:proofErr w:type="spellEnd"/>
    <w:r>
      <w:rPr>
        <w:color w:val="718096"/>
        <w:sz w:val="17"/>
      </w:rPr>
      <w:t xml:space="preserve"> </w:t>
    </w:r>
    <w:proofErr w:type="spellStart"/>
    <w:r>
      <w:rPr>
        <w:color w:val="718096"/>
        <w:sz w:val="17"/>
      </w:rPr>
      <w:t>Cuantitativos</w:t>
    </w:r>
    <w:proofErr w:type="spellEnd"/>
    <w:r>
      <w:rPr>
        <w:color w:val="718096"/>
        <w:sz w:val="17"/>
      </w:rPr>
      <w:t xml:space="preserve"> y </w:t>
    </w:r>
    <w:proofErr w:type="spellStart"/>
    <w:r>
      <w:rPr>
        <w:color w:val="718096"/>
        <w:sz w:val="17"/>
      </w:rPr>
      <w:t>Analítica</w:t>
    </w:r>
    <w:proofErr w:type="spellEnd"/>
    <w:r>
      <w:rPr>
        <w:color w:val="718096"/>
        <w:sz w:val="17"/>
      </w:rPr>
      <w:t xml:space="preserve">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C471E" w14:textId="77777777" w:rsidR="004859BD" w:rsidRDefault="004859BD">
      <w:pPr>
        <w:spacing w:after="0" w:line="240" w:lineRule="auto"/>
      </w:pPr>
      <w:r>
        <w:separator/>
      </w:r>
    </w:p>
  </w:footnote>
  <w:footnote w:type="continuationSeparator" w:id="0">
    <w:p w14:paraId="7093600B" w14:textId="77777777" w:rsidR="004859BD" w:rsidRDefault="004859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FF1AF" w14:textId="649B5BC8" w:rsidR="00B40801" w:rsidRDefault="00B40801">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84786750">
    <w:abstractNumId w:val="8"/>
  </w:num>
  <w:num w:numId="2" w16cid:durableId="165482059">
    <w:abstractNumId w:val="6"/>
  </w:num>
  <w:num w:numId="3" w16cid:durableId="253170637">
    <w:abstractNumId w:val="5"/>
  </w:num>
  <w:num w:numId="4" w16cid:durableId="445195940">
    <w:abstractNumId w:val="4"/>
  </w:num>
  <w:num w:numId="5" w16cid:durableId="1866556049">
    <w:abstractNumId w:val="7"/>
  </w:num>
  <w:num w:numId="6" w16cid:durableId="811798376">
    <w:abstractNumId w:val="3"/>
  </w:num>
  <w:num w:numId="7" w16cid:durableId="1393114702">
    <w:abstractNumId w:val="2"/>
  </w:num>
  <w:num w:numId="8" w16cid:durableId="1887644423">
    <w:abstractNumId w:val="1"/>
  </w:num>
  <w:num w:numId="9" w16cid:durableId="209774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4DA"/>
    <w:rsid w:val="0029639D"/>
    <w:rsid w:val="002B5481"/>
    <w:rsid w:val="00326F90"/>
    <w:rsid w:val="00392D89"/>
    <w:rsid w:val="004859BD"/>
    <w:rsid w:val="00A96299"/>
    <w:rsid w:val="00AA1D8D"/>
    <w:rsid w:val="00B4080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BF3C3"/>
  <w14:defaultImageDpi w14:val="300"/>
  <w15:docId w15:val="{1BB99E62-D790-114B-8FF8-C5CA3598A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1927</Words>
  <Characters>10603</Characters>
  <Application>Microsoft Office Word</Application>
  <DocSecurity>0</DocSecurity>
  <Lines>88</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Sonnia Flores Delgado</cp:lastModifiedBy>
  <cp:revision>3</cp:revision>
  <dcterms:created xsi:type="dcterms:W3CDTF">2013-12-23T23:15:00Z</dcterms:created>
  <dcterms:modified xsi:type="dcterms:W3CDTF">2026-09-26T00:00:00Z</dcterms:modified>
  <cp:category/>
</cp:coreProperties>
</file>