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FEF1B" w14:textId="283ECF28" w:rsidR="00092887" w:rsidRDefault="009528CE" w:rsidP="001B0E94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Andre J Plath</w:t>
      </w:r>
    </w:p>
    <w:p w14:paraId="0C9E0561" w14:textId="05102EBC" w:rsidR="009528CE" w:rsidRDefault="009528CE" w:rsidP="001B0E94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Professor </w:t>
      </w:r>
      <w:proofErr w:type="spellStart"/>
      <w:r>
        <w:rPr>
          <w:rFonts w:ascii="Helvetica" w:hAnsi="Helvetica"/>
        </w:rPr>
        <w:t>Yanwei</w:t>
      </w:r>
      <w:proofErr w:type="spellEnd"/>
      <w:r>
        <w:rPr>
          <w:rFonts w:ascii="Helvetica" w:hAnsi="Helvetica"/>
        </w:rPr>
        <w:t xml:space="preserve"> Wu</w:t>
      </w:r>
    </w:p>
    <w:p w14:paraId="58DD95EC" w14:textId="39DA937E" w:rsidR="009528CE" w:rsidRDefault="009528CE" w:rsidP="001B0E94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CS365 Operating Systems and Networking</w:t>
      </w:r>
    </w:p>
    <w:p w14:paraId="11591A00" w14:textId="0F2FD9F0" w:rsidR="009528CE" w:rsidRDefault="009528CE" w:rsidP="001B0E94">
      <w:pPr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February 15, 2018</w:t>
      </w:r>
    </w:p>
    <w:p w14:paraId="39C896E4" w14:textId="77777777" w:rsidR="008B4750" w:rsidRPr="00092887" w:rsidRDefault="008B4750" w:rsidP="00092887">
      <w:pPr>
        <w:rPr>
          <w:rFonts w:ascii="Helvetica" w:hAnsi="Helvetica"/>
        </w:rPr>
      </w:pPr>
    </w:p>
    <w:p w14:paraId="51034E86" w14:textId="0983F162" w:rsidR="00DB10F5" w:rsidRPr="008B4750" w:rsidRDefault="00E533C4" w:rsidP="00DB10F5">
      <w:pPr>
        <w:jc w:val="center"/>
        <w:rPr>
          <w:rFonts w:ascii="Helvetica" w:hAnsi="Helvetica"/>
          <w:sz w:val="32"/>
          <w:szCs w:val="32"/>
        </w:rPr>
      </w:pPr>
      <w:r w:rsidRPr="008B4750">
        <w:rPr>
          <w:rFonts w:ascii="Helvetica" w:hAnsi="Helvetica"/>
          <w:sz w:val="32"/>
          <w:szCs w:val="32"/>
        </w:rPr>
        <w:t>CS365</w:t>
      </w:r>
      <w:r w:rsidR="00DB10F5" w:rsidRPr="008B4750">
        <w:rPr>
          <w:rFonts w:ascii="Helvetica" w:hAnsi="Helvetica"/>
          <w:sz w:val="32"/>
          <w:szCs w:val="32"/>
        </w:rPr>
        <w:t xml:space="preserve"> Operating System</w:t>
      </w:r>
      <w:r w:rsidRPr="008B4750">
        <w:rPr>
          <w:rFonts w:ascii="Helvetica" w:hAnsi="Helvetica"/>
          <w:sz w:val="32"/>
          <w:szCs w:val="32"/>
        </w:rPr>
        <w:t xml:space="preserve"> and Networking</w:t>
      </w:r>
    </w:p>
    <w:p w14:paraId="06E85D66" w14:textId="6D3778F8" w:rsidR="00DB10F5" w:rsidRPr="008B4750" w:rsidRDefault="007F1204" w:rsidP="00DB10F5">
      <w:pPr>
        <w:jc w:val="center"/>
        <w:rPr>
          <w:rFonts w:ascii="Helvetica" w:hAnsi="Helvetica"/>
          <w:sz w:val="32"/>
          <w:szCs w:val="32"/>
        </w:rPr>
      </w:pPr>
      <w:r w:rsidRPr="008B4750">
        <w:rPr>
          <w:rFonts w:ascii="Helvetica" w:hAnsi="Helvetica"/>
          <w:sz w:val="32"/>
          <w:szCs w:val="32"/>
        </w:rPr>
        <w:t>H</w:t>
      </w:r>
      <w:r w:rsidR="00E533C4" w:rsidRPr="008B4750">
        <w:rPr>
          <w:rFonts w:ascii="Helvetica" w:hAnsi="Helvetica"/>
          <w:sz w:val="32"/>
          <w:szCs w:val="32"/>
        </w:rPr>
        <w:t xml:space="preserve">omework </w:t>
      </w:r>
      <w:r w:rsidRPr="008B4750">
        <w:rPr>
          <w:rFonts w:ascii="Helvetica" w:hAnsi="Helvetica"/>
          <w:sz w:val="32"/>
          <w:szCs w:val="32"/>
        </w:rPr>
        <w:t>3</w:t>
      </w:r>
    </w:p>
    <w:p w14:paraId="1B53C90E" w14:textId="77777777" w:rsidR="00DB10F5" w:rsidRPr="001B0E94" w:rsidRDefault="00DB10F5" w:rsidP="00DB10F5">
      <w:pPr>
        <w:jc w:val="center"/>
        <w:rPr>
          <w:rFonts w:ascii="Helvetica" w:hAnsi="Helvetica"/>
        </w:rPr>
      </w:pPr>
    </w:p>
    <w:p w14:paraId="0C7AA9FD" w14:textId="77777777" w:rsidR="00E30705" w:rsidRPr="00E533C4" w:rsidRDefault="00E30705" w:rsidP="00E30705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/>
        </w:rPr>
        <w:t xml:space="preserve">5.9 </w:t>
      </w:r>
      <w:r w:rsidRPr="00E533C4">
        <w:rPr>
          <w:rFonts w:ascii="Helvetica" w:hAnsi="Helvetica" w:cs="Times New Roman"/>
        </w:rPr>
        <w:t>Why is it important for the scheduler to distinguish I/O-bound programs</w:t>
      </w:r>
    </w:p>
    <w:p w14:paraId="7854DDFF" w14:textId="3AAB5D8F" w:rsidR="00485F03" w:rsidRDefault="00E30705" w:rsidP="00E30705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>from CPU-bound programs?</w:t>
      </w:r>
    </w:p>
    <w:p w14:paraId="6AD57D84" w14:textId="3920E8FD" w:rsidR="00556C89" w:rsidRPr="00757E1B" w:rsidRDefault="00E91486" w:rsidP="00556C89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FF0000"/>
        </w:rPr>
      </w:pPr>
      <w:r w:rsidRPr="00E91486">
        <w:rPr>
          <w:rFonts w:ascii="Helvetica" w:hAnsi="Helvetica" w:cs="Times New Roman"/>
          <w:color w:val="FF0000"/>
        </w:rPr>
        <w:t xml:space="preserve">I/O-bound programs </w:t>
      </w:r>
      <w:r w:rsidR="006C7A63">
        <w:rPr>
          <w:rFonts w:ascii="Helvetica" w:hAnsi="Helvetica" w:cs="Times New Roman"/>
          <w:color w:val="FF0000"/>
        </w:rPr>
        <w:t>can</w:t>
      </w:r>
      <w:r w:rsidRPr="00E91486">
        <w:rPr>
          <w:rFonts w:ascii="Helvetica" w:hAnsi="Helvetica" w:cs="Times New Roman"/>
          <w:color w:val="FF0000"/>
        </w:rPr>
        <w:t xml:space="preserve"> performing only</w:t>
      </w:r>
      <w:r w:rsidR="006C7A63">
        <w:rPr>
          <w:rFonts w:ascii="Helvetica" w:hAnsi="Helvetica" w:cs="Times New Roman"/>
          <w:color w:val="FF0000"/>
        </w:rPr>
        <w:t xml:space="preserve"> </w:t>
      </w:r>
      <w:r w:rsidRPr="00E91486">
        <w:rPr>
          <w:rFonts w:ascii="Helvetica" w:hAnsi="Helvetica" w:cs="Times New Roman"/>
          <w:color w:val="FF0000"/>
        </w:rPr>
        <w:t>a small amount of computation before performing I/O</w:t>
      </w:r>
      <w:r w:rsidR="00506344">
        <w:rPr>
          <w:rFonts w:ascii="Helvetica" w:hAnsi="Helvetica" w:cs="Times New Roman"/>
          <w:color w:val="FF0000"/>
        </w:rPr>
        <w:t xml:space="preserve">. These </w:t>
      </w:r>
      <w:r w:rsidRPr="00E91486">
        <w:rPr>
          <w:rFonts w:ascii="Helvetica" w:hAnsi="Helvetica" w:cs="Times New Roman"/>
          <w:color w:val="FF0000"/>
        </w:rPr>
        <w:t>programs</w:t>
      </w:r>
      <w:r w:rsidR="006C7A63">
        <w:rPr>
          <w:rFonts w:ascii="Helvetica" w:hAnsi="Helvetica" w:cs="Times New Roman"/>
          <w:color w:val="FF0000"/>
        </w:rPr>
        <w:t xml:space="preserve"> </w:t>
      </w:r>
      <w:r w:rsidR="00506344">
        <w:rPr>
          <w:rFonts w:ascii="Helvetica" w:hAnsi="Helvetica" w:cs="Times New Roman"/>
          <w:color w:val="FF0000"/>
        </w:rPr>
        <w:t>typically don</w:t>
      </w:r>
      <w:r w:rsidR="00506344" w:rsidRPr="00E91486">
        <w:rPr>
          <w:rFonts w:ascii="Helvetica" w:hAnsi="Helvetica" w:cs="Times New Roman"/>
          <w:color w:val="FF0000"/>
        </w:rPr>
        <w:t>’t</w:t>
      </w:r>
      <w:r w:rsidRPr="00E91486">
        <w:rPr>
          <w:rFonts w:ascii="Helvetica" w:hAnsi="Helvetica" w:cs="Times New Roman"/>
          <w:color w:val="FF0000"/>
        </w:rPr>
        <w:t xml:space="preserve"> use up their </w:t>
      </w:r>
      <w:r w:rsidR="00506344" w:rsidRPr="00E91486">
        <w:rPr>
          <w:rFonts w:ascii="Helvetica" w:hAnsi="Helvetica" w:cs="Times New Roman"/>
          <w:color w:val="FF0000"/>
        </w:rPr>
        <w:t>complete</w:t>
      </w:r>
      <w:r w:rsidRPr="00E91486">
        <w:rPr>
          <w:rFonts w:ascii="Helvetica" w:hAnsi="Helvetica" w:cs="Times New Roman"/>
          <w:color w:val="FF0000"/>
        </w:rPr>
        <w:t xml:space="preserve"> CPU quantum. </w:t>
      </w:r>
      <w:r w:rsidR="005E09B7">
        <w:rPr>
          <w:rFonts w:ascii="Helvetica" w:hAnsi="Helvetica" w:cs="Times New Roman"/>
          <w:color w:val="FF0000"/>
        </w:rPr>
        <w:t xml:space="preserve">However, </w:t>
      </w:r>
      <w:r w:rsidRPr="00E91486">
        <w:rPr>
          <w:rFonts w:ascii="Helvetica" w:hAnsi="Helvetica" w:cs="Times New Roman"/>
          <w:color w:val="FF0000"/>
        </w:rPr>
        <w:t>CPU-bound programs</w:t>
      </w:r>
      <w:r w:rsidR="005E09B7">
        <w:rPr>
          <w:rFonts w:ascii="Helvetica" w:hAnsi="Helvetica" w:cs="Times New Roman"/>
          <w:color w:val="FF0000"/>
        </w:rPr>
        <w:t xml:space="preserve"> </w:t>
      </w:r>
      <w:r w:rsidRPr="00E91486">
        <w:rPr>
          <w:rFonts w:ascii="Helvetica" w:hAnsi="Helvetica" w:cs="Times New Roman"/>
          <w:color w:val="FF0000"/>
        </w:rPr>
        <w:t>use their entire quantum without performing any</w:t>
      </w:r>
      <w:r w:rsidR="005E09B7">
        <w:rPr>
          <w:rFonts w:ascii="Helvetica" w:hAnsi="Helvetica" w:cs="Times New Roman"/>
          <w:color w:val="FF0000"/>
        </w:rPr>
        <w:t xml:space="preserve"> </w:t>
      </w:r>
      <w:r w:rsidRPr="00E91486">
        <w:rPr>
          <w:rFonts w:ascii="Helvetica" w:hAnsi="Helvetica" w:cs="Times New Roman"/>
          <w:color w:val="FF0000"/>
        </w:rPr>
        <w:t>blocking I/O operations</w:t>
      </w:r>
      <w:r w:rsidR="00F73144">
        <w:rPr>
          <w:rFonts w:ascii="Helvetica" w:hAnsi="Helvetica" w:cs="Times New Roman"/>
          <w:color w:val="FF0000"/>
        </w:rPr>
        <w:t xml:space="preserve"> by</w:t>
      </w:r>
      <w:r w:rsidRPr="00E91486">
        <w:rPr>
          <w:rFonts w:ascii="Helvetica" w:hAnsi="Helvetica" w:cs="Times New Roman"/>
          <w:color w:val="FF0000"/>
        </w:rPr>
        <w:t xml:space="preserve"> giving higher priority to I/O-bound programs</w:t>
      </w:r>
      <w:r w:rsidR="00F6423A">
        <w:rPr>
          <w:rFonts w:ascii="Helvetica" w:hAnsi="Helvetica" w:cs="Times New Roman"/>
          <w:color w:val="FF0000"/>
        </w:rPr>
        <w:t xml:space="preserve"> </w:t>
      </w:r>
      <w:r w:rsidRPr="00E91486">
        <w:rPr>
          <w:rFonts w:ascii="Helvetica" w:hAnsi="Helvetica" w:cs="Times New Roman"/>
          <w:color w:val="FF0000"/>
        </w:rPr>
        <w:t>and allow</w:t>
      </w:r>
      <w:r w:rsidR="00453B6E">
        <w:rPr>
          <w:rFonts w:ascii="Helvetica" w:hAnsi="Helvetica" w:cs="Times New Roman"/>
          <w:color w:val="FF0000"/>
        </w:rPr>
        <w:t>ing</w:t>
      </w:r>
      <w:r w:rsidRPr="00E91486">
        <w:rPr>
          <w:rFonts w:ascii="Helvetica" w:hAnsi="Helvetica" w:cs="Times New Roman"/>
          <w:color w:val="FF0000"/>
        </w:rPr>
        <w:t xml:space="preserve"> them to execute ahead of the CPU-bound programs</w:t>
      </w:r>
      <w:r w:rsidR="00F6423A">
        <w:rPr>
          <w:rFonts w:ascii="Helvetica" w:hAnsi="Helvetica" w:cs="Times New Roman"/>
        </w:rPr>
        <w:t xml:space="preserve">, </w:t>
      </w:r>
      <w:r w:rsidR="00F6423A" w:rsidRPr="00453B6E">
        <w:rPr>
          <w:rFonts w:ascii="Helvetica" w:hAnsi="Helvetica" w:cs="Times New Roman"/>
          <w:color w:val="FF0000"/>
        </w:rPr>
        <w:t xml:space="preserve">makes better use </w:t>
      </w:r>
      <w:r w:rsidR="00F6423A" w:rsidRPr="00453B6E">
        <w:rPr>
          <w:rFonts w:ascii="Helvetica" w:hAnsi="Helvetica" w:cs="Times New Roman"/>
          <w:color w:val="FF0000"/>
        </w:rPr>
        <w:t>computer’s resources</w:t>
      </w:r>
      <w:r w:rsidR="00F6423A">
        <w:rPr>
          <w:rFonts w:ascii="Helvetica" w:hAnsi="Helvetica" w:cs="Times New Roman"/>
          <w:color w:val="FF0000"/>
        </w:rPr>
        <w:t>.</w:t>
      </w:r>
      <w:r w:rsidR="00F6423A">
        <w:rPr>
          <w:rFonts w:ascii="Helvetica" w:hAnsi="Helvetica" w:cs="Times New Roman"/>
        </w:rPr>
        <w:t xml:space="preserve"> </w:t>
      </w:r>
    </w:p>
    <w:p w14:paraId="4A1A325C" w14:textId="3A2453BD" w:rsidR="00E30705" w:rsidRPr="00E533C4" w:rsidRDefault="00E30705" w:rsidP="00E30705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/>
        </w:rPr>
        <w:t>5.12</w:t>
      </w:r>
      <w:r w:rsidR="00556C89" w:rsidRPr="00E533C4">
        <w:rPr>
          <w:rFonts w:ascii="Helvetica" w:hAnsi="Helvetica"/>
        </w:rPr>
        <w:t xml:space="preserve"> </w:t>
      </w:r>
      <w:r w:rsidRPr="00E533C4">
        <w:rPr>
          <w:rFonts w:ascii="Helvetica" w:hAnsi="Helvetica" w:cs="Times New Roman"/>
        </w:rPr>
        <w:t>Consider the following set of processes, with the length of the CPU burst</w:t>
      </w:r>
    </w:p>
    <w:p w14:paraId="6A0AE17D" w14:textId="77777777" w:rsidR="00E30705" w:rsidRPr="00E533C4" w:rsidRDefault="00E30705" w:rsidP="00E30705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>time given in milliseconds: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2"/>
        <w:gridCol w:w="2871"/>
        <w:gridCol w:w="2877"/>
      </w:tblGrid>
      <w:tr w:rsidR="00E30705" w:rsidRPr="00E533C4" w14:paraId="04F806D4" w14:textId="77777777" w:rsidTr="00E30705">
        <w:tc>
          <w:tcPr>
            <w:tcW w:w="2952" w:type="dxa"/>
          </w:tcPr>
          <w:p w14:paraId="4FB78AB2" w14:textId="35D5D135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</w:rPr>
              <w:t xml:space="preserve">Process </w:t>
            </w:r>
          </w:p>
        </w:tc>
        <w:tc>
          <w:tcPr>
            <w:tcW w:w="2952" w:type="dxa"/>
          </w:tcPr>
          <w:p w14:paraId="4F50B670" w14:textId="49C724B2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</w:rPr>
              <w:t xml:space="preserve">Burst Time </w:t>
            </w:r>
          </w:p>
        </w:tc>
        <w:tc>
          <w:tcPr>
            <w:tcW w:w="2952" w:type="dxa"/>
          </w:tcPr>
          <w:p w14:paraId="6673D67A" w14:textId="77D7A849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</w:rPr>
              <w:t>Priority</w:t>
            </w:r>
          </w:p>
        </w:tc>
      </w:tr>
      <w:tr w:rsidR="00E30705" w:rsidRPr="00E533C4" w14:paraId="37B4E993" w14:textId="77777777" w:rsidTr="00E30705">
        <w:tc>
          <w:tcPr>
            <w:tcW w:w="2952" w:type="dxa"/>
          </w:tcPr>
          <w:p w14:paraId="3A2A93D6" w14:textId="13D0ABDC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  <w:b/>
                <w:bCs/>
              </w:rPr>
              <w:t>P</w:t>
            </w:r>
            <w:r w:rsidRPr="00E533C4">
              <w:rPr>
                <w:rFonts w:ascii="Helvetica" w:hAnsi="Helvetica" w:cs="Times New Roman"/>
              </w:rPr>
              <w:t xml:space="preserve">1 </w:t>
            </w:r>
          </w:p>
        </w:tc>
        <w:tc>
          <w:tcPr>
            <w:tcW w:w="2952" w:type="dxa"/>
          </w:tcPr>
          <w:p w14:paraId="0E7641A7" w14:textId="12415A34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</w:rPr>
              <w:t>2</w:t>
            </w:r>
          </w:p>
        </w:tc>
        <w:tc>
          <w:tcPr>
            <w:tcW w:w="2952" w:type="dxa"/>
          </w:tcPr>
          <w:p w14:paraId="69C14D07" w14:textId="1D4680E6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</w:rPr>
              <w:t>2</w:t>
            </w:r>
          </w:p>
        </w:tc>
      </w:tr>
      <w:tr w:rsidR="00E30705" w:rsidRPr="00E533C4" w14:paraId="339185E4" w14:textId="77777777" w:rsidTr="00E30705">
        <w:tc>
          <w:tcPr>
            <w:tcW w:w="2952" w:type="dxa"/>
          </w:tcPr>
          <w:p w14:paraId="327172B0" w14:textId="75425C2F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  <w:b/>
                <w:bCs/>
              </w:rPr>
              <w:t>P</w:t>
            </w:r>
            <w:r w:rsidRPr="00E533C4">
              <w:rPr>
                <w:rFonts w:ascii="Helvetica" w:hAnsi="Helvetica" w:cs="Times New Roman"/>
              </w:rPr>
              <w:t xml:space="preserve">2 </w:t>
            </w:r>
          </w:p>
        </w:tc>
        <w:tc>
          <w:tcPr>
            <w:tcW w:w="2952" w:type="dxa"/>
          </w:tcPr>
          <w:p w14:paraId="45498BF3" w14:textId="11BE4DC7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</w:rPr>
              <w:t>1</w:t>
            </w:r>
          </w:p>
        </w:tc>
        <w:tc>
          <w:tcPr>
            <w:tcW w:w="2952" w:type="dxa"/>
          </w:tcPr>
          <w:p w14:paraId="318AC417" w14:textId="34CBCAE0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</w:rPr>
              <w:t>1</w:t>
            </w:r>
          </w:p>
        </w:tc>
      </w:tr>
      <w:tr w:rsidR="00E30705" w:rsidRPr="00E533C4" w14:paraId="0BB4E570" w14:textId="77777777" w:rsidTr="00E30705">
        <w:tc>
          <w:tcPr>
            <w:tcW w:w="2952" w:type="dxa"/>
          </w:tcPr>
          <w:p w14:paraId="70CA4601" w14:textId="71562F6B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  <w:b/>
                <w:bCs/>
              </w:rPr>
              <w:t>P</w:t>
            </w:r>
            <w:r w:rsidRPr="00E533C4">
              <w:rPr>
                <w:rFonts w:ascii="Helvetica" w:hAnsi="Helvetica" w:cs="Times New Roman"/>
              </w:rPr>
              <w:t xml:space="preserve">3 </w:t>
            </w:r>
          </w:p>
        </w:tc>
        <w:tc>
          <w:tcPr>
            <w:tcW w:w="2952" w:type="dxa"/>
          </w:tcPr>
          <w:p w14:paraId="1AEC8DD3" w14:textId="2A281708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  <w:bCs/>
              </w:rPr>
              <w:t>8</w:t>
            </w:r>
          </w:p>
        </w:tc>
        <w:tc>
          <w:tcPr>
            <w:tcW w:w="2952" w:type="dxa"/>
          </w:tcPr>
          <w:p w14:paraId="00099C11" w14:textId="0932CC9E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</w:rPr>
              <w:t>4</w:t>
            </w:r>
          </w:p>
        </w:tc>
      </w:tr>
      <w:tr w:rsidR="00E30705" w:rsidRPr="00E533C4" w14:paraId="45B33A2B" w14:textId="77777777" w:rsidTr="00E30705">
        <w:tc>
          <w:tcPr>
            <w:tcW w:w="2952" w:type="dxa"/>
          </w:tcPr>
          <w:p w14:paraId="35D2A214" w14:textId="0E3FA64F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  <w:b/>
                <w:bCs/>
              </w:rPr>
              <w:t>P</w:t>
            </w:r>
            <w:r w:rsidRPr="00E533C4">
              <w:rPr>
                <w:rFonts w:ascii="Helvetica" w:hAnsi="Helvetica" w:cs="Times New Roman"/>
              </w:rPr>
              <w:t xml:space="preserve">4 </w:t>
            </w:r>
          </w:p>
        </w:tc>
        <w:tc>
          <w:tcPr>
            <w:tcW w:w="2952" w:type="dxa"/>
          </w:tcPr>
          <w:p w14:paraId="6CA096B9" w14:textId="5F89A72E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  <w:bCs/>
              </w:rPr>
              <w:t>4</w:t>
            </w:r>
          </w:p>
        </w:tc>
        <w:tc>
          <w:tcPr>
            <w:tcW w:w="2952" w:type="dxa"/>
          </w:tcPr>
          <w:p w14:paraId="67C32D71" w14:textId="7CE089AF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</w:rPr>
              <w:t>2</w:t>
            </w:r>
          </w:p>
        </w:tc>
      </w:tr>
      <w:tr w:rsidR="00E30705" w:rsidRPr="00E533C4" w14:paraId="0C464966" w14:textId="77777777" w:rsidTr="00E30705">
        <w:tc>
          <w:tcPr>
            <w:tcW w:w="2952" w:type="dxa"/>
          </w:tcPr>
          <w:p w14:paraId="07CB4F9A" w14:textId="1ED38A77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  <w:b/>
                <w:bCs/>
              </w:rPr>
              <w:t>P</w:t>
            </w:r>
            <w:r w:rsidRPr="00E533C4">
              <w:rPr>
                <w:rFonts w:ascii="Helvetica" w:hAnsi="Helvetica" w:cs="Times New Roman"/>
              </w:rPr>
              <w:t xml:space="preserve">5 </w:t>
            </w:r>
          </w:p>
        </w:tc>
        <w:tc>
          <w:tcPr>
            <w:tcW w:w="2952" w:type="dxa"/>
          </w:tcPr>
          <w:p w14:paraId="1DB98177" w14:textId="1D2E88E5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  <w:bCs/>
              </w:rPr>
              <w:t>5</w:t>
            </w:r>
          </w:p>
        </w:tc>
        <w:tc>
          <w:tcPr>
            <w:tcW w:w="2952" w:type="dxa"/>
          </w:tcPr>
          <w:p w14:paraId="70A886BF" w14:textId="4D0EF8EF" w:rsidR="00E30705" w:rsidRPr="00E533C4" w:rsidRDefault="00E30705" w:rsidP="00E30705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Times New Roman"/>
              </w:rPr>
            </w:pPr>
            <w:r w:rsidRPr="00E533C4">
              <w:rPr>
                <w:rFonts w:ascii="Helvetica" w:hAnsi="Helvetica" w:cs="Times New Roman"/>
              </w:rPr>
              <w:t>3</w:t>
            </w:r>
          </w:p>
        </w:tc>
      </w:tr>
    </w:tbl>
    <w:p w14:paraId="69331223" w14:textId="77777777" w:rsidR="00E30705" w:rsidRPr="00E533C4" w:rsidRDefault="00E30705" w:rsidP="00E30705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6CA1C59F" w14:textId="77777777" w:rsidR="00E30705" w:rsidRPr="00E533C4" w:rsidRDefault="00E30705" w:rsidP="00E30705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 xml:space="preserve">The processes are assumed to have arrived in the order </w:t>
      </w:r>
      <w:r w:rsidRPr="00E533C4">
        <w:rPr>
          <w:rFonts w:ascii="Helvetica" w:hAnsi="Helvetica" w:cs="Times New Roman"/>
          <w:b/>
          <w:bCs/>
        </w:rPr>
        <w:t>P</w:t>
      </w:r>
      <w:r w:rsidRPr="00E533C4">
        <w:rPr>
          <w:rFonts w:ascii="Helvetica" w:hAnsi="Helvetica" w:cs="Times New Roman"/>
        </w:rPr>
        <w:t xml:space="preserve">1, </w:t>
      </w:r>
      <w:r w:rsidRPr="00E533C4">
        <w:rPr>
          <w:rFonts w:ascii="Helvetica" w:hAnsi="Helvetica" w:cs="Times New Roman"/>
          <w:b/>
          <w:bCs/>
        </w:rPr>
        <w:t>P</w:t>
      </w:r>
      <w:r w:rsidRPr="00E533C4">
        <w:rPr>
          <w:rFonts w:ascii="Helvetica" w:hAnsi="Helvetica" w:cs="Times New Roman"/>
        </w:rPr>
        <w:t xml:space="preserve">2, </w:t>
      </w:r>
      <w:r w:rsidRPr="00E533C4">
        <w:rPr>
          <w:rFonts w:ascii="Helvetica" w:hAnsi="Helvetica" w:cs="Times New Roman"/>
          <w:b/>
          <w:bCs/>
        </w:rPr>
        <w:t>P</w:t>
      </w:r>
      <w:r w:rsidRPr="00E533C4">
        <w:rPr>
          <w:rFonts w:ascii="Helvetica" w:hAnsi="Helvetica" w:cs="Times New Roman"/>
        </w:rPr>
        <w:t xml:space="preserve">3, </w:t>
      </w:r>
      <w:r w:rsidRPr="00E533C4">
        <w:rPr>
          <w:rFonts w:ascii="Helvetica" w:hAnsi="Helvetica" w:cs="Times New Roman"/>
          <w:b/>
          <w:bCs/>
        </w:rPr>
        <w:t>P</w:t>
      </w:r>
      <w:r w:rsidRPr="00E533C4">
        <w:rPr>
          <w:rFonts w:ascii="Helvetica" w:hAnsi="Helvetica" w:cs="Times New Roman"/>
        </w:rPr>
        <w:t xml:space="preserve">4, </w:t>
      </w:r>
      <w:r w:rsidRPr="00E533C4">
        <w:rPr>
          <w:rFonts w:ascii="Helvetica" w:hAnsi="Helvetica" w:cs="Times New Roman"/>
          <w:b/>
          <w:bCs/>
        </w:rPr>
        <w:t>P</w:t>
      </w:r>
      <w:r w:rsidRPr="00E533C4">
        <w:rPr>
          <w:rFonts w:ascii="Helvetica" w:hAnsi="Helvetica" w:cs="Times New Roman"/>
        </w:rPr>
        <w:t>5,</w:t>
      </w:r>
    </w:p>
    <w:p w14:paraId="1527692A" w14:textId="77777777" w:rsidR="00E30705" w:rsidRPr="00E533C4" w:rsidRDefault="00E30705" w:rsidP="00E30705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>all at time 0.</w:t>
      </w:r>
    </w:p>
    <w:p w14:paraId="77F88A37" w14:textId="5FBAB58E" w:rsidR="00E30705" w:rsidRDefault="00E30705" w:rsidP="00E3070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 xml:space="preserve">Draw four Gantt charts that illustrate the execution of these processes using the following scheduling algorithms: FCFS, SJF, </w:t>
      </w:r>
      <w:proofErr w:type="spellStart"/>
      <w:r w:rsidRPr="00E533C4">
        <w:rPr>
          <w:rFonts w:ascii="Helvetica" w:hAnsi="Helvetica" w:cs="Times New Roman"/>
        </w:rPr>
        <w:t>nonpreemptive</w:t>
      </w:r>
      <w:proofErr w:type="spellEnd"/>
      <w:r w:rsidRPr="00E533C4">
        <w:rPr>
          <w:rFonts w:ascii="Helvetica" w:hAnsi="Helvetica" w:cs="Times New Roman"/>
        </w:rPr>
        <w:t xml:space="preserve"> priority (a larger priority number implies a higher priority), and RR (quantum = 2).</w:t>
      </w:r>
    </w:p>
    <w:p w14:paraId="2092D092" w14:textId="77777777" w:rsidR="00BF246A" w:rsidRPr="00BF246A" w:rsidRDefault="00BF246A" w:rsidP="00BF246A">
      <w:pPr>
        <w:widowControl w:val="0"/>
        <w:ind w:left="731" w:firstLineChars="50" w:firstLine="120"/>
        <w:jc w:val="both"/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</w:pPr>
      <w:bookmarkStart w:id="0" w:name="_GoBack"/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FCFS: </w:t>
      </w:r>
    </w:p>
    <w:tbl>
      <w:tblPr>
        <w:tblStyle w:val="TableGrid1"/>
        <w:tblW w:w="0" w:type="auto"/>
        <w:tblInd w:w="731" w:type="dxa"/>
        <w:tblLook w:val="04A0" w:firstRow="1" w:lastRow="0" w:firstColumn="1" w:lastColumn="0" w:noHBand="0" w:noVBand="1"/>
      </w:tblPr>
      <w:tblGrid>
        <w:gridCol w:w="1580"/>
        <w:gridCol w:w="1580"/>
        <w:gridCol w:w="1579"/>
        <w:gridCol w:w="1580"/>
        <w:gridCol w:w="1580"/>
      </w:tblGrid>
      <w:tr w:rsidR="00BF246A" w:rsidRPr="00BF246A" w14:paraId="4DF9EFDE" w14:textId="77777777" w:rsidTr="00AC4A41">
        <w:tc>
          <w:tcPr>
            <w:tcW w:w="1672" w:type="dxa"/>
            <w:vAlign w:val="center"/>
          </w:tcPr>
          <w:p w14:paraId="3B5834ED" w14:textId="77777777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P1</w:t>
            </w:r>
          </w:p>
        </w:tc>
        <w:tc>
          <w:tcPr>
            <w:tcW w:w="1672" w:type="dxa"/>
            <w:vAlign w:val="center"/>
          </w:tcPr>
          <w:p w14:paraId="41F3314E" w14:textId="77777777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P2</w:t>
            </w:r>
          </w:p>
        </w:tc>
        <w:tc>
          <w:tcPr>
            <w:tcW w:w="1672" w:type="dxa"/>
            <w:vAlign w:val="center"/>
          </w:tcPr>
          <w:p w14:paraId="29B74292" w14:textId="77777777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P3</w:t>
            </w:r>
          </w:p>
        </w:tc>
        <w:tc>
          <w:tcPr>
            <w:tcW w:w="1673" w:type="dxa"/>
            <w:vAlign w:val="center"/>
          </w:tcPr>
          <w:p w14:paraId="7681AE95" w14:textId="77777777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P4</w:t>
            </w:r>
          </w:p>
        </w:tc>
        <w:tc>
          <w:tcPr>
            <w:tcW w:w="1673" w:type="dxa"/>
            <w:vAlign w:val="center"/>
          </w:tcPr>
          <w:p w14:paraId="68137845" w14:textId="77777777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P5</w:t>
            </w:r>
          </w:p>
        </w:tc>
      </w:tr>
    </w:tbl>
    <w:p w14:paraId="0873FAB5" w14:textId="3BF11A29" w:rsidR="00BF246A" w:rsidRPr="00BF246A" w:rsidRDefault="00D47F67" w:rsidP="00BF246A">
      <w:pPr>
        <w:widowControl w:val="0"/>
        <w:ind w:firstLineChars="250" w:firstLine="600"/>
        <w:jc w:val="both"/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</w:pP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0</w:t>
      </w:r>
      <w:r w:rsidR="00B144F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        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</w:t>
      </w:r>
      <w:r w:rsidR="00127A8C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</w:t>
      </w:r>
      <w:r w:rsidR="00B144F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2 </w:t>
      </w:r>
      <w:r w:rsidR="00EA2450"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     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</w:t>
      </w:r>
      <w:r w:rsidR="007F43B1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</w:t>
      </w:r>
      <w:r w:rsidR="00BF246A"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3</w:t>
      </w:r>
      <w:r w:rsidR="00EA2450"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  </w:t>
      </w:r>
      <w:r w:rsidR="00BF246A"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</w:t>
      </w:r>
      <w:r w:rsidR="00C47C6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</w:t>
      </w:r>
      <w:r w:rsidR="00BF246A"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</w:t>
      </w:r>
      <w:r w:rsidR="00BF246A"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1</w:t>
      </w:r>
      <w:r w:rsidR="00166959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1</w:t>
      </w:r>
      <w:r w:rsidR="00EA2450"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</w:t>
      </w:r>
      <w:r w:rsidR="00C47C6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</w:t>
      </w:r>
      <w:r w:rsidR="00EA2450"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 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</w:t>
      </w:r>
      <w:r w:rsidR="00166959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15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         </w:t>
      </w:r>
      <w:r w:rsidR="00BF246A"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2</w:t>
      </w:r>
      <w:r w:rsidR="007B76DE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0</w:t>
      </w:r>
    </w:p>
    <w:p w14:paraId="6465AA2C" w14:textId="77777777" w:rsidR="00BF246A" w:rsidRPr="00BF246A" w:rsidRDefault="00BF246A" w:rsidP="00BF246A">
      <w:pPr>
        <w:widowControl w:val="0"/>
        <w:ind w:left="731" w:firstLineChars="50" w:firstLine="120"/>
        <w:jc w:val="both"/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</w:pP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SJF: </w:t>
      </w:r>
    </w:p>
    <w:tbl>
      <w:tblPr>
        <w:tblStyle w:val="TableGrid1"/>
        <w:tblW w:w="0" w:type="auto"/>
        <w:tblInd w:w="731" w:type="dxa"/>
        <w:tblLook w:val="04A0" w:firstRow="1" w:lastRow="0" w:firstColumn="1" w:lastColumn="0" w:noHBand="0" w:noVBand="1"/>
      </w:tblPr>
      <w:tblGrid>
        <w:gridCol w:w="1580"/>
        <w:gridCol w:w="1580"/>
        <w:gridCol w:w="1579"/>
        <w:gridCol w:w="1580"/>
        <w:gridCol w:w="1580"/>
      </w:tblGrid>
      <w:tr w:rsidR="00BF246A" w:rsidRPr="00BF246A" w14:paraId="2700BC48" w14:textId="77777777" w:rsidTr="00AC4A41">
        <w:tc>
          <w:tcPr>
            <w:tcW w:w="1672" w:type="dxa"/>
            <w:vAlign w:val="center"/>
          </w:tcPr>
          <w:p w14:paraId="2B3E5192" w14:textId="77777777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P2</w:t>
            </w:r>
          </w:p>
        </w:tc>
        <w:tc>
          <w:tcPr>
            <w:tcW w:w="1672" w:type="dxa"/>
            <w:vAlign w:val="center"/>
          </w:tcPr>
          <w:p w14:paraId="10CC23FC" w14:textId="5A89FCB0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 w:rsidR="00FA1A30">
              <w:rPr>
                <w:rFonts w:ascii="Helvetica" w:hAnsi="Helvetica"/>
                <w:color w:val="FF0000"/>
                <w:kern w:val="2"/>
              </w:rPr>
              <w:t>1</w:t>
            </w:r>
          </w:p>
        </w:tc>
        <w:tc>
          <w:tcPr>
            <w:tcW w:w="1672" w:type="dxa"/>
            <w:vAlign w:val="center"/>
          </w:tcPr>
          <w:p w14:paraId="028D3B24" w14:textId="17FF1C44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 w:rsidR="00FA1A30">
              <w:rPr>
                <w:rFonts w:ascii="Helvetica" w:hAnsi="Helvetica"/>
                <w:color w:val="FF0000"/>
                <w:kern w:val="2"/>
              </w:rPr>
              <w:t>4</w:t>
            </w:r>
          </w:p>
        </w:tc>
        <w:tc>
          <w:tcPr>
            <w:tcW w:w="1673" w:type="dxa"/>
            <w:vAlign w:val="center"/>
          </w:tcPr>
          <w:p w14:paraId="7F227737" w14:textId="77777777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P5</w:t>
            </w:r>
          </w:p>
        </w:tc>
        <w:tc>
          <w:tcPr>
            <w:tcW w:w="1673" w:type="dxa"/>
            <w:vAlign w:val="center"/>
          </w:tcPr>
          <w:p w14:paraId="68448073" w14:textId="77777777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P1</w:t>
            </w:r>
          </w:p>
        </w:tc>
      </w:tr>
    </w:tbl>
    <w:p w14:paraId="6243DD56" w14:textId="2471A6EC" w:rsidR="00BF246A" w:rsidRPr="00BF246A" w:rsidRDefault="00BF246A" w:rsidP="00BF246A">
      <w:pPr>
        <w:widowControl w:val="0"/>
        <w:ind w:firstLineChars="250" w:firstLine="600"/>
        <w:jc w:val="both"/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</w:pP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0           </w:t>
      </w:r>
      <w:r w:rsidR="00892CB4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 1                         </w:t>
      </w:r>
      <w:r w:rsidR="00C47C6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</w:t>
      </w:r>
      <w:r w:rsidR="00FA1A3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3</w:t>
      </w:r>
      <w:r w:rsidR="00D47F67"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</w:t>
      </w:r>
      <w:r w:rsidR="00892CB4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</w:t>
      </w:r>
      <w:r w:rsidR="00D47F67"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        </w:t>
      </w:r>
      <w:r w:rsidR="00FA1A3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7                      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1</w:t>
      </w:r>
      <w:r w:rsidR="00FA1A3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2  </w:t>
      </w:r>
      <w:r w:rsidR="00C47C6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</w:t>
      </w:r>
      <w:r w:rsidR="00D47F67"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 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2</w:t>
      </w:r>
      <w:r w:rsidR="00FA1A3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0</w:t>
      </w:r>
    </w:p>
    <w:p w14:paraId="608F1B82" w14:textId="77777777" w:rsidR="00BF246A" w:rsidRPr="00BF246A" w:rsidRDefault="00BF246A" w:rsidP="00BF246A">
      <w:pPr>
        <w:widowControl w:val="0"/>
        <w:ind w:left="731" w:firstLineChars="50" w:firstLine="120"/>
        <w:jc w:val="both"/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</w:pP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Non-preemptive: </w:t>
      </w:r>
    </w:p>
    <w:tbl>
      <w:tblPr>
        <w:tblStyle w:val="TableGrid1"/>
        <w:tblW w:w="0" w:type="auto"/>
        <w:tblInd w:w="731" w:type="dxa"/>
        <w:tblLook w:val="04A0" w:firstRow="1" w:lastRow="0" w:firstColumn="1" w:lastColumn="0" w:noHBand="0" w:noVBand="1"/>
      </w:tblPr>
      <w:tblGrid>
        <w:gridCol w:w="1580"/>
        <w:gridCol w:w="1580"/>
        <w:gridCol w:w="1579"/>
        <w:gridCol w:w="1580"/>
        <w:gridCol w:w="1580"/>
      </w:tblGrid>
      <w:tr w:rsidR="009E3572" w:rsidRPr="00BF246A" w14:paraId="381FACAD" w14:textId="77777777" w:rsidTr="00AC4A41">
        <w:tc>
          <w:tcPr>
            <w:tcW w:w="1672" w:type="dxa"/>
            <w:vAlign w:val="center"/>
          </w:tcPr>
          <w:p w14:paraId="6D1F4050" w14:textId="05236728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 w:rsidR="009E3572">
              <w:rPr>
                <w:rFonts w:ascii="Helvetica" w:hAnsi="Helvetica"/>
                <w:color w:val="FF0000"/>
                <w:kern w:val="2"/>
              </w:rPr>
              <w:t>3</w:t>
            </w:r>
          </w:p>
        </w:tc>
        <w:tc>
          <w:tcPr>
            <w:tcW w:w="1672" w:type="dxa"/>
            <w:vAlign w:val="center"/>
          </w:tcPr>
          <w:p w14:paraId="62F32117" w14:textId="10E1C423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 w:rsidR="009E3572">
              <w:rPr>
                <w:rFonts w:ascii="Helvetica" w:hAnsi="Helvetica"/>
                <w:color w:val="FF0000"/>
                <w:kern w:val="2"/>
              </w:rPr>
              <w:t>5</w:t>
            </w:r>
          </w:p>
        </w:tc>
        <w:tc>
          <w:tcPr>
            <w:tcW w:w="1672" w:type="dxa"/>
            <w:vAlign w:val="center"/>
          </w:tcPr>
          <w:p w14:paraId="24495C14" w14:textId="53B06ABC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 w:rsidR="009E3572">
              <w:rPr>
                <w:rFonts w:ascii="Helvetica" w:hAnsi="Helvetica"/>
                <w:color w:val="FF0000"/>
                <w:kern w:val="2"/>
              </w:rPr>
              <w:t>1</w:t>
            </w:r>
          </w:p>
        </w:tc>
        <w:tc>
          <w:tcPr>
            <w:tcW w:w="1673" w:type="dxa"/>
            <w:vAlign w:val="center"/>
          </w:tcPr>
          <w:p w14:paraId="2D5E343F" w14:textId="347C7842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 w:rsidR="009E3572">
              <w:rPr>
                <w:rFonts w:ascii="Helvetica" w:hAnsi="Helvetica"/>
                <w:color w:val="FF0000"/>
                <w:kern w:val="2"/>
              </w:rPr>
              <w:t>4</w:t>
            </w:r>
          </w:p>
        </w:tc>
        <w:tc>
          <w:tcPr>
            <w:tcW w:w="1673" w:type="dxa"/>
            <w:vAlign w:val="center"/>
          </w:tcPr>
          <w:p w14:paraId="12072B95" w14:textId="66D9DA72" w:rsidR="00BF246A" w:rsidRPr="00BF246A" w:rsidRDefault="00BF246A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 w:rsidR="009E3572">
              <w:rPr>
                <w:rFonts w:ascii="Helvetica" w:hAnsi="Helvetica"/>
                <w:color w:val="FF0000"/>
                <w:kern w:val="2"/>
              </w:rPr>
              <w:t>2</w:t>
            </w:r>
          </w:p>
        </w:tc>
      </w:tr>
    </w:tbl>
    <w:p w14:paraId="32302F82" w14:textId="74E5F2C7" w:rsidR="00BF246A" w:rsidRPr="00BF246A" w:rsidRDefault="00BF246A" w:rsidP="00BF246A">
      <w:pPr>
        <w:widowControl w:val="0"/>
        <w:ind w:firstLineChars="250" w:firstLine="600"/>
        <w:jc w:val="both"/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</w:pP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0           </w:t>
      </w:r>
      <w:r w:rsidR="00C454D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</w:t>
      </w:r>
      <w:r w:rsidR="00892CB4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</w:t>
      </w:r>
      <w:r w:rsidR="00B96863"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</w:t>
      </w:r>
      <w:r w:rsidR="0046484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8</w:t>
      </w:r>
      <w:r w:rsidR="00C454D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</w:t>
      </w:r>
      <w:r w:rsidR="0046484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  1</w:t>
      </w:r>
      <w:r w:rsidR="008C6DA1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3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</w:t>
      </w:r>
      <w:r w:rsidR="00B96863"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  </w:t>
      </w:r>
      <w:r w:rsidR="0046484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15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</w:t>
      </w:r>
      <w:r w:rsidR="00B96863"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  </w:t>
      </w:r>
      <w:r w:rsidR="0046484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19</w:t>
      </w:r>
      <w:r w:rsidR="00B96863"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     2</w:t>
      </w:r>
      <w:r w:rsidR="00B01E20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0</w:t>
      </w:r>
    </w:p>
    <w:p w14:paraId="7D9B4CB7" w14:textId="77777777" w:rsidR="00BF246A" w:rsidRPr="00BF246A" w:rsidRDefault="00BF246A" w:rsidP="00BF246A">
      <w:pPr>
        <w:widowControl w:val="0"/>
        <w:ind w:left="731" w:firstLineChars="50" w:firstLine="120"/>
        <w:jc w:val="both"/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</w:pP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RR: </w:t>
      </w:r>
    </w:p>
    <w:tbl>
      <w:tblPr>
        <w:tblStyle w:val="TableGrid1"/>
        <w:tblW w:w="0" w:type="auto"/>
        <w:tblInd w:w="731" w:type="dxa"/>
        <w:tblLook w:val="04A0" w:firstRow="1" w:lastRow="0" w:firstColumn="1" w:lastColumn="0" w:noHBand="0" w:noVBand="1"/>
      </w:tblPr>
      <w:tblGrid>
        <w:gridCol w:w="652"/>
        <w:gridCol w:w="652"/>
        <w:gridCol w:w="652"/>
        <w:gridCol w:w="654"/>
        <w:gridCol w:w="652"/>
        <w:gridCol w:w="652"/>
        <w:gridCol w:w="652"/>
        <w:gridCol w:w="654"/>
        <w:gridCol w:w="652"/>
        <w:gridCol w:w="652"/>
        <w:gridCol w:w="652"/>
      </w:tblGrid>
      <w:tr w:rsidR="001F2639" w:rsidRPr="00BF246A" w14:paraId="641C1F86" w14:textId="77777777" w:rsidTr="003B387D">
        <w:trPr>
          <w:trHeight w:val="249"/>
        </w:trPr>
        <w:tc>
          <w:tcPr>
            <w:tcW w:w="652" w:type="dxa"/>
            <w:vAlign w:val="center"/>
          </w:tcPr>
          <w:p w14:paraId="49DAF50D" w14:textId="77777777" w:rsidR="001F2639" w:rsidRPr="00BF246A" w:rsidRDefault="001F2639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P1</w:t>
            </w:r>
          </w:p>
        </w:tc>
        <w:tc>
          <w:tcPr>
            <w:tcW w:w="652" w:type="dxa"/>
            <w:vAlign w:val="center"/>
          </w:tcPr>
          <w:p w14:paraId="6FF7D534" w14:textId="77777777" w:rsidR="001F2639" w:rsidRPr="00BF246A" w:rsidRDefault="001F2639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P2</w:t>
            </w:r>
          </w:p>
        </w:tc>
        <w:tc>
          <w:tcPr>
            <w:tcW w:w="652" w:type="dxa"/>
            <w:vAlign w:val="center"/>
          </w:tcPr>
          <w:p w14:paraId="11BB11CC" w14:textId="77777777" w:rsidR="001F2639" w:rsidRPr="00BF246A" w:rsidRDefault="001F2639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P3</w:t>
            </w:r>
          </w:p>
        </w:tc>
        <w:tc>
          <w:tcPr>
            <w:tcW w:w="654" w:type="dxa"/>
            <w:vAlign w:val="center"/>
          </w:tcPr>
          <w:p w14:paraId="50A673C9" w14:textId="77777777" w:rsidR="001F2639" w:rsidRPr="00BF246A" w:rsidRDefault="001F2639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P4</w:t>
            </w:r>
          </w:p>
        </w:tc>
        <w:tc>
          <w:tcPr>
            <w:tcW w:w="652" w:type="dxa"/>
            <w:vAlign w:val="center"/>
          </w:tcPr>
          <w:p w14:paraId="1CB4B419" w14:textId="77777777" w:rsidR="001F2639" w:rsidRPr="00BF246A" w:rsidRDefault="001F2639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P5</w:t>
            </w:r>
          </w:p>
        </w:tc>
        <w:tc>
          <w:tcPr>
            <w:tcW w:w="652" w:type="dxa"/>
            <w:vAlign w:val="center"/>
          </w:tcPr>
          <w:p w14:paraId="5B6DE0E6" w14:textId="6648A10E" w:rsidR="001F2639" w:rsidRPr="00BF246A" w:rsidRDefault="001F2639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>
              <w:rPr>
                <w:rFonts w:ascii="Helvetica" w:hAnsi="Helvetica"/>
                <w:color w:val="FF0000"/>
                <w:kern w:val="2"/>
              </w:rPr>
              <w:t>3</w:t>
            </w:r>
          </w:p>
        </w:tc>
        <w:tc>
          <w:tcPr>
            <w:tcW w:w="652" w:type="dxa"/>
            <w:vAlign w:val="center"/>
          </w:tcPr>
          <w:p w14:paraId="2159ABC7" w14:textId="2A8A8691" w:rsidR="001F2639" w:rsidRPr="00BF246A" w:rsidRDefault="001F2639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>
              <w:rPr>
                <w:rFonts w:ascii="Helvetica" w:hAnsi="Helvetica"/>
                <w:color w:val="FF0000"/>
                <w:kern w:val="2"/>
              </w:rPr>
              <w:t>4</w:t>
            </w:r>
          </w:p>
        </w:tc>
        <w:tc>
          <w:tcPr>
            <w:tcW w:w="654" w:type="dxa"/>
            <w:vAlign w:val="center"/>
          </w:tcPr>
          <w:p w14:paraId="081FAB11" w14:textId="35110FB8" w:rsidR="001F2639" w:rsidRPr="00BF246A" w:rsidRDefault="001F2639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>
              <w:rPr>
                <w:rFonts w:ascii="Helvetica" w:hAnsi="Helvetica"/>
                <w:color w:val="FF0000"/>
                <w:kern w:val="2"/>
              </w:rPr>
              <w:t>5</w:t>
            </w:r>
          </w:p>
        </w:tc>
        <w:tc>
          <w:tcPr>
            <w:tcW w:w="652" w:type="dxa"/>
            <w:vAlign w:val="center"/>
          </w:tcPr>
          <w:p w14:paraId="41F26060" w14:textId="5A51F759" w:rsidR="001F2639" w:rsidRPr="00BF246A" w:rsidRDefault="001F2639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>
              <w:rPr>
                <w:rFonts w:ascii="Helvetica" w:hAnsi="Helvetica"/>
                <w:color w:val="FF0000"/>
                <w:kern w:val="2"/>
              </w:rPr>
              <w:t>3</w:t>
            </w:r>
          </w:p>
        </w:tc>
        <w:tc>
          <w:tcPr>
            <w:tcW w:w="652" w:type="dxa"/>
            <w:vAlign w:val="center"/>
          </w:tcPr>
          <w:p w14:paraId="0A681B5E" w14:textId="386916F6" w:rsidR="001F2639" w:rsidRPr="00BF246A" w:rsidRDefault="001F2639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>
              <w:rPr>
                <w:rFonts w:ascii="Helvetica" w:hAnsi="Helvetica"/>
                <w:color w:val="FF0000"/>
                <w:kern w:val="2"/>
              </w:rPr>
              <w:t>5</w:t>
            </w:r>
          </w:p>
        </w:tc>
        <w:tc>
          <w:tcPr>
            <w:tcW w:w="652" w:type="dxa"/>
            <w:vAlign w:val="center"/>
          </w:tcPr>
          <w:p w14:paraId="56EEAC7B" w14:textId="3A48CE23" w:rsidR="001F2639" w:rsidRPr="00BF246A" w:rsidRDefault="001F2639" w:rsidP="00BF246A">
            <w:pPr>
              <w:widowControl w:val="0"/>
              <w:jc w:val="center"/>
              <w:rPr>
                <w:rFonts w:ascii="Helvetica" w:hAnsi="Helvetica"/>
                <w:color w:val="FF0000"/>
                <w:kern w:val="2"/>
              </w:rPr>
            </w:pPr>
            <w:r w:rsidRPr="00BF246A">
              <w:rPr>
                <w:rFonts w:ascii="Helvetica" w:hAnsi="Helvetica"/>
                <w:color w:val="FF0000"/>
                <w:kern w:val="2"/>
              </w:rPr>
              <w:t>P</w:t>
            </w:r>
            <w:r>
              <w:rPr>
                <w:rFonts w:ascii="Helvetica" w:hAnsi="Helvetica"/>
                <w:color w:val="FF0000"/>
                <w:kern w:val="2"/>
              </w:rPr>
              <w:t>3</w:t>
            </w:r>
          </w:p>
        </w:tc>
      </w:tr>
    </w:tbl>
    <w:p w14:paraId="25F23C76" w14:textId="7B98014E" w:rsidR="00BF246A" w:rsidRPr="00BF246A" w:rsidRDefault="00BF246A" w:rsidP="00BF246A">
      <w:pPr>
        <w:widowControl w:val="0"/>
        <w:ind w:firstLineChars="250" w:firstLine="600"/>
        <w:jc w:val="both"/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</w:pP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0    </w:t>
      </w:r>
      <w:r w:rsidR="00781426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2   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3     </w:t>
      </w:r>
      <w:r w:rsidR="002377A1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5    </w:t>
      </w:r>
      <w:r w:rsidR="002377A1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7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</w:t>
      </w:r>
      <w:r w:rsidR="00781426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</w:t>
      </w:r>
      <w:r w:rsidR="002377A1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9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1</w:t>
      </w:r>
      <w:r w:rsidR="00F57FD8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1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</w:t>
      </w:r>
      <w:r w:rsidR="00781426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</w:t>
      </w:r>
      <w:r w:rsidR="00F57FD8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1</w:t>
      </w:r>
      <w:r w:rsidR="00F57FD8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3</w:t>
      </w:r>
      <w:r w:rsidR="00781426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</w:t>
      </w:r>
      <w:r w:rsidR="00AC613F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15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</w:t>
      </w:r>
      <w:r w:rsidR="00AC613F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17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  </w:t>
      </w:r>
      <w:r w:rsidRPr="00BF246A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18   </w:t>
      </w:r>
      <w:r w:rsidRPr="00451142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 xml:space="preserve">   </w:t>
      </w:r>
      <w:r w:rsidR="001F2639">
        <w:rPr>
          <w:rFonts w:ascii="Helvetica" w:eastAsia="PMingLiU" w:hAnsi="Helvetica" w:cs="Times New Roman"/>
          <w:color w:val="FF0000"/>
          <w:kern w:val="2"/>
          <w:szCs w:val="20"/>
          <w:lang w:eastAsia="zh-TW"/>
        </w:rPr>
        <w:t>20</w:t>
      </w:r>
      <w:bookmarkEnd w:id="0"/>
    </w:p>
    <w:p w14:paraId="18D3F0AA" w14:textId="77777777" w:rsidR="00101290" w:rsidRPr="00E72BCF" w:rsidRDefault="00101290" w:rsidP="00E72BCF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3BF7E000" w14:textId="5DA4D8B0" w:rsidR="00E30705" w:rsidRDefault="00E30705" w:rsidP="00E3070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>What is the turnaround time of each process for each of the scheduling algorithms in part a?</w:t>
      </w:r>
    </w:p>
    <w:p w14:paraId="1819C70F" w14:textId="77777777" w:rsidR="00101290" w:rsidRDefault="00101290" w:rsidP="00101290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tbl>
      <w:tblPr>
        <w:tblStyle w:val="TableGrid"/>
        <w:tblW w:w="0" w:type="auto"/>
        <w:tblInd w:w="720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1988"/>
        <w:gridCol w:w="1953"/>
        <w:gridCol w:w="1964"/>
        <w:gridCol w:w="2005"/>
      </w:tblGrid>
      <w:tr w:rsidR="00101290" w:rsidRPr="00101290" w14:paraId="7EA0AC76" w14:textId="77777777" w:rsidTr="00101290">
        <w:tc>
          <w:tcPr>
            <w:tcW w:w="2157" w:type="dxa"/>
            <w:shd w:val="clear" w:color="auto" w:fill="EEECE1" w:themeFill="background2"/>
          </w:tcPr>
          <w:p w14:paraId="1CFA1E9D" w14:textId="2C9F42A5" w:rsidR="008758E8" w:rsidRPr="00101290" w:rsidRDefault="008758E8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 w:cs="Times New Roman"/>
                <w:color w:val="FF0000"/>
              </w:rPr>
              <w:t>FCFS</w:t>
            </w:r>
          </w:p>
        </w:tc>
        <w:tc>
          <w:tcPr>
            <w:tcW w:w="2157" w:type="dxa"/>
            <w:shd w:val="clear" w:color="auto" w:fill="EEECE1" w:themeFill="background2"/>
          </w:tcPr>
          <w:p w14:paraId="427528C1" w14:textId="6517B275" w:rsidR="008758E8" w:rsidRPr="00101290" w:rsidRDefault="008758E8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 w:cs="Times New Roman"/>
                <w:color w:val="FF0000"/>
              </w:rPr>
              <w:t>RR</w:t>
            </w:r>
          </w:p>
        </w:tc>
        <w:tc>
          <w:tcPr>
            <w:tcW w:w="2158" w:type="dxa"/>
            <w:shd w:val="clear" w:color="auto" w:fill="EEECE1" w:themeFill="background2"/>
          </w:tcPr>
          <w:p w14:paraId="23A9450A" w14:textId="0C2382B3" w:rsidR="008758E8" w:rsidRPr="00101290" w:rsidRDefault="008758E8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 w:cs="Times New Roman"/>
                <w:color w:val="FF0000"/>
              </w:rPr>
              <w:t>SJF</w:t>
            </w:r>
          </w:p>
        </w:tc>
        <w:tc>
          <w:tcPr>
            <w:tcW w:w="2158" w:type="dxa"/>
            <w:shd w:val="clear" w:color="auto" w:fill="EEECE1" w:themeFill="background2"/>
          </w:tcPr>
          <w:p w14:paraId="2FCA4AB4" w14:textId="1232B772" w:rsidR="008758E8" w:rsidRPr="00101290" w:rsidRDefault="008758E8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 w:cs="Times New Roman"/>
                <w:color w:val="FF0000"/>
              </w:rPr>
              <w:t>Priority</w:t>
            </w:r>
          </w:p>
        </w:tc>
      </w:tr>
      <w:tr w:rsidR="00101290" w:rsidRPr="00101290" w14:paraId="212B36AB" w14:textId="77777777" w:rsidTr="00101290">
        <w:tc>
          <w:tcPr>
            <w:tcW w:w="2157" w:type="dxa"/>
            <w:shd w:val="clear" w:color="auto" w:fill="EEECE1" w:themeFill="background2"/>
          </w:tcPr>
          <w:p w14:paraId="7505193C" w14:textId="34E5C0E7" w:rsidR="008758E8" w:rsidRPr="00101290" w:rsidRDefault="00143709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/>
                <w:i/>
                <w:iCs/>
                <w:color w:val="FF0000"/>
                <w:sz w:val="21"/>
                <w:szCs w:val="21"/>
              </w:rPr>
              <w:t>P</w:t>
            </w:r>
            <w:r w:rsidRPr="00101290">
              <w:rPr>
                <w:rFonts w:ascii="Helvetica" w:hAnsi="Helvetica"/>
                <w:color w:val="FF0000"/>
                <w:sz w:val="15"/>
                <w:szCs w:val="15"/>
              </w:rPr>
              <w:t xml:space="preserve">1 </w:t>
            </w:r>
            <w:r w:rsidR="00EA1068" w:rsidRPr="00101290">
              <w:rPr>
                <w:rFonts w:ascii="Helvetica" w:hAnsi="Helvetica"/>
                <w:color w:val="FF0000"/>
                <w:sz w:val="21"/>
                <w:szCs w:val="21"/>
              </w:rPr>
              <w:t>2</w:t>
            </w:r>
          </w:p>
        </w:tc>
        <w:tc>
          <w:tcPr>
            <w:tcW w:w="2157" w:type="dxa"/>
            <w:shd w:val="clear" w:color="auto" w:fill="EEECE1" w:themeFill="background2"/>
          </w:tcPr>
          <w:p w14:paraId="5FA60210" w14:textId="6AF0DFA1" w:rsidR="008758E8" w:rsidRPr="00101290" w:rsidRDefault="00052180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2</w:t>
            </w:r>
          </w:p>
        </w:tc>
        <w:tc>
          <w:tcPr>
            <w:tcW w:w="2158" w:type="dxa"/>
            <w:shd w:val="clear" w:color="auto" w:fill="EEECE1" w:themeFill="background2"/>
          </w:tcPr>
          <w:p w14:paraId="7EAA15F9" w14:textId="01722190" w:rsidR="008758E8" w:rsidRPr="00101290" w:rsidRDefault="00F94ACA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3</w:t>
            </w:r>
          </w:p>
        </w:tc>
        <w:tc>
          <w:tcPr>
            <w:tcW w:w="2158" w:type="dxa"/>
            <w:shd w:val="clear" w:color="auto" w:fill="EEECE1" w:themeFill="background2"/>
          </w:tcPr>
          <w:p w14:paraId="5E19DC74" w14:textId="34527CAF" w:rsidR="008758E8" w:rsidRPr="00101290" w:rsidRDefault="00245432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15</w:t>
            </w:r>
          </w:p>
        </w:tc>
      </w:tr>
      <w:tr w:rsidR="00101290" w:rsidRPr="00101290" w14:paraId="1991861E" w14:textId="77777777" w:rsidTr="00101290">
        <w:tc>
          <w:tcPr>
            <w:tcW w:w="2157" w:type="dxa"/>
            <w:shd w:val="clear" w:color="auto" w:fill="EEECE1" w:themeFill="background2"/>
          </w:tcPr>
          <w:p w14:paraId="11DD0083" w14:textId="463B667E" w:rsidR="008758E8" w:rsidRPr="00101290" w:rsidRDefault="00143709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/>
                <w:i/>
                <w:iCs/>
                <w:color w:val="FF0000"/>
                <w:sz w:val="21"/>
                <w:szCs w:val="21"/>
              </w:rPr>
              <w:t>P</w:t>
            </w:r>
            <w:r w:rsidRPr="00101290">
              <w:rPr>
                <w:rFonts w:ascii="Helvetica" w:hAnsi="Helvetica"/>
                <w:color w:val="FF0000"/>
                <w:sz w:val="15"/>
                <w:szCs w:val="15"/>
              </w:rPr>
              <w:t xml:space="preserve">2 </w:t>
            </w:r>
            <w:r w:rsidR="006F2B64">
              <w:rPr>
                <w:rFonts w:ascii="Helvetica" w:hAnsi="Helvetica"/>
                <w:color w:val="FF0000"/>
                <w:sz w:val="21"/>
                <w:szCs w:val="21"/>
              </w:rPr>
              <w:t>3</w:t>
            </w:r>
          </w:p>
        </w:tc>
        <w:tc>
          <w:tcPr>
            <w:tcW w:w="2157" w:type="dxa"/>
            <w:shd w:val="clear" w:color="auto" w:fill="EEECE1" w:themeFill="background2"/>
          </w:tcPr>
          <w:p w14:paraId="66695284" w14:textId="54DE4CAB" w:rsidR="008758E8" w:rsidRPr="00101290" w:rsidRDefault="00052180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3</w:t>
            </w:r>
          </w:p>
        </w:tc>
        <w:tc>
          <w:tcPr>
            <w:tcW w:w="2158" w:type="dxa"/>
            <w:shd w:val="clear" w:color="auto" w:fill="EEECE1" w:themeFill="background2"/>
          </w:tcPr>
          <w:p w14:paraId="718F833E" w14:textId="5A92B68C" w:rsidR="008758E8" w:rsidRPr="00101290" w:rsidRDefault="00C515E3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</w:t>
            </w:r>
          </w:p>
        </w:tc>
        <w:tc>
          <w:tcPr>
            <w:tcW w:w="2158" w:type="dxa"/>
            <w:shd w:val="clear" w:color="auto" w:fill="EEECE1" w:themeFill="background2"/>
          </w:tcPr>
          <w:p w14:paraId="29AAD3F1" w14:textId="6D88DAEB" w:rsidR="008758E8" w:rsidRPr="00101290" w:rsidRDefault="00245432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20</w:t>
            </w:r>
          </w:p>
        </w:tc>
      </w:tr>
      <w:tr w:rsidR="00101290" w:rsidRPr="00101290" w14:paraId="5251A3A8" w14:textId="77777777" w:rsidTr="00101290">
        <w:tc>
          <w:tcPr>
            <w:tcW w:w="2157" w:type="dxa"/>
            <w:shd w:val="clear" w:color="auto" w:fill="EEECE1" w:themeFill="background2"/>
          </w:tcPr>
          <w:p w14:paraId="7ED2DDE6" w14:textId="332B2CC6" w:rsidR="008758E8" w:rsidRPr="00101290" w:rsidRDefault="00143709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/>
                <w:i/>
                <w:iCs/>
                <w:color w:val="FF0000"/>
                <w:sz w:val="21"/>
                <w:szCs w:val="21"/>
              </w:rPr>
              <w:t>P</w:t>
            </w:r>
            <w:r w:rsidRPr="00101290">
              <w:rPr>
                <w:rFonts w:ascii="Helvetica" w:hAnsi="Helvetica"/>
                <w:color w:val="FF0000"/>
                <w:sz w:val="15"/>
                <w:szCs w:val="15"/>
              </w:rPr>
              <w:t xml:space="preserve">3 </w:t>
            </w:r>
            <w:r w:rsidR="006F2B64">
              <w:rPr>
                <w:rFonts w:ascii="Helvetica" w:hAnsi="Helvetica"/>
                <w:color w:val="FF0000"/>
                <w:sz w:val="21"/>
                <w:szCs w:val="21"/>
              </w:rPr>
              <w:t>11</w:t>
            </w:r>
          </w:p>
        </w:tc>
        <w:tc>
          <w:tcPr>
            <w:tcW w:w="2157" w:type="dxa"/>
            <w:shd w:val="clear" w:color="auto" w:fill="EEECE1" w:themeFill="background2"/>
          </w:tcPr>
          <w:p w14:paraId="7A97B8D0" w14:textId="0685053E" w:rsidR="008758E8" w:rsidRPr="00101290" w:rsidRDefault="00052180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20</w:t>
            </w:r>
          </w:p>
        </w:tc>
        <w:tc>
          <w:tcPr>
            <w:tcW w:w="2158" w:type="dxa"/>
            <w:shd w:val="clear" w:color="auto" w:fill="EEECE1" w:themeFill="background2"/>
          </w:tcPr>
          <w:p w14:paraId="2999F1EF" w14:textId="160435B1" w:rsidR="008758E8" w:rsidRPr="00101290" w:rsidRDefault="00C515E3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20</w:t>
            </w:r>
          </w:p>
        </w:tc>
        <w:tc>
          <w:tcPr>
            <w:tcW w:w="2158" w:type="dxa"/>
            <w:shd w:val="clear" w:color="auto" w:fill="EEECE1" w:themeFill="background2"/>
          </w:tcPr>
          <w:p w14:paraId="11E326BC" w14:textId="0AF6BED7" w:rsidR="008758E8" w:rsidRPr="00101290" w:rsidRDefault="00245432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8</w:t>
            </w:r>
          </w:p>
        </w:tc>
      </w:tr>
      <w:tr w:rsidR="00101290" w:rsidRPr="00101290" w14:paraId="433DF4F1" w14:textId="77777777" w:rsidTr="00101290">
        <w:tc>
          <w:tcPr>
            <w:tcW w:w="2157" w:type="dxa"/>
            <w:shd w:val="clear" w:color="auto" w:fill="EEECE1" w:themeFill="background2"/>
          </w:tcPr>
          <w:p w14:paraId="21004810" w14:textId="5B7FC6BE" w:rsidR="008758E8" w:rsidRPr="00101290" w:rsidRDefault="00143709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/>
                <w:i/>
                <w:iCs/>
                <w:color w:val="FF0000"/>
                <w:sz w:val="21"/>
                <w:szCs w:val="21"/>
              </w:rPr>
              <w:t>P</w:t>
            </w:r>
            <w:r w:rsidRPr="00101290">
              <w:rPr>
                <w:rFonts w:ascii="Helvetica" w:hAnsi="Helvetica"/>
                <w:color w:val="FF0000"/>
                <w:sz w:val="15"/>
                <w:szCs w:val="15"/>
              </w:rPr>
              <w:t xml:space="preserve">4 </w:t>
            </w:r>
            <w:r w:rsidR="00B05043">
              <w:rPr>
                <w:rFonts w:ascii="Helvetica" w:hAnsi="Helvetica"/>
                <w:color w:val="FF0000"/>
                <w:sz w:val="21"/>
                <w:szCs w:val="21"/>
              </w:rPr>
              <w:t>15</w:t>
            </w:r>
          </w:p>
        </w:tc>
        <w:tc>
          <w:tcPr>
            <w:tcW w:w="2157" w:type="dxa"/>
            <w:shd w:val="clear" w:color="auto" w:fill="EEECE1" w:themeFill="background2"/>
          </w:tcPr>
          <w:p w14:paraId="22D95419" w14:textId="6028263B" w:rsidR="008758E8" w:rsidRPr="00101290" w:rsidRDefault="00052180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13</w:t>
            </w:r>
          </w:p>
        </w:tc>
        <w:tc>
          <w:tcPr>
            <w:tcW w:w="2158" w:type="dxa"/>
            <w:shd w:val="clear" w:color="auto" w:fill="EEECE1" w:themeFill="background2"/>
          </w:tcPr>
          <w:p w14:paraId="067C0519" w14:textId="7FDB85A0" w:rsidR="008758E8" w:rsidRPr="00101290" w:rsidRDefault="00C515E3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7</w:t>
            </w:r>
          </w:p>
        </w:tc>
        <w:tc>
          <w:tcPr>
            <w:tcW w:w="2158" w:type="dxa"/>
            <w:shd w:val="clear" w:color="auto" w:fill="EEECE1" w:themeFill="background2"/>
          </w:tcPr>
          <w:p w14:paraId="5EDC4488" w14:textId="6141CD5A" w:rsidR="008758E8" w:rsidRPr="00101290" w:rsidRDefault="00064894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19</w:t>
            </w:r>
          </w:p>
        </w:tc>
      </w:tr>
      <w:tr w:rsidR="00101290" w:rsidRPr="00101290" w14:paraId="33929338" w14:textId="77777777" w:rsidTr="00101290">
        <w:tc>
          <w:tcPr>
            <w:tcW w:w="2157" w:type="dxa"/>
            <w:shd w:val="clear" w:color="auto" w:fill="EEECE1" w:themeFill="background2"/>
          </w:tcPr>
          <w:p w14:paraId="3AEA8BBB" w14:textId="2E7CDA61" w:rsidR="008758E8" w:rsidRPr="00101290" w:rsidRDefault="00F83BF9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  <w:sz w:val="20"/>
                <w:szCs w:val="20"/>
              </w:rPr>
            </w:pPr>
            <w:r w:rsidRPr="00101290">
              <w:rPr>
                <w:rFonts w:ascii="Helvetica" w:hAnsi="Helvetica"/>
                <w:i/>
                <w:iCs/>
                <w:color w:val="FF0000"/>
                <w:sz w:val="21"/>
                <w:szCs w:val="21"/>
              </w:rPr>
              <w:t>P</w:t>
            </w:r>
            <w:r w:rsidRPr="00101290">
              <w:rPr>
                <w:rFonts w:ascii="Helvetica" w:hAnsi="Helvetica"/>
                <w:color w:val="FF0000"/>
                <w:sz w:val="15"/>
                <w:szCs w:val="15"/>
              </w:rPr>
              <w:t>5</w:t>
            </w:r>
            <w:r w:rsidRPr="00101290">
              <w:rPr>
                <w:rFonts w:ascii="Helvetica" w:hAnsi="Helvetica"/>
                <w:color w:val="FF0000"/>
                <w:sz w:val="15"/>
                <w:szCs w:val="15"/>
              </w:rPr>
              <w:t xml:space="preserve"> </w:t>
            </w:r>
            <w:r w:rsidR="00B05043">
              <w:rPr>
                <w:rFonts w:ascii="Helvetica" w:hAnsi="Helvetica"/>
                <w:color w:val="FF0000"/>
                <w:sz w:val="21"/>
                <w:szCs w:val="21"/>
              </w:rPr>
              <w:t>20</w:t>
            </w:r>
          </w:p>
        </w:tc>
        <w:tc>
          <w:tcPr>
            <w:tcW w:w="2157" w:type="dxa"/>
            <w:shd w:val="clear" w:color="auto" w:fill="EEECE1" w:themeFill="background2"/>
          </w:tcPr>
          <w:p w14:paraId="52FF5807" w14:textId="2982A23F" w:rsidR="008758E8" w:rsidRPr="00101290" w:rsidRDefault="00052180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18</w:t>
            </w:r>
          </w:p>
        </w:tc>
        <w:tc>
          <w:tcPr>
            <w:tcW w:w="2158" w:type="dxa"/>
            <w:shd w:val="clear" w:color="auto" w:fill="EEECE1" w:themeFill="background2"/>
          </w:tcPr>
          <w:p w14:paraId="28E0EF3E" w14:textId="0F504E48" w:rsidR="008758E8" w:rsidRPr="00101290" w:rsidRDefault="00327C4D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 w:cs="Times New Roman"/>
                <w:color w:val="FF0000"/>
              </w:rPr>
              <w:t>1</w:t>
            </w:r>
            <w:r w:rsidR="00C515E3">
              <w:rPr>
                <w:rFonts w:ascii="Helvetica" w:hAnsi="Helvetica" w:cs="Times New Roman"/>
                <w:color w:val="FF0000"/>
              </w:rPr>
              <w:t>2</w:t>
            </w:r>
          </w:p>
        </w:tc>
        <w:tc>
          <w:tcPr>
            <w:tcW w:w="2158" w:type="dxa"/>
            <w:shd w:val="clear" w:color="auto" w:fill="EEECE1" w:themeFill="background2"/>
          </w:tcPr>
          <w:p w14:paraId="5846EA2D" w14:textId="09F59FC3" w:rsidR="008758E8" w:rsidRPr="00101290" w:rsidRDefault="00196B65" w:rsidP="008C2E47">
            <w:pPr>
              <w:pStyle w:val="ListParagraph"/>
              <w:widowControl w:val="0"/>
              <w:autoSpaceDE w:val="0"/>
              <w:autoSpaceDN w:val="0"/>
              <w:adjustRightInd w:val="0"/>
              <w:ind w:left="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</w:t>
            </w:r>
            <w:r w:rsidR="00064894">
              <w:rPr>
                <w:rFonts w:ascii="Helvetica" w:hAnsi="Helvetica" w:cs="Times New Roman"/>
                <w:color w:val="FF0000"/>
              </w:rPr>
              <w:t>3</w:t>
            </w:r>
          </w:p>
        </w:tc>
      </w:tr>
    </w:tbl>
    <w:p w14:paraId="1E0B422C" w14:textId="77777777" w:rsidR="008C2E47" w:rsidRDefault="008C2E47" w:rsidP="008C2E47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09890743" w14:textId="4F3CDB5D" w:rsidR="00E30705" w:rsidRDefault="00E30705" w:rsidP="00E3070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>What is the waiting time of each process for each of these scheduling algorithms?</w:t>
      </w:r>
    </w:p>
    <w:tbl>
      <w:tblPr>
        <w:tblStyle w:val="TableGrid"/>
        <w:tblW w:w="0" w:type="auto"/>
        <w:tblInd w:w="720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1995"/>
        <w:gridCol w:w="1940"/>
        <w:gridCol w:w="1956"/>
        <w:gridCol w:w="2019"/>
      </w:tblGrid>
      <w:tr w:rsidR="00781426" w:rsidRPr="00101290" w14:paraId="4A9AE58F" w14:textId="77777777" w:rsidTr="00AC4A41">
        <w:tc>
          <w:tcPr>
            <w:tcW w:w="2157" w:type="dxa"/>
            <w:shd w:val="clear" w:color="auto" w:fill="EEECE1" w:themeFill="background2"/>
          </w:tcPr>
          <w:p w14:paraId="75AB9520" w14:textId="77777777" w:rsidR="00781426" w:rsidRPr="00101290" w:rsidRDefault="00781426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 w:cs="Times New Roman"/>
                <w:color w:val="FF0000"/>
              </w:rPr>
              <w:t>FCFS</w:t>
            </w:r>
          </w:p>
        </w:tc>
        <w:tc>
          <w:tcPr>
            <w:tcW w:w="2157" w:type="dxa"/>
            <w:shd w:val="clear" w:color="auto" w:fill="EEECE1" w:themeFill="background2"/>
          </w:tcPr>
          <w:p w14:paraId="5284D526" w14:textId="77777777" w:rsidR="00781426" w:rsidRPr="00101290" w:rsidRDefault="00781426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 w:cs="Times New Roman"/>
                <w:color w:val="FF0000"/>
              </w:rPr>
              <w:t>RR</w:t>
            </w:r>
          </w:p>
        </w:tc>
        <w:tc>
          <w:tcPr>
            <w:tcW w:w="2158" w:type="dxa"/>
            <w:shd w:val="clear" w:color="auto" w:fill="EEECE1" w:themeFill="background2"/>
          </w:tcPr>
          <w:p w14:paraId="4CF1FBA1" w14:textId="77777777" w:rsidR="00781426" w:rsidRPr="00101290" w:rsidRDefault="00781426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 w:cs="Times New Roman"/>
                <w:color w:val="FF0000"/>
              </w:rPr>
              <w:t>SJF</w:t>
            </w:r>
          </w:p>
        </w:tc>
        <w:tc>
          <w:tcPr>
            <w:tcW w:w="2158" w:type="dxa"/>
            <w:shd w:val="clear" w:color="auto" w:fill="EEECE1" w:themeFill="background2"/>
          </w:tcPr>
          <w:p w14:paraId="7A4F2DBF" w14:textId="77777777" w:rsidR="00781426" w:rsidRPr="00101290" w:rsidRDefault="00781426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 w:cs="Times New Roman"/>
                <w:color w:val="FF0000"/>
              </w:rPr>
              <w:t>Priority</w:t>
            </w:r>
          </w:p>
        </w:tc>
      </w:tr>
      <w:tr w:rsidR="00781426" w:rsidRPr="00101290" w14:paraId="3C2F7215" w14:textId="77777777" w:rsidTr="00AC4A41">
        <w:tc>
          <w:tcPr>
            <w:tcW w:w="2157" w:type="dxa"/>
            <w:shd w:val="clear" w:color="auto" w:fill="EEECE1" w:themeFill="background2"/>
          </w:tcPr>
          <w:p w14:paraId="33656B74" w14:textId="52D4C733" w:rsidR="00781426" w:rsidRPr="00101290" w:rsidRDefault="00781426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/>
                <w:i/>
                <w:iCs/>
                <w:color w:val="FF0000"/>
                <w:sz w:val="21"/>
                <w:szCs w:val="21"/>
              </w:rPr>
              <w:t>P</w:t>
            </w:r>
            <w:r w:rsidRPr="00101290">
              <w:rPr>
                <w:rFonts w:ascii="Helvetica" w:hAnsi="Helvetica"/>
                <w:color w:val="FF0000"/>
                <w:sz w:val="15"/>
                <w:szCs w:val="15"/>
              </w:rPr>
              <w:t xml:space="preserve">1 </w:t>
            </w:r>
            <w:r w:rsidR="00A80DF6">
              <w:rPr>
                <w:rFonts w:ascii="Helvetica" w:hAnsi="Helvetica"/>
                <w:color w:val="FF0000"/>
                <w:sz w:val="21"/>
                <w:szCs w:val="21"/>
              </w:rPr>
              <w:t>0</w:t>
            </w:r>
          </w:p>
        </w:tc>
        <w:tc>
          <w:tcPr>
            <w:tcW w:w="2157" w:type="dxa"/>
            <w:shd w:val="clear" w:color="auto" w:fill="EEECE1" w:themeFill="background2"/>
          </w:tcPr>
          <w:p w14:paraId="54D80613" w14:textId="6EAC88AF" w:rsidR="00781426" w:rsidRPr="00101290" w:rsidRDefault="006E0954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0</w:t>
            </w:r>
          </w:p>
        </w:tc>
        <w:tc>
          <w:tcPr>
            <w:tcW w:w="2158" w:type="dxa"/>
            <w:shd w:val="clear" w:color="auto" w:fill="EEECE1" w:themeFill="background2"/>
          </w:tcPr>
          <w:p w14:paraId="7E6DE4EF" w14:textId="4B60404C" w:rsidR="00781426" w:rsidRPr="00101290" w:rsidRDefault="00727371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</w:t>
            </w:r>
          </w:p>
        </w:tc>
        <w:tc>
          <w:tcPr>
            <w:tcW w:w="2158" w:type="dxa"/>
            <w:shd w:val="clear" w:color="auto" w:fill="EEECE1" w:themeFill="background2"/>
          </w:tcPr>
          <w:p w14:paraId="58F4A374" w14:textId="2D440A53" w:rsidR="00781426" w:rsidRPr="00101290" w:rsidRDefault="00C663BD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13</w:t>
            </w:r>
          </w:p>
        </w:tc>
      </w:tr>
      <w:tr w:rsidR="00781426" w:rsidRPr="00101290" w14:paraId="6DFB10F1" w14:textId="77777777" w:rsidTr="00AC4A41">
        <w:tc>
          <w:tcPr>
            <w:tcW w:w="2157" w:type="dxa"/>
            <w:shd w:val="clear" w:color="auto" w:fill="EEECE1" w:themeFill="background2"/>
          </w:tcPr>
          <w:p w14:paraId="03385A69" w14:textId="41E3E1F4" w:rsidR="00781426" w:rsidRPr="00101290" w:rsidRDefault="00781426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/>
                <w:i/>
                <w:iCs/>
                <w:color w:val="FF0000"/>
                <w:sz w:val="21"/>
                <w:szCs w:val="21"/>
              </w:rPr>
              <w:t>P</w:t>
            </w:r>
            <w:r w:rsidRPr="00101290">
              <w:rPr>
                <w:rFonts w:ascii="Helvetica" w:hAnsi="Helvetica"/>
                <w:color w:val="FF0000"/>
                <w:sz w:val="15"/>
                <w:szCs w:val="15"/>
              </w:rPr>
              <w:t xml:space="preserve">2 </w:t>
            </w:r>
            <w:r w:rsidR="00852CAE">
              <w:rPr>
                <w:rFonts w:ascii="Helvetica" w:hAnsi="Helvetica"/>
                <w:color w:val="FF0000"/>
                <w:sz w:val="21"/>
                <w:szCs w:val="21"/>
              </w:rPr>
              <w:t>2</w:t>
            </w:r>
          </w:p>
        </w:tc>
        <w:tc>
          <w:tcPr>
            <w:tcW w:w="2157" w:type="dxa"/>
            <w:shd w:val="clear" w:color="auto" w:fill="EEECE1" w:themeFill="background2"/>
          </w:tcPr>
          <w:p w14:paraId="23F12C43" w14:textId="7360556D" w:rsidR="00781426" w:rsidRPr="00101290" w:rsidRDefault="00BB5E93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2</w:t>
            </w:r>
          </w:p>
        </w:tc>
        <w:tc>
          <w:tcPr>
            <w:tcW w:w="2158" w:type="dxa"/>
            <w:shd w:val="clear" w:color="auto" w:fill="EEECE1" w:themeFill="background2"/>
          </w:tcPr>
          <w:p w14:paraId="763BD012" w14:textId="1DC7A7D5" w:rsidR="00781426" w:rsidRPr="00101290" w:rsidRDefault="00727371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0</w:t>
            </w:r>
          </w:p>
        </w:tc>
        <w:tc>
          <w:tcPr>
            <w:tcW w:w="2158" w:type="dxa"/>
            <w:shd w:val="clear" w:color="auto" w:fill="EEECE1" w:themeFill="background2"/>
          </w:tcPr>
          <w:p w14:paraId="6FAA2930" w14:textId="5117D2FD" w:rsidR="00781426" w:rsidRPr="00101290" w:rsidRDefault="00C663BD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19</w:t>
            </w:r>
          </w:p>
        </w:tc>
      </w:tr>
      <w:tr w:rsidR="00781426" w:rsidRPr="00101290" w14:paraId="267F6555" w14:textId="77777777" w:rsidTr="00AC4A41">
        <w:tc>
          <w:tcPr>
            <w:tcW w:w="2157" w:type="dxa"/>
            <w:shd w:val="clear" w:color="auto" w:fill="EEECE1" w:themeFill="background2"/>
          </w:tcPr>
          <w:p w14:paraId="53C5ED27" w14:textId="2F2434D8" w:rsidR="00781426" w:rsidRPr="00101290" w:rsidRDefault="00781426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/>
                <w:i/>
                <w:iCs/>
                <w:color w:val="FF0000"/>
                <w:sz w:val="21"/>
                <w:szCs w:val="21"/>
              </w:rPr>
              <w:t>P</w:t>
            </w:r>
            <w:r w:rsidRPr="00101290">
              <w:rPr>
                <w:rFonts w:ascii="Helvetica" w:hAnsi="Helvetica"/>
                <w:color w:val="FF0000"/>
                <w:sz w:val="15"/>
                <w:szCs w:val="15"/>
              </w:rPr>
              <w:t xml:space="preserve">3 </w:t>
            </w:r>
            <w:r w:rsidR="005A0D35">
              <w:rPr>
                <w:rFonts w:ascii="Helvetica" w:hAnsi="Helvetica"/>
                <w:color w:val="FF0000"/>
                <w:sz w:val="21"/>
                <w:szCs w:val="21"/>
              </w:rPr>
              <w:t>3</w:t>
            </w:r>
          </w:p>
        </w:tc>
        <w:tc>
          <w:tcPr>
            <w:tcW w:w="2157" w:type="dxa"/>
            <w:shd w:val="clear" w:color="auto" w:fill="EEECE1" w:themeFill="background2"/>
          </w:tcPr>
          <w:p w14:paraId="6B27D7E4" w14:textId="48FC0A17" w:rsidR="00781426" w:rsidRPr="00101290" w:rsidRDefault="001B7294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12</w:t>
            </w:r>
          </w:p>
        </w:tc>
        <w:tc>
          <w:tcPr>
            <w:tcW w:w="2158" w:type="dxa"/>
            <w:shd w:val="clear" w:color="auto" w:fill="EEECE1" w:themeFill="background2"/>
          </w:tcPr>
          <w:p w14:paraId="72924727" w14:textId="7144EC95" w:rsidR="00781426" w:rsidRPr="00101290" w:rsidRDefault="007140BA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</w:t>
            </w:r>
            <w:r w:rsidR="00727371">
              <w:rPr>
                <w:rFonts w:ascii="Helvetica" w:hAnsi="Helvetica" w:cs="Times New Roman"/>
                <w:color w:val="FF0000"/>
              </w:rPr>
              <w:t>2</w:t>
            </w:r>
          </w:p>
        </w:tc>
        <w:tc>
          <w:tcPr>
            <w:tcW w:w="2158" w:type="dxa"/>
            <w:shd w:val="clear" w:color="auto" w:fill="EEECE1" w:themeFill="background2"/>
          </w:tcPr>
          <w:p w14:paraId="70C090C9" w14:textId="5595C67E" w:rsidR="00781426" w:rsidRPr="00101290" w:rsidRDefault="00C663BD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0</w:t>
            </w:r>
          </w:p>
        </w:tc>
      </w:tr>
      <w:tr w:rsidR="00781426" w:rsidRPr="00101290" w14:paraId="5CD007A9" w14:textId="77777777" w:rsidTr="00AC4A41">
        <w:tc>
          <w:tcPr>
            <w:tcW w:w="2157" w:type="dxa"/>
            <w:shd w:val="clear" w:color="auto" w:fill="EEECE1" w:themeFill="background2"/>
          </w:tcPr>
          <w:p w14:paraId="005F4087" w14:textId="7A0758BE" w:rsidR="00781426" w:rsidRPr="00101290" w:rsidRDefault="00781426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 w:rsidRPr="00101290">
              <w:rPr>
                <w:rFonts w:ascii="Helvetica" w:hAnsi="Helvetica"/>
                <w:i/>
                <w:iCs/>
                <w:color w:val="FF0000"/>
                <w:sz w:val="21"/>
                <w:szCs w:val="21"/>
              </w:rPr>
              <w:t>P</w:t>
            </w:r>
            <w:r w:rsidRPr="00101290">
              <w:rPr>
                <w:rFonts w:ascii="Helvetica" w:hAnsi="Helvetica"/>
                <w:color w:val="FF0000"/>
                <w:sz w:val="15"/>
                <w:szCs w:val="15"/>
              </w:rPr>
              <w:t xml:space="preserve">4 </w:t>
            </w:r>
            <w:r w:rsidRPr="00101290">
              <w:rPr>
                <w:rFonts w:ascii="Helvetica" w:hAnsi="Helvetica"/>
                <w:color w:val="FF0000"/>
                <w:sz w:val="21"/>
                <w:szCs w:val="21"/>
              </w:rPr>
              <w:t>1</w:t>
            </w:r>
            <w:r w:rsidR="005A0D35">
              <w:rPr>
                <w:rFonts w:ascii="Helvetica" w:hAnsi="Helvetica"/>
                <w:color w:val="FF0000"/>
                <w:sz w:val="21"/>
                <w:szCs w:val="21"/>
              </w:rPr>
              <w:t>1</w:t>
            </w:r>
          </w:p>
        </w:tc>
        <w:tc>
          <w:tcPr>
            <w:tcW w:w="2157" w:type="dxa"/>
            <w:shd w:val="clear" w:color="auto" w:fill="EEECE1" w:themeFill="background2"/>
          </w:tcPr>
          <w:p w14:paraId="613B3BEE" w14:textId="17CA3085" w:rsidR="00781426" w:rsidRPr="00101290" w:rsidRDefault="001B7294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9</w:t>
            </w:r>
          </w:p>
        </w:tc>
        <w:tc>
          <w:tcPr>
            <w:tcW w:w="2158" w:type="dxa"/>
            <w:shd w:val="clear" w:color="auto" w:fill="EEECE1" w:themeFill="background2"/>
          </w:tcPr>
          <w:p w14:paraId="3876FED7" w14:textId="3BD4F172" w:rsidR="00781426" w:rsidRPr="00101290" w:rsidRDefault="00932832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3</w:t>
            </w:r>
          </w:p>
        </w:tc>
        <w:tc>
          <w:tcPr>
            <w:tcW w:w="2158" w:type="dxa"/>
            <w:shd w:val="clear" w:color="auto" w:fill="EEECE1" w:themeFill="background2"/>
          </w:tcPr>
          <w:p w14:paraId="481B5D1D" w14:textId="5531A03D" w:rsidR="00781426" w:rsidRPr="00101290" w:rsidRDefault="00C663BD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15</w:t>
            </w:r>
          </w:p>
        </w:tc>
      </w:tr>
      <w:tr w:rsidR="00781426" w:rsidRPr="00101290" w14:paraId="2345099D" w14:textId="77777777" w:rsidTr="00AC4A41">
        <w:tc>
          <w:tcPr>
            <w:tcW w:w="2157" w:type="dxa"/>
            <w:shd w:val="clear" w:color="auto" w:fill="EEECE1" w:themeFill="background2"/>
          </w:tcPr>
          <w:p w14:paraId="33C2CE57" w14:textId="3EB12251" w:rsidR="00781426" w:rsidRPr="00101290" w:rsidRDefault="00781426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  <w:sz w:val="20"/>
                <w:szCs w:val="20"/>
              </w:rPr>
            </w:pPr>
            <w:r w:rsidRPr="00101290">
              <w:rPr>
                <w:rFonts w:ascii="Helvetica" w:hAnsi="Helvetica"/>
                <w:i/>
                <w:iCs/>
                <w:color w:val="FF0000"/>
                <w:sz w:val="21"/>
                <w:szCs w:val="21"/>
              </w:rPr>
              <w:t>P</w:t>
            </w:r>
            <w:r w:rsidRPr="00101290">
              <w:rPr>
                <w:rFonts w:ascii="Helvetica" w:hAnsi="Helvetica"/>
                <w:color w:val="FF0000"/>
                <w:sz w:val="15"/>
                <w:szCs w:val="15"/>
              </w:rPr>
              <w:t xml:space="preserve">5 </w:t>
            </w:r>
            <w:r w:rsidR="00A80DF6">
              <w:rPr>
                <w:rFonts w:ascii="Helvetica" w:hAnsi="Helvetica"/>
                <w:color w:val="FF0000"/>
                <w:sz w:val="21"/>
                <w:szCs w:val="21"/>
              </w:rPr>
              <w:t>1</w:t>
            </w:r>
            <w:r w:rsidR="005A0D35">
              <w:rPr>
                <w:rFonts w:ascii="Helvetica" w:hAnsi="Helvetica"/>
                <w:color w:val="FF0000"/>
                <w:sz w:val="21"/>
                <w:szCs w:val="21"/>
              </w:rPr>
              <w:t>5</w:t>
            </w:r>
          </w:p>
        </w:tc>
        <w:tc>
          <w:tcPr>
            <w:tcW w:w="2157" w:type="dxa"/>
            <w:shd w:val="clear" w:color="auto" w:fill="EEECE1" w:themeFill="background2"/>
          </w:tcPr>
          <w:p w14:paraId="5372A151" w14:textId="13DCC963" w:rsidR="00781426" w:rsidRPr="00101290" w:rsidRDefault="001B7294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13</w:t>
            </w:r>
          </w:p>
        </w:tc>
        <w:tc>
          <w:tcPr>
            <w:tcW w:w="2158" w:type="dxa"/>
            <w:shd w:val="clear" w:color="auto" w:fill="EEECE1" w:themeFill="background2"/>
          </w:tcPr>
          <w:p w14:paraId="6FA385BA" w14:textId="1560BAC0" w:rsidR="00781426" w:rsidRPr="00101290" w:rsidRDefault="00932832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7</w:t>
            </w:r>
          </w:p>
        </w:tc>
        <w:tc>
          <w:tcPr>
            <w:tcW w:w="2158" w:type="dxa"/>
            <w:shd w:val="clear" w:color="auto" w:fill="EEECE1" w:themeFill="background2"/>
          </w:tcPr>
          <w:p w14:paraId="6F4E2096" w14:textId="3B56B228" w:rsidR="00781426" w:rsidRPr="00101290" w:rsidRDefault="00C663BD" w:rsidP="00AC4A41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Helvetica" w:hAnsi="Helvetica" w:cs="Times New Roman"/>
                <w:color w:val="FF0000"/>
              </w:rPr>
            </w:pPr>
            <w:r>
              <w:rPr>
                <w:rFonts w:ascii="Helvetica" w:hAnsi="Helvetica" w:cs="Times New Roman"/>
                <w:color w:val="FF0000"/>
              </w:rPr>
              <w:t>8</w:t>
            </w:r>
          </w:p>
        </w:tc>
      </w:tr>
    </w:tbl>
    <w:p w14:paraId="6CB84E95" w14:textId="77777777" w:rsidR="00781426" w:rsidRPr="00E533C4" w:rsidRDefault="00781426" w:rsidP="00781426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36267DFF" w14:textId="43928FA3" w:rsidR="00DB10F5" w:rsidRDefault="00E30705" w:rsidP="00E3070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>Which of the algorithms results in the minimum average waiting time (over all processes)?</w:t>
      </w:r>
    </w:p>
    <w:p w14:paraId="689D3F5F" w14:textId="40B52B46" w:rsidR="000B5BB0" w:rsidRDefault="005A0D35" w:rsidP="00B52A09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Times New Roman"/>
          <w:color w:val="FF0000"/>
        </w:rPr>
      </w:pPr>
      <w:r>
        <w:rPr>
          <w:rFonts w:ascii="Helvetica" w:hAnsi="Helvetica" w:cs="Times New Roman"/>
          <w:color w:val="FF0000"/>
        </w:rPr>
        <w:t xml:space="preserve">FCFS: </w:t>
      </w:r>
      <w:r w:rsidR="00B976B6">
        <w:rPr>
          <w:rFonts w:ascii="Helvetica" w:hAnsi="Helvetica" w:cs="Times New Roman"/>
          <w:color w:val="FF0000"/>
        </w:rPr>
        <w:t>6.2</w:t>
      </w:r>
    </w:p>
    <w:p w14:paraId="0149F91F" w14:textId="363EFD88" w:rsidR="00991906" w:rsidRDefault="000944B8" w:rsidP="00B52A09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Times New Roman"/>
          <w:color w:val="FF0000"/>
        </w:rPr>
      </w:pPr>
      <w:r>
        <w:rPr>
          <w:rFonts w:ascii="Helvetica" w:hAnsi="Helvetica" w:cs="Times New Roman"/>
          <w:color w:val="FF0000"/>
        </w:rPr>
        <w:t>SJF: 4</w:t>
      </w:r>
      <w:r w:rsidR="00804714">
        <w:rPr>
          <w:rFonts w:ascii="Helvetica" w:hAnsi="Helvetica" w:cs="Times New Roman"/>
          <w:color w:val="FF0000"/>
        </w:rPr>
        <w:t>.2</w:t>
      </w:r>
      <w:r w:rsidR="001B025C">
        <w:rPr>
          <w:rFonts w:ascii="Helvetica" w:hAnsi="Helvetica" w:cs="Times New Roman"/>
          <w:color w:val="FF0000"/>
        </w:rPr>
        <w:t xml:space="preserve"> = This is the fastest algorithm.</w:t>
      </w:r>
    </w:p>
    <w:p w14:paraId="7BCC06F9" w14:textId="151A4881" w:rsidR="00E339BA" w:rsidRDefault="00E339BA" w:rsidP="00B52A09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Times New Roman"/>
          <w:color w:val="FF0000"/>
        </w:rPr>
      </w:pPr>
      <w:r>
        <w:rPr>
          <w:rFonts w:ascii="Helvetica" w:hAnsi="Helvetica" w:cs="Times New Roman"/>
          <w:color w:val="FF0000"/>
        </w:rPr>
        <w:t>Preemptive:</w:t>
      </w:r>
      <w:r w:rsidR="00C663BD">
        <w:rPr>
          <w:rFonts w:ascii="Helvetica" w:hAnsi="Helvetica" w:cs="Times New Roman"/>
          <w:color w:val="FF0000"/>
        </w:rPr>
        <w:t xml:space="preserve"> </w:t>
      </w:r>
      <w:r w:rsidR="00863C95">
        <w:rPr>
          <w:rFonts w:ascii="Helvetica" w:hAnsi="Helvetica" w:cs="Times New Roman"/>
          <w:color w:val="FF0000"/>
        </w:rPr>
        <w:t>11</w:t>
      </w:r>
    </w:p>
    <w:p w14:paraId="2C5C4CAA" w14:textId="37269AC3" w:rsidR="00863C95" w:rsidRPr="00B52A09" w:rsidRDefault="00863C95" w:rsidP="00B52A09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Times New Roman"/>
          <w:color w:val="FF0000"/>
        </w:rPr>
      </w:pPr>
      <w:r>
        <w:rPr>
          <w:rFonts w:ascii="Helvetica" w:hAnsi="Helvetica" w:cs="Times New Roman"/>
          <w:color w:val="FF0000"/>
        </w:rPr>
        <w:t>RR:</w:t>
      </w:r>
      <w:r w:rsidR="001B7294">
        <w:rPr>
          <w:rFonts w:ascii="Helvetica" w:hAnsi="Helvetica" w:cs="Times New Roman"/>
          <w:color w:val="FF0000"/>
        </w:rPr>
        <w:t xml:space="preserve"> </w:t>
      </w:r>
      <w:r w:rsidR="001B025C">
        <w:rPr>
          <w:rFonts w:ascii="Helvetica" w:hAnsi="Helvetica" w:cs="Times New Roman"/>
          <w:color w:val="FF0000"/>
        </w:rPr>
        <w:t>7.2</w:t>
      </w:r>
    </w:p>
    <w:p w14:paraId="51C737F7" w14:textId="77777777" w:rsidR="00A45DBC" w:rsidRPr="00E533C4" w:rsidRDefault="00A45DBC" w:rsidP="00A45DBC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5E36CBC8" w14:textId="6D6C9C10" w:rsidR="00A45DBC" w:rsidRPr="00E533C4" w:rsidRDefault="00A45DBC" w:rsidP="00A45DBC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>5.14 Consider a variant of the RR scheduling algorithm where the entries in the ready queue are pointers to the PCBs.</w:t>
      </w:r>
    </w:p>
    <w:p w14:paraId="386AD38A" w14:textId="5ACD5B7A" w:rsidR="00A45DBC" w:rsidRDefault="00A45DBC" w:rsidP="00A45DB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ind w:left="108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>What would be the effect of putting two pointers to the same process in the ready queue?</w:t>
      </w:r>
    </w:p>
    <w:p w14:paraId="133B4DDC" w14:textId="18D53380" w:rsidR="00EA1103" w:rsidRPr="00EA1103" w:rsidRDefault="00EA1103" w:rsidP="00EA1103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 w:cs="Times New Roman"/>
          <w:color w:val="FF0000"/>
        </w:rPr>
      </w:pPr>
      <w:r w:rsidRPr="00EA1103">
        <w:rPr>
          <w:rFonts w:ascii="Helvetica" w:hAnsi="Helvetica" w:cs="Times New Roman"/>
          <w:color w:val="FF0000"/>
        </w:rPr>
        <w:t>Process runs</w:t>
      </w:r>
      <w:r>
        <w:rPr>
          <w:rFonts w:ascii="Helvetica" w:hAnsi="Helvetica" w:cs="Times New Roman"/>
          <w:color w:val="FF0000"/>
        </w:rPr>
        <w:t xml:space="preserve"> </w:t>
      </w:r>
      <w:r w:rsidR="006B3079">
        <w:rPr>
          <w:rFonts w:ascii="Helvetica" w:hAnsi="Helvetica" w:cs="Times New Roman"/>
          <w:color w:val="FF0000"/>
        </w:rPr>
        <w:t>twice as many times.</w:t>
      </w:r>
    </w:p>
    <w:p w14:paraId="06F9D92B" w14:textId="4625860C" w:rsidR="00A45DBC" w:rsidRDefault="00A45DBC" w:rsidP="00A45DB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>What would be two major advantages and disadvantages of this scheme?</w:t>
      </w:r>
    </w:p>
    <w:p w14:paraId="28945E51" w14:textId="4B8E9D3C" w:rsidR="006B3079" w:rsidRPr="00077380" w:rsidRDefault="006B3079" w:rsidP="006B3079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 w:cs="Times New Roman"/>
          <w:color w:val="FF0000"/>
        </w:rPr>
      </w:pPr>
      <w:r w:rsidRPr="00077380">
        <w:rPr>
          <w:rFonts w:ascii="Helvetica" w:hAnsi="Helvetica" w:cs="Times New Roman"/>
          <w:color w:val="FF0000"/>
        </w:rPr>
        <w:t>Pros:</w:t>
      </w:r>
    </w:p>
    <w:p w14:paraId="4BC26C13" w14:textId="77777777" w:rsidR="00077380" w:rsidRDefault="00077380" w:rsidP="00077380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 w:cs="Times New Roman"/>
          <w:color w:val="FF0000"/>
        </w:rPr>
      </w:pPr>
      <w:r>
        <w:rPr>
          <w:rFonts w:ascii="Helvetica" w:hAnsi="Helvetica" w:cs="Times New Roman"/>
          <w:color w:val="FF0000"/>
        </w:rPr>
        <w:t>1. A</w:t>
      </w:r>
      <w:r w:rsidRPr="00077380">
        <w:rPr>
          <w:rFonts w:ascii="Helvetica" w:hAnsi="Helvetica" w:cs="Times New Roman"/>
          <w:color w:val="FF0000"/>
        </w:rPr>
        <w:t>llow</w:t>
      </w:r>
      <w:r>
        <w:rPr>
          <w:rFonts w:ascii="Helvetica" w:hAnsi="Helvetica" w:cs="Times New Roman"/>
          <w:color w:val="FF0000"/>
        </w:rPr>
        <w:t>s</w:t>
      </w:r>
      <w:r w:rsidRPr="00077380">
        <w:rPr>
          <w:rFonts w:ascii="Helvetica" w:hAnsi="Helvetica" w:cs="Times New Roman"/>
          <w:color w:val="FF0000"/>
        </w:rPr>
        <w:t xml:space="preserve"> the user to prioritize more important processes. </w:t>
      </w:r>
    </w:p>
    <w:p w14:paraId="649B41BE" w14:textId="3C009CFA" w:rsidR="00077380" w:rsidRPr="00077380" w:rsidRDefault="00077380" w:rsidP="00077380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 w:cs="Times New Roman"/>
          <w:color w:val="FF0000"/>
        </w:rPr>
      </w:pPr>
      <w:r>
        <w:rPr>
          <w:rFonts w:ascii="Helvetica" w:hAnsi="Helvetica" w:cs="Times New Roman"/>
          <w:color w:val="FF0000"/>
        </w:rPr>
        <w:t>2. P</w:t>
      </w:r>
      <w:r w:rsidRPr="00077380">
        <w:rPr>
          <w:rFonts w:ascii="Helvetica" w:hAnsi="Helvetica" w:cs="Times New Roman"/>
          <w:color w:val="FF0000"/>
        </w:rPr>
        <w:t>revents starvation of lower priority processes.</w:t>
      </w:r>
      <w:r w:rsidRPr="00077380">
        <w:rPr>
          <w:rFonts w:ascii="Helvetica" w:hAnsi="Helvetica" w:cs="Times New Roman"/>
          <w:color w:val="FF0000"/>
        </w:rPr>
        <w:br/>
        <w:t xml:space="preserve">3. </w:t>
      </w:r>
      <w:r w:rsidR="00763AE9">
        <w:rPr>
          <w:rFonts w:ascii="Helvetica" w:hAnsi="Helvetica" w:cs="Times New Roman"/>
          <w:color w:val="FF0000"/>
        </w:rPr>
        <w:t>Don’t</w:t>
      </w:r>
      <w:r w:rsidRPr="00077380">
        <w:rPr>
          <w:rFonts w:ascii="Helvetica" w:hAnsi="Helvetica" w:cs="Times New Roman"/>
          <w:color w:val="FF0000"/>
        </w:rPr>
        <w:t xml:space="preserve"> have to change the scheduling algorithm. </w:t>
      </w:r>
    </w:p>
    <w:p w14:paraId="63043691" w14:textId="77777777" w:rsidR="00DC1ACD" w:rsidRPr="007E369C" w:rsidRDefault="002E3CF5" w:rsidP="00DC1ACD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 w:cs="Times New Roman"/>
          <w:color w:val="FF0000"/>
        </w:rPr>
      </w:pPr>
      <w:r w:rsidRPr="007E369C">
        <w:rPr>
          <w:rFonts w:ascii="Helvetica" w:hAnsi="Helvetica" w:cs="Times New Roman"/>
          <w:color w:val="FF0000"/>
        </w:rPr>
        <w:t>Cons:</w:t>
      </w:r>
    </w:p>
    <w:p w14:paraId="08EBD1A9" w14:textId="20284A3D" w:rsidR="002E3CF5" w:rsidRDefault="00DC1ACD" w:rsidP="004972E7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/>
          <w:color w:val="FF0000"/>
        </w:rPr>
      </w:pPr>
      <w:r w:rsidRPr="007E369C">
        <w:rPr>
          <w:rFonts w:ascii="Helvetica" w:hAnsi="Helvetica" w:cs="Times New Roman"/>
          <w:color w:val="FF0000"/>
        </w:rPr>
        <w:t xml:space="preserve">1. </w:t>
      </w:r>
      <w:r w:rsidR="002E3CF5" w:rsidRPr="007E369C">
        <w:rPr>
          <w:rFonts w:ascii="Helvetica" w:hAnsi="Helvetica"/>
          <w:color w:val="FF0000"/>
        </w:rPr>
        <w:t>Context swit</w:t>
      </w:r>
      <w:r w:rsidR="004972E7" w:rsidRPr="007E369C">
        <w:rPr>
          <w:rFonts w:ascii="Helvetica" w:hAnsi="Helvetica"/>
          <w:color w:val="FF0000"/>
        </w:rPr>
        <w:t xml:space="preserve">ching now has </w:t>
      </w:r>
      <w:r w:rsidR="002E3CF5" w:rsidRPr="007E369C">
        <w:rPr>
          <w:rFonts w:ascii="Helvetica" w:hAnsi="Helvetica"/>
          <w:color w:val="FF0000"/>
        </w:rPr>
        <w:t>a la</w:t>
      </w:r>
      <w:r w:rsidR="007E369C" w:rsidRPr="007E369C">
        <w:rPr>
          <w:rFonts w:ascii="Helvetica" w:hAnsi="Helvetica"/>
          <w:color w:val="FF0000"/>
        </w:rPr>
        <w:t>rger effect than it did before.</w:t>
      </w:r>
    </w:p>
    <w:p w14:paraId="44B4CDA4" w14:textId="628B56E3" w:rsidR="007E369C" w:rsidRPr="003A6196" w:rsidRDefault="007E369C" w:rsidP="004972E7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/>
          <w:color w:val="FF0000"/>
        </w:rPr>
      </w:pPr>
      <w:r>
        <w:rPr>
          <w:rFonts w:ascii="Helvetica" w:hAnsi="Helvetica"/>
          <w:color w:val="FF0000"/>
        </w:rPr>
        <w:t xml:space="preserve">2. </w:t>
      </w:r>
      <w:r w:rsidRPr="003A6196">
        <w:rPr>
          <w:rFonts w:ascii="Helvetica" w:hAnsi="Helvetica"/>
          <w:color w:val="FF0000"/>
        </w:rPr>
        <w:t>Removing processes from the running queue is now harder, would have to search through the whole list.</w:t>
      </w:r>
    </w:p>
    <w:p w14:paraId="5472E307" w14:textId="77777777" w:rsidR="007E369C" w:rsidRPr="007E369C" w:rsidRDefault="007E369C" w:rsidP="004972E7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 w:cs="Times New Roman"/>
          <w:color w:val="FF0000"/>
        </w:rPr>
      </w:pPr>
    </w:p>
    <w:p w14:paraId="62DD0DCF" w14:textId="409BECE6" w:rsidR="00176B73" w:rsidRDefault="00A45DBC" w:rsidP="00176B7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 xml:space="preserve">How would you modify the basic RR algorithm to achieve the same </w:t>
      </w:r>
      <w:r w:rsidRPr="00E533C4">
        <w:rPr>
          <w:rFonts w:ascii="Helvetica" w:hAnsi="Helvetica" w:cs="Times New Roman"/>
        </w:rPr>
        <w:lastRenderedPageBreak/>
        <w:t>effect without the duplicate pointers?</w:t>
      </w:r>
    </w:p>
    <w:p w14:paraId="0DF43C5D" w14:textId="77777777" w:rsidR="00A336CE" w:rsidRPr="00A336CE" w:rsidRDefault="00A336CE" w:rsidP="00A336C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 w:cs="Times New Roman"/>
          <w:color w:val="FF0000"/>
        </w:rPr>
      </w:pPr>
      <w:r w:rsidRPr="00A336CE">
        <w:rPr>
          <w:rFonts w:ascii="Helvetica" w:hAnsi="Helvetica" w:cs="Times New Roman"/>
          <w:color w:val="FF0000"/>
        </w:rPr>
        <w:t xml:space="preserve">Allow the quantum time each process gets to be changed on a per process basis. </w:t>
      </w:r>
    </w:p>
    <w:p w14:paraId="38DC1D94" w14:textId="77777777" w:rsidR="00A336CE" w:rsidRPr="00A336CE" w:rsidRDefault="00A336CE" w:rsidP="00A336CE">
      <w:pPr>
        <w:pStyle w:val="ListParagraph"/>
        <w:widowControl w:val="0"/>
        <w:autoSpaceDE w:val="0"/>
        <w:autoSpaceDN w:val="0"/>
        <w:adjustRightInd w:val="0"/>
        <w:ind w:left="1080"/>
        <w:rPr>
          <w:rFonts w:ascii="Helvetica" w:hAnsi="Helvetica" w:cs="Times New Roman"/>
          <w:color w:val="FF0000"/>
        </w:rPr>
      </w:pPr>
    </w:p>
    <w:p w14:paraId="41D5D1E0" w14:textId="5E149BEE" w:rsidR="00176B73" w:rsidRPr="00E533C4" w:rsidRDefault="00176B73" w:rsidP="00176B73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 xml:space="preserve">6.9 The first known correct software solution </w:t>
      </w:r>
      <w:r w:rsidR="00A741C6" w:rsidRPr="00E533C4">
        <w:rPr>
          <w:rFonts w:ascii="Helvetica" w:hAnsi="Helvetica" w:cs="Times New Roman"/>
        </w:rPr>
        <w:t xml:space="preserve">to the critical-section problem for two </w:t>
      </w:r>
      <w:r w:rsidRPr="00E533C4">
        <w:rPr>
          <w:rFonts w:ascii="Helvetica" w:hAnsi="Helvetica" w:cs="Times New Roman"/>
        </w:rPr>
        <w:t xml:space="preserve">processes was developed by Dekker. The two processes, </w:t>
      </w:r>
      <w:r w:rsidRPr="00E533C4">
        <w:rPr>
          <w:rFonts w:ascii="Helvetica" w:hAnsi="Helvetica" w:cs="Times New Roman"/>
          <w:b/>
          <w:bCs/>
        </w:rPr>
        <w:t>P</w:t>
      </w:r>
      <w:r w:rsidRPr="00E533C4">
        <w:rPr>
          <w:rFonts w:ascii="Helvetica" w:hAnsi="Helvetica" w:cs="Times New Roman"/>
        </w:rPr>
        <w:t>0 and</w:t>
      </w:r>
      <w:r w:rsidR="00A741C6" w:rsidRPr="00E533C4">
        <w:rPr>
          <w:rFonts w:ascii="Helvetica" w:hAnsi="Helvetica" w:cs="Times New Roman"/>
        </w:rPr>
        <w:t xml:space="preserve"> </w:t>
      </w:r>
      <w:r w:rsidRPr="00E533C4">
        <w:rPr>
          <w:rFonts w:ascii="Helvetica" w:hAnsi="Helvetica" w:cs="Times New Roman"/>
          <w:b/>
          <w:bCs/>
        </w:rPr>
        <w:t>P</w:t>
      </w:r>
      <w:r w:rsidRPr="00E533C4">
        <w:rPr>
          <w:rFonts w:ascii="Helvetica" w:hAnsi="Helvetica" w:cs="Times New Roman"/>
        </w:rPr>
        <w:t>1, share the following variables:</w:t>
      </w:r>
    </w:p>
    <w:p w14:paraId="4F80445E" w14:textId="77777777" w:rsidR="00A741C6" w:rsidRPr="00E533C4" w:rsidRDefault="00A741C6" w:rsidP="00176B73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42E14DE0" w14:textId="77777777" w:rsidR="00176B73" w:rsidRPr="00E533C4" w:rsidRDefault="00176B73" w:rsidP="00176B73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proofErr w:type="spellStart"/>
      <w:r w:rsidRPr="00E533C4">
        <w:rPr>
          <w:rFonts w:ascii="Helvetica" w:hAnsi="Helvetica" w:cs="Times New Roman"/>
        </w:rPr>
        <w:t>boolean</w:t>
      </w:r>
      <w:proofErr w:type="spellEnd"/>
      <w:r w:rsidRPr="00E533C4">
        <w:rPr>
          <w:rFonts w:ascii="Helvetica" w:hAnsi="Helvetica" w:cs="Times New Roman"/>
        </w:rPr>
        <w:t xml:space="preserve"> </w:t>
      </w:r>
      <w:proofErr w:type="gramStart"/>
      <w:r w:rsidRPr="00E533C4">
        <w:rPr>
          <w:rFonts w:ascii="Helvetica" w:hAnsi="Helvetica" w:cs="Times New Roman"/>
        </w:rPr>
        <w:t>flag[</w:t>
      </w:r>
      <w:proofErr w:type="gramEnd"/>
      <w:r w:rsidRPr="00E533C4">
        <w:rPr>
          <w:rFonts w:ascii="Helvetica" w:hAnsi="Helvetica" w:cs="Times New Roman"/>
        </w:rPr>
        <w:t>2]; /* initially false */</w:t>
      </w:r>
    </w:p>
    <w:p w14:paraId="58755980" w14:textId="77777777" w:rsidR="00176B73" w:rsidRPr="00E533C4" w:rsidRDefault="00176B73" w:rsidP="00176B73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proofErr w:type="spellStart"/>
      <w:r w:rsidRPr="00E533C4">
        <w:rPr>
          <w:rFonts w:ascii="Helvetica" w:hAnsi="Helvetica" w:cs="Times New Roman"/>
        </w:rPr>
        <w:t>int</w:t>
      </w:r>
      <w:proofErr w:type="spellEnd"/>
      <w:r w:rsidRPr="00E533C4">
        <w:rPr>
          <w:rFonts w:ascii="Helvetica" w:hAnsi="Helvetica" w:cs="Times New Roman"/>
        </w:rPr>
        <w:t xml:space="preserve"> turn;</w:t>
      </w:r>
    </w:p>
    <w:p w14:paraId="06CBA916" w14:textId="77777777" w:rsidR="00A741C6" w:rsidRPr="00E533C4" w:rsidRDefault="00A741C6" w:rsidP="00176B73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369E451D" w14:textId="53300DBF" w:rsidR="00176B73" w:rsidRDefault="00176B73" w:rsidP="00176B73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 xml:space="preserve">The structure of process </w:t>
      </w:r>
      <w:r w:rsidRPr="00E533C4">
        <w:rPr>
          <w:rFonts w:ascii="Helvetica" w:hAnsi="Helvetica" w:cs="Times New Roman"/>
          <w:b/>
          <w:bCs/>
        </w:rPr>
        <w:t xml:space="preserve">Pi </w:t>
      </w:r>
      <w:r w:rsidRPr="00E533C4">
        <w:rPr>
          <w:rFonts w:ascii="Helvetica" w:hAnsi="Helvetica" w:cs="Times New Roman"/>
        </w:rPr>
        <w:t>(</w:t>
      </w:r>
      <w:proofErr w:type="spellStart"/>
      <w:r w:rsidRPr="00E533C4">
        <w:rPr>
          <w:rFonts w:ascii="Helvetica" w:hAnsi="Helvetica" w:cs="Times New Roman"/>
        </w:rPr>
        <w:t>i</w:t>
      </w:r>
      <w:proofErr w:type="spellEnd"/>
      <w:r w:rsidRPr="00E533C4">
        <w:rPr>
          <w:rFonts w:ascii="Helvetica" w:hAnsi="Helvetica" w:cs="Times New Roman"/>
        </w:rPr>
        <w:t xml:space="preserve"> == 0 or 1) is shown in Figure </w:t>
      </w:r>
      <w:r w:rsidR="00A741C6" w:rsidRPr="00E533C4">
        <w:rPr>
          <w:rFonts w:ascii="Helvetica" w:hAnsi="Helvetica" w:cs="Times New Roman"/>
        </w:rPr>
        <w:t>6.43</w:t>
      </w:r>
      <w:r w:rsidRPr="00E533C4">
        <w:rPr>
          <w:rFonts w:ascii="Helvetica" w:hAnsi="Helvetica" w:cs="Times New Roman"/>
        </w:rPr>
        <w:t>; the other</w:t>
      </w:r>
      <w:r w:rsidR="00A741C6" w:rsidRPr="00E533C4">
        <w:rPr>
          <w:rFonts w:ascii="Helvetica" w:hAnsi="Helvetica" w:cs="Times New Roman"/>
        </w:rPr>
        <w:t xml:space="preserve"> </w:t>
      </w:r>
      <w:r w:rsidRPr="00E533C4">
        <w:rPr>
          <w:rFonts w:ascii="Helvetica" w:hAnsi="Helvetica" w:cs="Times New Roman"/>
        </w:rPr>
        <w:t xml:space="preserve">process is </w:t>
      </w:r>
      <w:proofErr w:type="spellStart"/>
      <w:r w:rsidRPr="00E533C4">
        <w:rPr>
          <w:rFonts w:ascii="Helvetica" w:hAnsi="Helvetica" w:cs="Times New Roman"/>
          <w:b/>
          <w:bCs/>
        </w:rPr>
        <w:t>Pj</w:t>
      </w:r>
      <w:proofErr w:type="spellEnd"/>
      <w:r w:rsidRPr="00E533C4">
        <w:rPr>
          <w:rFonts w:ascii="Helvetica" w:hAnsi="Helvetica" w:cs="Times New Roman"/>
          <w:b/>
          <w:bCs/>
        </w:rPr>
        <w:t xml:space="preserve"> </w:t>
      </w:r>
      <w:r w:rsidRPr="00E533C4">
        <w:rPr>
          <w:rFonts w:ascii="Helvetica" w:hAnsi="Helvetica" w:cs="Times New Roman"/>
        </w:rPr>
        <w:t>(j == 1 or 0). Prove that the algorithm satisfies all three</w:t>
      </w:r>
      <w:r w:rsidR="00A741C6" w:rsidRPr="00E533C4">
        <w:rPr>
          <w:rFonts w:ascii="Helvetica" w:hAnsi="Helvetica" w:cs="Times New Roman"/>
        </w:rPr>
        <w:t xml:space="preserve"> </w:t>
      </w:r>
      <w:r w:rsidRPr="00E533C4">
        <w:rPr>
          <w:rFonts w:ascii="Helvetica" w:hAnsi="Helvetica" w:cs="Times New Roman"/>
        </w:rPr>
        <w:t>requirements for the critical-section problem.</w:t>
      </w:r>
    </w:p>
    <w:p w14:paraId="122D9E17" w14:textId="2FF3FE4B" w:rsidR="00044819" w:rsidRPr="00EF10EF" w:rsidRDefault="00CE5976" w:rsidP="00044819">
      <w:pPr>
        <w:widowControl w:val="0"/>
        <w:autoSpaceDE w:val="0"/>
        <w:autoSpaceDN w:val="0"/>
        <w:adjustRightInd w:val="0"/>
        <w:rPr>
          <w:rFonts w:ascii="Helvetica" w:hAnsi="Helvetica"/>
          <w:color w:val="FF0000"/>
        </w:rPr>
      </w:pPr>
      <w:r w:rsidRPr="00EF10EF">
        <w:rPr>
          <w:rFonts w:ascii="Helvetica" w:hAnsi="Helvetica" w:cs="Times New Roman"/>
          <w:color w:val="FF0000"/>
        </w:rPr>
        <w:t xml:space="preserve">1. </w:t>
      </w:r>
      <w:r w:rsidR="00044819" w:rsidRPr="00EF10EF">
        <w:rPr>
          <w:rFonts w:ascii="Helvetica" w:hAnsi="Helvetica"/>
          <w:color w:val="FF0000"/>
        </w:rPr>
        <w:t>Mutual exclusion is ensured through the use of the flag and turn variables. If both processes set their flag to true, only one will succeed, namely, th</w:t>
      </w:r>
      <w:r w:rsidR="002B4D4B" w:rsidRPr="00EF10EF">
        <w:rPr>
          <w:rFonts w:ascii="Helvetica" w:hAnsi="Helvetica"/>
          <w:color w:val="FF0000"/>
        </w:rPr>
        <w:t xml:space="preserve">e process whose turn it is. A </w:t>
      </w:r>
      <w:r w:rsidR="00044819" w:rsidRPr="00EF10EF">
        <w:rPr>
          <w:rFonts w:ascii="Helvetica" w:hAnsi="Helvetica"/>
          <w:color w:val="FF0000"/>
        </w:rPr>
        <w:t>waiting process can only enter its critical section when the other process updates the value of turn.</w:t>
      </w:r>
    </w:p>
    <w:p w14:paraId="25AAC95D" w14:textId="3CA7EE27" w:rsidR="004539DD" w:rsidRPr="00EF10EF" w:rsidRDefault="00390F93" w:rsidP="004539DD">
      <w:pPr>
        <w:widowControl w:val="0"/>
        <w:autoSpaceDE w:val="0"/>
        <w:autoSpaceDN w:val="0"/>
        <w:adjustRightInd w:val="0"/>
        <w:rPr>
          <w:rFonts w:ascii="Helvetica" w:hAnsi="Helvetica"/>
          <w:color w:val="FF0000"/>
        </w:rPr>
      </w:pPr>
      <w:r w:rsidRPr="00EF10EF">
        <w:rPr>
          <w:rFonts w:ascii="Helvetica" w:hAnsi="Helvetica" w:cs="Times New Roman"/>
          <w:color w:val="FF0000"/>
        </w:rPr>
        <w:t xml:space="preserve">2. </w:t>
      </w:r>
      <w:r w:rsidR="004539DD" w:rsidRPr="00EF10EF">
        <w:rPr>
          <w:rFonts w:ascii="Helvetica" w:hAnsi="Helvetica"/>
          <w:color w:val="FF0000"/>
        </w:rPr>
        <w:t xml:space="preserve">Progress is provided through the flag and turn variables. </w:t>
      </w:r>
      <w:r w:rsidR="00DF5D4D" w:rsidRPr="00EF10EF">
        <w:rPr>
          <w:rFonts w:ascii="Helvetica" w:hAnsi="Helvetica"/>
          <w:color w:val="FF0000"/>
        </w:rPr>
        <w:t>I</w:t>
      </w:r>
      <w:r w:rsidR="004539DD" w:rsidRPr="00EF10EF">
        <w:rPr>
          <w:rFonts w:ascii="Helvetica" w:hAnsi="Helvetica"/>
          <w:color w:val="FF0000"/>
        </w:rPr>
        <w:t>f a process wishes to access their critical section, it can set their flag variable to true and enter their critical section. It sets turn to the valu</w:t>
      </w:r>
      <w:r w:rsidR="00DF5D4D" w:rsidRPr="00EF10EF">
        <w:rPr>
          <w:rFonts w:ascii="Helvetica" w:hAnsi="Helvetica"/>
          <w:color w:val="FF0000"/>
        </w:rPr>
        <w:t>e of the other process only if</w:t>
      </w:r>
      <w:r w:rsidR="004539DD" w:rsidRPr="00EF10EF">
        <w:rPr>
          <w:rFonts w:ascii="Helvetica" w:hAnsi="Helvetica"/>
          <w:color w:val="FF0000"/>
        </w:rPr>
        <w:t xml:space="preserve"> exiting its critical section. If this process wishes to e</w:t>
      </w:r>
      <w:r w:rsidR="0067616D" w:rsidRPr="00EF10EF">
        <w:rPr>
          <w:rFonts w:ascii="Helvetica" w:hAnsi="Helvetica"/>
          <w:color w:val="FF0000"/>
        </w:rPr>
        <w:t xml:space="preserve">nter its critical section again, before the other process, then </w:t>
      </w:r>
      <w:r w:rsidR="004539DD" w:rsidRPr="00EF10EF">
        <w:rPr>
          <w:rFonts w:ascii="Helvetica" w:hAnsi="Helvetica"/>
          <w:color w:val="FF0000"/>
        </w:rPr>
        <w:t>it repeats the process of entering its critical section and settin</w:t>
      </w:r>
      <w:r w:rsidR="0067616D" w:rsidRPr="00EF10EF">
        <w:rPr>
          <w:rFonts w:ascii="Helvetica" w:hAnsi="Helvetica"/>
          <w:color w:val="FF0000"/>
        </w:rPr>
        <w:t>g turn to the other process when</w:t>
      </w:r>
      <w:r w:rsidR="004539DD" w:rsidRPr="00EF10EF">
        <w:rPr>
          <w:rFonts w:ascii="Helvetica" w:hAnsi="Helvetica"/>
          <w:color w:val="FF0000"/>
        </w:rPr>
        <w:t xml:space="preserve"> exiting.</w:t>
      </w:r>
    </w:p>
    <w:p w14:paraId="1DC82B7F" w14:textId="50357986" w:rsidR="00E33B86" w:rsidRPr="00EF10EF" w:rsidRDefault="00E33B86" w:rsidP="00E33B86">
      <w:pPr>
        <w:widowControl w:val="0"/>
        <w:autoSpaceDE w:val="0"/>
        <w:autoSpaceDN w:val="0"/>
        <w:adjustRightInd w:val="0"/>
        <w:rPr>
          <w:rFonts w:ascii="Helvetica" w:hAnsi="Helvetica"/>
          <w:color w:val="FF0000"/>
        </w:rPr>
      </w:pPr>
      <w:r w:rsidRPr="00EF10EF">
        <w:rPr>
          <w:rFonts w:ascii="Helvetica" w:hAnsi="Helvetica" w:cs="Times New Roman"/>
          <w:color w:val="FF0000"/>
        </w:rPr>
        <w:t xml:space="preserve">3. </w:t>
      </w:r>
      <w:r w:rsidRPr="00EF10EF">
        <w:rPr>
          <w:rFonts w:ascii="Helvetica" w:hAnsi="Helvetica"/>
          <w:color w:val="FF0000"/>
        </w:rPr>
        <w:t xml:space="preserve">Bounded waiting is also preserved through the use of the turn variable. Dekker’s algorithm has a process set the value of turn to the other process, thereby ensuring that the other process will enter its critical section next. </w:t>
      </w:r>
    </w:p>
    <w:p w14:paraId="2A04F2D6" w14:textId="2E83FCEC" w:rsidR="00176B73" w:rsidRPr="00E533C4" w:rsidRDefault="00176B73" w:rsidP="00176B73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3D3AE635" w14:textId="19CEA875" w:rsidR="00A741C6" w:rsidRDefault="00A741C6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 xml:space="preserve">6.11 What is the meaning of the term </w:t>
      </w:r>
      <w:r w:rsidRPr="00E533C4">
        <w:rPr>
          <w:rFonts w:ascii="Helvetica" w:hAnsi="Helvetica" w:cs="Times New Roman"/>
          <w:i/>
        </w:rPr>
        <w:t>busy waiting</w:t>
      </w:r>
      <w:r w:rsidRPr="00E533C4">
        <w:rPr>
          <w:rFonts w:ascii="Helvetica" w:hAnsi="Helvetica" w:cs="Times New Roman"/>
        </w:rPr>
        <w:t>? What other kinds of waiting are there in an operating system? Can busy waiting be avoided altogether? Explain your answer.</w:t>
      </w:r>
    </w:p>
    <w:p w14:paraId="28214B07" w14:textId="72DC5E71" w:rsidR="00217344" w:rsidRPr="00217344" w:rsidRDefault="00217344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  <w:color w:val="FF0000"/>
        </w:rPr>
      </w:pPr>
      <w:r w:rsidRPr="00217344">
        <w:rPr>
          <w:rFonts w:ascii="Helvetica" w:hAnsi="Helvetica" w:cs="Times New Roman"/>
          <w:color w:val="FF0000"/>
        </w:rPr>
        <w:t xml:space="preserve">Busy </w:t>
      </w:r>
      <w:r>
        <w:rPr>
          <w:rFonts w:ascii="Helvetica" w:hAnsi="Helvetica" w:cs="Times New Roman"/>
          <w:color w:val="FF0000"/>
        </w:rPr>
        <w:t xml:space="preserve">waiting </w:t>
      </w:r>
      <w:r w:rsidR="00C7320E">
        <w:rPr>
          <w:rFonts w:ascii="Helvetica" w:hAnsi="Helvetica" w:cs="Times New Roman"/>
          <w:color w:val="FF0000"/>
        </w:rPr>
        <w:t xml:space="preserve">is when a process is waiting for a condition to be met in a tight loop without surrendering the processor. </w:t>
      </w:r>
      <w:r w:rsidR="003B1E5D">
        <w:rPr>
          <w:rFonts w:ascii="Helvetica" w:hAnsi="Helvetica" w:cs="Times New Roman"/>
          <w:color w:val="FF0000"/>
        </w:rPr>
        <w:t xml:space="preserve">A process could </w:t>
      </w:r>
      <w:r w:rsidR="0032659F">
        <w:rPr>
          <w:rFonts w:ascii="Helvetica" w:hAnsi="Helvetica" w:cs="Times New Roman"/>
          <w:color w:val="FF0000"/>
        </w:rPr>
        <w:t xml:space="preserve">wait by giving up the processor and </w:t>
      </w:r>
      <w:r w:rsidR="0040036B">
        <w:rPr>
          <w:rFonts w:ascii="Helvetica" w:hAnsi="Helvetica" w:cs="Times New Roman"/>
          <w:color w:val="FF0000"/>
        </w:rPr>
        <w:t>block on a condition</w:t>
      </w:r>
      <w:r w:rsidR="002E2F56">
        <w:rPr>
          <w:rFonts w:ascii="Helvetica" w:hAnsi="Helvetica" w:cs="Times New Roman"/>
          <w:color w:val="FF0000"/>
        </w:rPr>
        <w:t xml:space="preserve"> and wait to be awoken in the future. Busy waiting can be avoided</w:t>
      </w:r>
      <w:r w:rsidR="00151444">
        <w:rPr>
          <w:rFonts w:ascii="Helvetica" w:hAnsi="Helvetica" w:cs="Times New Roman"/>
          <w:color w:val="FF0000"/>
        </w:rPr>
        <w:t xml:space="preserve"> but at the cost of overhead, sleeping and waking</w:t>
      </w:r>
      <w:r w:rsidR="001B54B5">
        <w:rPr>
          <w:rFonts w:ascii="Helvetica" w:hAnsi="Helvetica" w:cs="Times New Roman"/>
          <w:color w:val="FF0000"/>
        </w:rPr>
        <w:t>.</w:t>
      </w:r>
    </w:p>
    <w:p w14:paraId="57AED7A5" w14:textId="77777777" w:rsidR="00A741C6" w:rsidRPr="00E533C4" w:rsidRDefault="00A741C6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1AE4C04E" w14:textId="5E66A3E2" w:rsidR="00176B73" w:rsidRDefault="00A741C6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E533C4">
        <w:rPr>
          <w:rFonts w:ascii="Helvetica" w:hAnsi="Helvetica" w:cs="Times New Roman"/>
        </w:rPr>
        <w:t>6.21 Write an algorithm for a bounded-buffer monitor in which the buffers (portions) are embedded within the monitor itself.</w:t>
      </w:r>
    </w:p>
    <w:p w14:paraId="10C418CB" w14:textId="77777777" w:rsidR="00B233B7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2E50CF">
        <w:rPr>
          <w:rFonts w:ascii="Helvetica" w:hAnsi="Helvetica" w:cs="Times New Roman"/>
        </w:rPr>
        <w:t xml:space="preserve">monitor </w:t>
      </w:r>
      <w:proofErr w:type="spellStart"/>
      <w:r w:rsidRPr="002E50CF">
        <w:rPr>
          <w:rFonts w:ascii="Helvetica" w:hAnsi="Helvetica" w:cs="Times New Roman"/>
        </w:rPr>
        <w:t>bounded_buffer</w:t>
      </w:r>
      <w:proofErr w:type="spellEnd"/>
    </w:p>
    <w:p w14:paraId="1F9F22FA" w14:textId="19454065" w:rsidR="00B233B7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2E50CF">
        <w:rPr>
          <w:rFonts w:ascii="Helvetica" w:hAnsi="Helvetica" w:cs="Times New Roman"/>
        </w:rPr>
        <w:t xml:space="preserve"> { </w:t>
      </w:r>
    </w:p>
    <w:p w14:paraId="1D06645F" w14:textId="77777777" w:rsidR="00B233B7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proofErr w:type="spellStart"/>
      <w:r w:rsidRPr="002E50CF">
        <w:rPr>
          <w:rFonts w:ascii="Helvetica" w:hAnsi="Helvetica" w:cs="Times New Roman"/>
        </w:rPr>
        <w:t>int</w:t>
      </w:r>
      <w:proofErr w:type="spellEnd"/>
      <w:r w:rsidRPr="002E50CF">
        <w:rPr>
          <w:rFonts w:ascii="Helvetica" w:hAnsi="Helvetica" w:cs="Times New Roman"/>
        </w:rPr>
        <w:t xml:space="preserve"> items[MAX_ITEMS]; </w:t>
      </w:r>
    </w:p>
    <w:p w14:paraId="2CDF4F90" w14:textId="77777777" w:rsidR="00603D28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proofErr w:type="spellStart"/>
      <w:r w:rsidRPr="002E50CF">
        <w:rPr>
          <w:rFonts w:ascii="Helvetica" w:hAnsi="Helvetica" w:cs="Times New Roman"/>
        </w:rPr>
        <w:t>int</w:t>
      </w:r>
      <w:proofErr w:type="spellEnd"/>
      <w:r w:rsidRPr="002E50CF">
        <w:rPr>
          <w:rFonts w:ascii="Helvetica" w:hAnsi="Helvetica" w:cs="Times New Roman"/>
        </w:rPr>
        <w:t xml:space="preserve"> </w:t>
      </w:r>
      <w:proofErr w:type="spellStart"/>
      <w:r w:rsidRPr="002E50CF">
        <w:rPr>
          <w:rFonts w:ascii="Helvetica" w:hAnsi="Helvetica" w:cs="Times New Roman"/>
        </w:rPr>
        <w:t>numItems</w:t>
      </w:r>
      <w:proofErr w:type="spellEnd"/>
      <w:r w:rsidRPr="002E50CF">
        <w:rPr>
          <w:rFonts w:ascii="Helvetica" w:hAnsi="Helvetica" w:cs="Times New Roman"/>
        </w:rPr>
        <w:t xml:space="preserve"> = 0; </w:t>
      </w:r>
    </w:p>
    <w:p w14:paraId="19EA455D" w14:textId="3216319A" w:rsidR="00603D28" w:rsidRDefault="006E693A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condition Producer, Consumer</w:t>
      </w:r>
      <w:r w:rsidR="002E50CF" w:rsidRPr="002E50CF">
        <w:rPr>
          <w:rFonts w:ascii="Helvetica" w:hAnsi="Helvetica" w:cs="Times New Roman"/>
        </w:rPr>
        <w:t xml:space="preserve">; </w:t>
      </w:r>
    </w:p>
    <w:p w14:paraId="32CB6983" w14:textId="77777777" w:rsidR="00603D28" w:rsidRDefault="00603D28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295B9C31" w14:textId="77777777" w:rsidR="00603D28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2E50CF">
        <w:rPr>
          <w:rFonts w:ascii="Helvetica" w:hAnsi="Helvetica" w:cs="Times New Roman"/>
        </w:rPr>
        <w:lastRenderedPageBreak/>
        <w:t xml:space="preserve">void </w:t>
      </w:r>
      <w:proofErr w:type="gramStart"/>
      <w:r w:rsidRPr="002E50CF">
        <w:rPr>
          <w:rFonts w:ascii="Helvetica" w:hAnsi="Helvetica" w:cs="Times New Roman"/>
        </w:rPr>
        <w:t>produce(</w:t>
      </w:r>
      <w:proofErr w:type="spellStart"/>
      <w:proofErr w:type="gramEnd"/>
      <w:r w:rsidRPr="002E50CF">
        <w:rPr>
          <w:rFonts w:ascii="Helvetica" w:hAnsi="Helvetica" w:cs="Times New Roman"/>
        </w:rPr>
        <w:t>int</w:t>
      </w:r>
      <w:proofErr w:type="spellEnd"/>
      <w:r w:rsidRPr="002E50CF">
        <w:rPr>
          <w:rFonts w:ascii="Helvetica" w:hAnsi="Helvetica" w:cs="Times New Roman"/>
        </w:rPr>
        <w:t xml:space="preserve"> v)</w:t>
      </w:r>
    </w:p>
    <w:p w14:paraId="6DE684C0" w14:textId="77777777" w:rsidR="00603D28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2E50CF">
        <w:rPr>
          <w:rFonts w:ascii="Helvetica" w:hAnsi="Helvetica" w:cs="Times New Roman"/>
        </w:rPr>
        <w:t xml:space="preserve"> { </w:t>
      </w:r>
    </w:p>
    <w:p w14:paraId="5D9202BC" w14:textId="7C23F652" w:rsidR="00014574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2E50CF">
        <w:rPr>
          <w:rFonts w:ascii="Helvetica" w:hAnsi="Helvetica" w:cs="Times New Roman"/>
        </w:rPr>
        <w:t>wh</w:t>
      </w:r>
      <w:r w:rsidR="006E693A">
        <w:rPr>
          <w:rFonts w:ascii="Helvetica" w:hAnsi="Helvetica" w:cs="Times New Roman"/>
        </w:rPr>
        <w:t>ile (</w:t>
      </w:r>
      <w:proofErr w:type="spellStart"/>
      <w:r w:rsidR="006E693A">
        <w:rPr>
          <w:rFonts w:ascii="Helvetica" w:hAnsi="Helvetica" w:cs="Times New Roman"/>
        </w:rPr>
        <w:t>numItems</w:t>
      </w:r>
      <w:proofErr w:type="spellEnd"/>
      <w:r w:rsidR="006E693A">
        <w:rPr>
          <w:rFonts w:ascii="Helvetica" w:hAnsi="Helvetica" w:cs="Times New Roman"/>
        </w:rPr>
        <w:t xml:space="preserve"> == MAX_ITEMS) </w:t>
      </w:r>
      <w:proofErr w:type="spellStart"/>
      <w:r w:rsidR="006E693A">
        <w:rPr>
          <w:rFonts w:ascii="Helvetica" w:hAnsi="Helvetica" w:cs="Times New Roman"/>
        </w:rPr>
        <w:t>Producer</w:t>
      </w:r>
      <w:r w:rsidRPr="002E50CF">
        <w:rPr>
          <w:rFonts w:ascii="Helvetica" w:hAnsi="Helvetica" w:cs="Times New Roman"/>
        </w:rPr>
        <w:t>.wait</w:t>
      </w:r>
      <w:proofErr w:type="spellEnd"/>
      <w:r w:rsidRPr="002E50CF">
        <w:rPr>
          <w:rFonts w:ascii="Helvetica" w:hAnsi="Helvetica" w:cs="Times New Roman"/>
        </w:rPr>
        <w:t xml:space="preserve">(); </w:t>
      </w:r>
    </w:p>
    <w:p w14:paraId="52763F51" w14:textId="77777777" w:rsidR="00014574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2E50CF">
        <w:rPr>
          <w:rFonts w:ascii="Helvetica" w:hAnsi="Helvetica" w:cs="Times New Roman"/>
        </w:rPr>
        <w:t>items[</w:t>
      </w:r>
      <w:proofErr w:type="spellStart"/>
      <w:r w:rsidRPr="002E50CF">
        <w:rPr>
          <w:rFonts w:ascii="Helvetica" w:hAnsi="Helvetica" w:cs="Times New Roman"/>
        </w:rPr>
        <w:t>numItems</w:t>
      </w:r>
      <w:proofErr w:type="spellEnd"/>
      <w:r w:rsidRPr="002E50CF">
        <w:rPr>
          <w:rFonts w:ascii="Helvetica" w:hAnsi="Helvetica" w:cs="Times New Roman"/>
        </w:rPr>
        <w:t>++] = v;</w:t>
      </w:r>
    </w:p>
    <w:p w14:paraId="20362C99" w14:textId="7B7E0DB7" w:rsidR="00603D28" w:rsidRDefault="006E693A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>
        <w:rPr>
          <w:rFonts w:ascii="Helvetica" w:hAnsi="Helvetica" w:cs="Times New Roman"/>
        </w:rPr>
        <w:t xml:space="preserve"> </w:t>
      </w:r>
      <w:proofErr w:type="spellStart"/>
      <w:r>
        <w:rPr>
          <w:rFonts w:ascii="Helvetica" w:hAnsi="Helvetica" w:cs="Times New Roman"/>
        </w:rPr>
        <w:t>Consumer</w:t>
      </w:r>
      <w:r w:rsidR="002E50CF" w:rsidRPr="002E50CF">
        <w:rPr>
          <w:rFonts w:ascii="Helvetica" w:hAnsi="Helvetica" w:cs="Times New Roman"/>
        </w:rPr>
        <w:t>.signal</w:t>
      </w:r>
      <w:proofErr w:type="spellEnd"/>
      <w:r w:rsidR="002E50CF" w:rsidRPr="002E50CF">
        <w:rPr>
          <w:rFonts w:ascii="Helvetica" w:hAnsi="Helvetica" w:cs="Times New Roman"/>
        </w:rPr>
        <w:t xml:space="preserve">(); </w:t>
      </w:r>
    </w:p>
    <w:p w14:paraId="62718600" w14:textId="77777777" w:rsidR="00603D28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2E50CF">
        <w:rPr>
          <w:rFonts w:ascii="Helvetica" w:hAnsi="Helvetica" w:cs="Times New Roman"/>
        </w:rPr>
        <w:t xml:space="preserve">} </w:t>
      </w:r>
    </w:p>
    <w:p w14:paraId="75E772A5" w14:textId="77777777" w:rsidR="00B35E14" w:rsidRDefault="00B35E14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  <w:sectPr w:rsidR="00B35E14" w:rsidSect="0062703E">
          <w:pgSz w:w="12240" w:h="15840"/>
          <w:pgMar w:top="1440" w:right="1800" w:bottom="1440" w:left="1800" w:header="720" w:footer="720" w:gutter="0"/>
          <w:cols w:space="720"/>
        </w:sectPr>
      </w:pPr>
    </w:p>
    <w:p w14:paraId="7020469B" w14:textId="560AC2FE" w:rsidR="00603D28" w:rsidRDefault="00603D28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</w:p>
    <w:p w14:paraId="116ACF6F" w14:textId="77777777" w:rsidR="00B35E14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proofErr w:type="spellStart"/>
      <w:r w:rsidRPr="002E50CF">
        <w:rPr>
          <w:rFonts w:ascii="Helvetica" w:hAnsi="Helvetica" w:cs="Times New Roman"/>
        </w:rPr>
        <w:t>int</w:t>
      </w:r>
      <w:proofErr w:type="spellEnd"/>
      <w:r w:rsidRPr="002E50CF">
        <w:rPr>
          <w:rFonts w:ascii="Helvetica" w:hAnsi="Helvetica" w:cs="Times New Roman"/>
        </w:rPr>
        <w:t xml:space="preserve"> </w:t>
      </w:r>
      <w:proofErr w:type="gramStart"/>
      <w:r w:rsidRPr="002E50CF">
        <w:rPr>
          <w:rFonts w:ascii="Helvetica" w:hAnsi="Helvetica" w:cs="Times New Roman"/>
        </w:rPr>
        <w:t>consume(</w:t>
      </w:r>
      <w:proofErr w:type="gramEnd"/>
      <w:r w:rsidRPr="002E50CF">
        <w:rPr>
          <w:rFonts w:ascii="Helvetica" w:hAnsi="Helvetica" w:cs="Times New Roman"/>
        </w:rPr>
        <w:t xml:space="preserve">) </w:t>
      </w:r>
    </w:p>
    <w:p w14:paraId="4B87EAF5" w14:textId="77777777" w:rsidR="00B35E14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2E50CF">
        <w:rPr>
          <w:rFonts w:ascii="Helvetica" w:hAnsi="Helvetica" w:cs="Times New Roman"/>
        </w:rPr>
        <w:t>{</w:t>
      </w:r>
    </w:p>
    <w:p w14:paraId="1BAA5C86" w14:textId="77777777" w:rsidR="004A5A4A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2E50CF">
        <w:rPr>
          <w:rFonts w:ascii="Helvetica" w:hAnsi="Helvetica" w:cs="Times New Roman"/>
        </w:rPr>
        <w:t xml:space="preserve"> </w:t>
      </w:r>
      <w:proofErr w:type="spellStart"/>
      <w:r w:rsidRPr="002E50CF">
        <w:rPr>
          <w:rFonts w:ascii="Helvetica" w:hAnsi="Helvetica" w:cs="Times New Roman"/>
        </w:rPr>
        <w:t>int</w:t>
      </w:r>
      <w:proofErr w:type="spellEnd"/>
      <w:r w:rsidRPr="002E50CF">
        <w:rPr>
          <w:rFonts w:ascii="Helvetica" w:hAnsi="Helvetica" w:cs="Times New Roman"/>
        </w:rPr>
        <w:t xml:space="preserve"> </w:t>
      </w:r>
      <w:proofErr w:type="spellStart"/>
      <w:r w:rsidRPr="002E50CF">
        <w:rPr>
          <w:rFonts w:ascii="Helvetica" w:hAnsi="Helvetica" w:cs="Times New Roman"/>
        </w:rPr>
        <w:t>retVal</w:t>
      </w:r>
      <w:proofErr w:type="spellEnd"/>
      <w:r w:rsidRPr="002E50CF">
        <w:rPr>
          <w:rFonts w:ascii="Helvetica" w:hAnsi="Helvetica" w:cs="Times New Roman"/>
        </w:rPr>
        <w:t xml:space="preserve">; </w:t>
      </w:r>
    </w:p>
    <w:p w14:paraId="22A9F96F" w14:textId="59D76620" w:rsidR="002E50CF" w:rsidRDefault="002E50CF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 w:rsidRPr="002E50CF">
        <w:rPr>
          <w:rFonts w:ascii="Helvetica" w:hAnsi="Helvetica" w:cs="Times New Roman"/>
        </w:rPr>
        <w:t>while (</w:t>
      </w:r>
      <w:proofErr w:type="spellStart"/>
      <w:r w:rsidRPr="002E50CF">
        <w:rPr>
          <w:rFonts w:ascii="Helvetica" w:hAnsi="Helvetica" w:cs="Times New Roman"/>
        </w:rPr>
        <w:t>numItems</w:t>
      </w:r>
      <w:proofErr w:type="spellEnd"/>
      <w:r w:rsidRPr="002E50CF">
        <w:rPr>
          <w:rFonts w:ascii="Helvetica" w:hAnsi="Helvetica" w:cs="Times New Roman"/>
        </w:rPr>
        <w:t xml:space="preserve"> == 0)</w:t>
      </w:r>
      <w:r w:rsidR="006E693A">
        <w:rPr>
          <w:rFonts w:ascii="Helvetica" w:hAnsi="Helvetica" w:cs="Times New Roman"/>
        </w:rPr>
        <w:t xml:space="preserve"> </w:t>
      </w:r>
      <w:proofErr w:type="spellStart"/>
      <w:r w:rsidR="006E693A">
        <w:rPr>
          <w:rFonts w:ascii="Helvetica" w:hAnsi="Helvetica" w:cs="Times New Roman"/>
        </w:rPr>
        <w:t>Consumer</w:t>
      </w:r>
      <w:r w:rsidR="004A5A4A">
        <w:rPr>
          <w:rFonts w:ascii="Helvetica" w:hAnsi="Helvetica" w:cs="Times New Roman"/>
        </w:rPr>
        <w:t>.wait</w:t>
      </w:r>
      <w:proofErr w:type="spellEnd"/>
      <w:r w:rsidR="004A5A4A">
        <w:rPr>
          <w:rFonts w:ascii="Helvetica" w:hAnsi="Helvetica" w:cs="Times New Roman"/>
        </w:rPr>
        <w:t>();</w:t>
      </w:r>
    </w:p>
    <w:p w14:paraId="70E57368" w14:textId="3FB6E819" w:rsidR="00091726" w:rsidRDefault="00091726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count</w:t>
      </w:r>
      <w:r w:rsidR="007037A0">
        <w:rPr>
          <w:rFonts w:ascii="Helvetica" w:hAnsi="Helvetica" w:cs="Times New Roman"/>
        </w:rPr>
        <w:t>—</w:t>
      </w:r>
    </w:p>
    <w:p w14:paraId="2E42857B" w14:textId="4FC77775" w:rsidR="007037A0" w:rsidRDefault="005232D0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proofErr w:type="spellStart"/>
      <w:r>
        <w:rPr>
          <w:rFonts w:ascii="Helvetica" w:hAnsi="Helvetica" w:cs="Times New Roman"/>
        </w:rPr>
        <w:t>Producer.signal</w:t>
      </w:r>
      <w:proofErr w:type="spellEnd"/>
      <w:r>
        <w:rPr>
          <w:rFonts w:ascii="Helvetica" w:hAnsi="Helvetica" w:cs="Times New Roman"/>
        </w:rPr>
        <w:t>();</w:t>
      </w:r>
    </w:p>
    <w:p w14:paraId="323EA3CA" w14:textId="55FBDCCB" w:rsidR="005232D0" w:rsidRPr="00E533C4" w:rsidRDefault="005232D0" w:rsidP="00A741C6">
      <w:pPr>
        <w:widowControl w:val="0"/>
        <w:autoSpaceDE w:val="0"/>
        <w:autoSpaceDN w:val="0"/>
        <w:adjustRightInd w:val="0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}</w:t>
      </w:r>
      <w:r w:rsidR="007846E4">
        <w:rPr>
          <w:rFonts w:ascii="Helvetica" w:hAnsi="Helvetica" w:cs="Times New Roman"/>
        </w:rPr>
        <w:t xml:space="preserve"> </w:t>
      </w:r>
    </w:p>
    <w:sectPr w:rsidR="005232D0" w:rsidRPr="00E533C4" w:rsidSect="006270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61503"/>
    <w:multiLevelType w:val="hybridMultilevel"/>
    <w:tmpl w:val="14903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06209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91B8A"/>
    <w:multiLevelType w:val="hybridMultilevel"/>
    <w:tmpl w:val="5DB8B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B3322"/>
    <w:multiLevelType w:val="hybridMultilevel"/>
    <w:tmpl w:val="A29E25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CCD1F96"/>
    <w:multiLevelType w:val="multilevel"/>
    <w:tmpl w:val="E2E88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5"/>
    <w:rsid w:val="00014574"/>
    <w:rsid w:val="00044819"/>
    <w:rsid w:val="00052180"/>
    <w:rsid w:val="00064894"/>
    <w:rsid w:val="00077380"/>
    <w:rsid w:val="00091726"/>
    <w:rsid w:val="00092887"/>
    <w:rsid w:val="000944B8"/>
    <w:rsid w:val="000B5BB0"/>
    <w:rsid w:val="00101290"/>
    <w:rsid w:val="00116D81"/>
    <w:rsid w:val="00127A8C"/>
    <w:rsid w:val="00143709"/>
    <w:rsid w:val="00151444"/>
    <w:rsid w:val="00166959"/>
    <w:rsid w:val="00176B73"/>
    <w:rsid w:val="00196B65"/>
    <w:rsid w:val="001B025C"/>
    <w:rsid w:val="001B0E94"/>
    <w:rsid w:val="001B3DB3"/>
    <w:rsid w:val="001B54B5"/>
    <w:rsid w:val="001B7294"/>
    <w:rsid w:val="001B7B83"/>
    <w:rsid w:val="001C2F0B"/>
    <w:rsid w:val="001E734E"/>
    <w:rsid w:val="001F2639"/>
    <w:rsid w:val="00217344"/>
    <w:rsid w:val="002377A1"/>
    <w:rsid w:val="00245432"/>
    <w:rsid w:val="002B4D4B"/>
    <w:rsid w:val="002E2F56"/>
    <w:rsid w:val="002E3CF5"/>
    <w:rsid w:val="002E50CF"/>
    <w:rsid w:val="0032659F"/>
    <w:rsid w:val="00327C4D"/>
    <w:rsid w:val="00373561"/>
    <w:rsid w:val="00390F93"/>
    <w:rsid w:val="003A6196"/>
    <w:rsid w:val="003B1E5D"/>
    <w:rsid w:val="003B203F"/>
    <w:rsid w:val="003B387D"/>
    <w:rsid w:val="003F03BC"/>
    <w:rsid w:val="0040036B"/>
    <w:rsid w:val="00451142"/>
    <w:rsid w:val="004539DD"/>
    <w:rsid w:val="00453B6E"/>
    <w:rsid w:val="00464840"/>
    <w:rsid w:val="00485F03"/>
    <w:rsid w:val="004972E7"/>
    <w:rsid w:val="004A5A4A"/>
    <w:rsid w:val="00506344"/>
    <w:rsid w:val="00515A75"/>
    <w:rsid w:val="005232D0"/>
    <w:rsid w:val="00556C89"/>
    <w:rsid w:val="005A0D35"/>
    <w:rsid w:val="005A6023"/>
    <w:rsid w:val="005B2270"/>
    <w:rsid w:val="005E09B7"/>
    <w:rsid w:val="00603D28"/>
    <w:rsid w:val="00614E85"/>
    <w:rsid w:val="0062703E"/>
    <w:rsid w:val="006471BE"/>
    <w:rsid w:val="0067616D"/>
    <w:rsid w:val="006A7375"/>
    <w:rsid w:val="006B3079"/>
    <w:rsid w:val="006C7A63"/>
    <w:rsid w:val="006E0954"/>
    <w:rsid w:val="006E693A"/>
    <w:rsid w:val="006F2B64"/>
    <w:rsid w:val="007037A0"/>
    <w:rsid w:val="007140BA"/>
    <w:rsid w:val="00727371"/>
    <w:rsid w:val="00757E1B"/>
    <w:rsid w:val="00763AE9"/>
    <w:rsid w:val="00781426"/>
    <w:rsid w:val="007846E4"/>
    <w:rsid w:val="00790C36"/>
    <w:rsid w:val="007B76DE"/>
    <w:rsid w:val="007E369C"/>
    <w:rsid w:val="007F1204"/>
    <w:rsid w:val="007F4090"/>
    <w:rsid w:val="007F43B1"/>
    <w:rsid w:val="007F5340"/>
    <w:rsid w:val="00804714"/>
    <w:rsid w:val="00836BA9"/>
    <w:rsid w:val="00852CAE"/>
    <w:rsid w:val="00863A4A"/>
    <w:rsid w:val="00863C95"/>
    <w:rsid w:val="008758E8"/>
    <w:rsid w:val="00892CB4"/>
    <w:rsid w:val="008B4750"/>
    <w:rsid w:val="008C2E47"/>
    <w:rsid w:val="008C6DA1"/>
    <w:rsid w:val="008E5B20"/>
    <w:rsid w:val="00932832"/>
    <w:rsid w:val="009528CE"/>
    <w:rsid w:val="00991906"/>
    <w:rsid w:val="009D2CDC"/>
    <w:rsid w:val="009E3572"/>
    <w:rsid w:val="00A11F72"/>
    <w:rsid w:val="00A336CE"/>
    <w:rsid w:val="00A45DBC"/>
    <w:rsid w:val="00A741C6"/>
    <w:rsid w:val="00A80DF6"/>
    <w:rsid w:val="00AC613F"/>
    <w:rsid w:val="00B01E20"/>
    <w:rsid w:val="00B05043"/>
    <w:rsid w:val="00B144F2"/>
    <w:rsid w:val="00B233B7"/>
    <w:rsid w:val="00B35E14"/>
    <w:rsid w:val="00B52A09"/>
    <w:rsid w:val="00B622AB"/>
    <w:rsid w:val="00B96863"/>
    <w:rsid w:val="00B976B6"/>
    <w:rsid w:val="00BB5E93"/>
    <w:rsid w:val="00BE1F26"/>
    <w:rsid w:val="00BF246A"/>
    <w:rsid w:val="00C454DA"/>
    <w:rsid w:val="00C47C60"/>
    <w:rsid w:val="00C515E3"/>
    <w:rsid w:val="00C663BD"/>
    <w:rsid w:val="00C7320E"/>
    <w:rsid w:val="00CE5976"/>
    <w:rsid w:val="00D47F67"/>
    <w:rsid w:val="00DB10F5"/>
    <w:rsid w:val="00DC1ACD"/>
    <w:rsid w:val="00DF5D4D"/>
    <w:rsid w:val="00E30705"/>
    <w:rsid w:val="00E339BA"/>
    <w:rsid w:val="00E33B86"/>
    <w:rsid w:val="00E473BB"/>
    <w:rsid w:val="00E533C4"/>
    <w:rsid w:val="00E60E32"/>
    <w:rsid w:val="00E72BCF"/>
    <w:rsid w:val="00E91486"/>
    <w:rsid w:val="00EA1068"/>
    <w:rsid w:val="00EA1103"/>
    <w:rsid w:val="00EA2450"/>
    <w:rsid w:val="00EF10EF"/>
    <w:rsid w:val="00F57FD8"/>
    <w:rsid w:val="00F6423A"/>
    <w:rsid w:val="00F73144"/>
    <w:rsid w:val="00F80CC5"/>
    <w:rsid w:val="00F83BF9"/>
    <w:rsid w:val="00F94ACA"/>
    <w:rsid w:val="00FA1A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B42D6"/>
  <w15:docId w15:val="{AD8039BB-0CE4-BA49-84E0-3E69A66F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73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705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836BA9"/>
    <w:pPr>
      <w:keepNext/>
      <w:suppressAutoHyphens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836B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6BA9"/>
  </w:style>
  <w:style w:type="table" w:customStyle="1" w:styleId="TableGrid1">
    <w:name w:val="Table Grid1"/>
    <w:basedOn w:val="TableNormal"/>
    <w:next w:val="TableGrid"/>
    <w:uiPriority w:val="59"/>
    <w:rsid w:val="00BF246A"/>
    <w:rPr>
      <w:rFonts w:ascii="Times New Roman" w:eastAsia="PMingLiU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63A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8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811</Words>
  <Characters>4625</Characters>
  <Application>Microsoft Office Word</Application>
  <DocSecurity>0</DocSecurity>
  <Lines>38</Lines>
  <Paragraphs>10</Paragraphs>
  <ScaleCrop>false</ScaleCrop>
  <Company>Western Oregon University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 WOU</dc:creator>
  <cp:keywords/>
  <dc:description/>
  <cp:lastModifiedBy>Andre Plath</cp:lastModifiedBy>
  <cp:revision>135</cp:revision>
  <dcterms:created xsi:type="dcterms:W3CDTF">2018-02-15T16:38:00Z</dcterms:created>
  <dcterms:modified xsi:type="dcterms:W3CDTF">2018-02-15T23:55:00Z</dcterms:modified>
</cp:coreProperties>
</file>