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Avaliação de Estratégias de Validação Cruzada na Predição de Diabetes com Support Vector Machine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Evaluation of Cross-Validation Strategies in Diabetes Prediction Using Support Vector Machine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Evaluación de Estrategias de Validación Cruzada en la Predicción de la Diabetes con Support Vector Machine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INTRODUÇÃO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avanço da inteligência artificial tem impulsionado aplicações na área biomédica, sobretudo no apoio ao diagnóstico de doenças crônicas como o diabetes mellitus, uma das principais causas de morbidade e mortalidade no mundo. Entre os desafios da aplicação de modelos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machine learning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está a necessidade de avaliar adequadamente seu desempenho, garantindo a capacidade de generalização e reduzindo o risco de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overfitting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 Nesse contexto, a validação cruzada (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cross-validation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 é amplamente utilizada para fornecer estimativas mais robustas e confiáveis de desempenho.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Diversas estratégias de validação cruzada estão disponíveis, sendo o K-Fold tradicional uma das mais utilizadas, embora métodos mais sofisticados, como 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Repeated Stratified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K-Fold, possam oferecer estimativas mais estáveis, sobretudo em bases de dados biomédicas com distribuição desbalanceada³.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Diante disso, o objetivo deste estudo foi comparar o desempenho do classificador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Support Vector Machine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(SVM) em dois esquemas de validação cruzada distintos: o K-Fold (10 divisões) e 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Repeated Stratified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K-Fold (10x3), buscando identificar diferenças quanto à acurácia, variabilidade estatística e confiabilidade na avaliação do modelo.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MATERIAL E MÉTODOS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Trata-se de um estudo experimental de natureza quantitativa. Os experimentos foram conduzidos utilizando o Pima Indians Diabetes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Database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amplamente empregado em estudos de predição de diabetes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⁴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pipeline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de pré-processamento incluiu: (i) imputação de valores ausentes (zeros em variáveis biomédicas como glicose e IMC foram substituídos pela média), e (ii) padronização dos atributos numéricos por meio do StandardScaler.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modelo escolhido foi 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Support Vector Machine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(SVM), cujo ajuste de hiperparâmetros foi realizado por meio do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GridSearchCV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, testando os kernels linear e RBF, além de diferentes combinações de C e gamma.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 avaliação foi conduzida em dois cenários:</w:t>
      </w:r>
    </w:p>
    <w:p>
      <w:pPr>
        <w:numPr>
          <w:ilvl w:val="0"/>
          <w:numId w:val="2"/>
        </w:numPr>
        <w:spacing w:before="0" w:after="20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KFold-10, técnica tradicional que divide o conjunto em 10 subconjuntos;</w:t>
      </w:r>
    </w:p>
    <w:p>
      <w:pPr>
        <w:numPr>
          <w:ilvl w:val="0"/>
          <w:numId w:val="2"/>
        </w:numPr>
        <w:spacing w:before="0" w:after="20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RepeatedStratifiedKFold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(10x3), que repete o processo três vezes, preservando a proporção de classes em cada partição.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As métricas analisadas foram a acurácia média e a matriz de confusão resultante de cada estratégia.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RESULTADOS E DISCUSSÃO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No esquema KFold-10, o classificador obteve acurácia média de 76,56%, com desvio padrão de 0,05. A matriz de confusão apresentou 151 verdadeiros positivos, 117 falsos negativos, 443 verdadeiros negativos e 57 falsos positivos.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Já no RepeatedStratifiedKFold (10x3), a acurácia foi ligeiramente superior (76,82%) com desvio padrão reduzido (0,04). A matriz de confusão apresentou 141 verdadeiros positivos, 127 falsos negativos, 450 verdadeiros negativos e 50 falsos positivos.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 comparação evidencia que, embora os ganhos de acurácia absoluta tenham sido discretos, a redução do desvio padrão no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RepeatedStratifiedKFold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sugere maior estabilidade estatística e confiabilidade da avaliação. Esse aspecto é particularmente relevante em contextos biomédicos, onde a precisão do modelo pode impactar diretamente decisões clínicas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CONCLUSÃO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Os resultados demonstram que a escolha da estratégia de validação cruzada influencia na avaliação do desempenho do modelo. 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  <w:t xml:space="preserve">RepeatedStratifiedKFold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(10x3) apresentou maior robustez e estabilidade em comparação ao KFold-10, destacando-se como alternativa preferível para cenários em que a confiabilidade das métricas é crítica.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Conclui-se que, embora o KFold-10 seja um ponto de partida adequado, estratégias de validação mais rigorosas devem ser consideradas em aplicações biomédicas. Como perspectiva futura, sugere-se a avaliação de outros classificadores e métricas de desempenho, bem como a aplicação em bases de dados mais amplas e heterogêneas.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CONFLITOS DE INTERESSES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Os autores declaram não haver conflito de interesses.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AGRADECIMENTOS E FINANCIAMENTOS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Este trabalho não recebeu financiamento específico de agências públicas, comerciais ou do setor sem fins lucrativos.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DISPONIBILIDADE DOS DADOS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O conjunto de dados utilizado está disponível publicamente em: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https://www.kaggle.com/datasets/uciml/pima-indians-diabetes-database</w:t>
        </w:r>
      </w:hyperlink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GitHub:</w:t>
      </w: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https://github.com/AndreKenzoO/Summit-UMC</w:t>
        </w:r>
      </w:hyperlink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36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Referências</w:t>
      </w:r>
    </w:p>
    <w:p>
      <w:pPr>
        <w:numPr>
          <w:ilvl w:val="0"/>
          <w:numId w:val="4"/>
        </w:numPr>
        <w:spacing w:before="0" w:after="20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International Diabetes Federation. IDF Diabetes Atlas, 10th ed. Brussels: IDF; 2021.</w:t>
      </w:r>
    </w:p>
    <w:p>
      <w:pPr>
        <w:numPr>
          <w:ilvl w:val="0"/>
          <w:numId w:val="4"/>
        </w:numPr>
        <w:spacing w:before="0" w:after="20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Arlot S, Celisse A. A survey of cross-validation procedures for model selection. Statistics Surveys. 2010;4:40-79.</w:t>
      </w:r>
    </w:p>
    <w:p>
      <w:pPr>
        <w:numPr>
          <w:ilvl w:val="0"/>
          <w:numId w:val="4"/>
        </w:numPr>
        <w:spacing w:before="0" w:after="20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Wong TT. Performance evaluation of classification algorithms by k-fold and leave-one-out cross validation. Pattern Recognition. 2015;48(9):2839-46.</w:t>
      </w:r>
    </w:p>
    <w:p>
      <w:pPr>
        <w:numPr>
          <w:ilvl w:val="0"/>
          <w:numId w:val="4"/>
        </w:numPr>
        <w:spacing w:before="0" w:after="20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Smith J, Everhart J, Dickson W, Knowler W, Johannes R. Pima Indians Diabetes Database. National Institute of Diabetes and Digestive and Kidney Diseases; 1988.</w:t>
      </w:r>
    </w:p>
    <w:p>
      <w:pPr>
        <w:numPr>
          <w:ilvl w:val="0"/>
          <w:numId w:val="4"/>
        </w:numPr>
        <w:spacing w:before="0" w:after="20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Chicco D, Jurman G. Machine learning can predict survival of patients with heart failure from serum creatinine and ejection fraction alone. BMC Medical Informatics and Decision Making. 2020;20(1):16.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">
    <w:abstractNumId w:val="6"/>
  </w:num>
  <w:num w:numId="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kaggle.com/datasets/uciml/pima-indians-diabetes-database" Id="docRId0" Type="http://schemas.openxmlformats.org/officeDocument/2006/relationships/hyperlink" /><Relationship TargetMode="External" Target="https://github.com/AndreKenzoO/Summit-UMC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