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A1F" w:rsidRPr="00B12A1F" w:rsidRDefault="00B12A1F" w:rsidP="00B12A1F">
      <w:pPr>
        <w:spacing w:after="0" w:line="240" w:lineRule="auto"/>
        <w:rPr>
          <w:rFonts w:ascii="Times New Roman" w:eastAsia="Times New Roman" w:hAnsi="Times New Roman" w:cs="Times New Roman"/>
          <w:sz w:val="24"/>
          <w:szCs w:val="24"/>
          <w:lang w:val="en-PH"/>
        </w:rPr>
      </w:pPr>
      <w:r w:rsidRPr="00B12A1F">
        <w:rPr>
          <w:rFonts w:ascii="Times New Roman" w:eastAsia="Times New Roman" w:hAnsi="Times New Roman" w:cs="Times New Roman"/>
          <w:sz w:val="24"/>
          <w:szCs w:val="24"/>
          <w:lang w:val="en-PH"/>
        </w:rPr>
        <w:t xml:space="preserve">The </w:t>
      </w:r>
      <w:proofErr w:type="spellStart"/>
      <w:r w:rsidRPr="00B12A1F">
        <w:rPr>
          <w:rFonts w:ascii="Times New Roman" w:eastAsia="Times New Roman" w:hAnsi="Times New Roman" w:cs="Times New Roman"/>
          <w:sz w:val="24"/>
          <w:szCs w:val="24"/>
          <w:lang w:val="en-PH"/>
        </w:rPr>
        <w:t>taijitu</w:t>
      </w:r>
      <w:proofErr w:type="spellEnd"/>
      <w:r w:rsidRPr="00B12A1F">
        <w:rPr>
          <w:rFonts w:ascii="Times New Roman" w:eastAsia="Times New Roman" w:hAnsi="Times New Roman" w:cs="Times New Roman"/>
          <w:sz w:val="24"/>
          <w:szCs w:val="24"/>
          <w:lang w:val="en-PH"/>
        </w:rPr>
        <w:t xml:space="preserve"> (</w:t>
      </w:r>
      <w:proofErr w:type="spellStart"/>
      <w:r w:rsidRPr="00B12A1F">
        <w:rPr>
          <w:rFonts w:ascii="MS Mincho" w:eastAsia="MS Mincho" w:hAnsi="MS Mincho" w:cs="MS Mincho" w:hint="eastAsia"/>
          <w:sz w:val="24"/>
          <w:szCs w:val="24"/>
          <w:lang w:val="en-PH"/>
        </w:rPr>
        <w:t>太极</w:t>
      </w:r>
      <w:r w:rsidRPr="00B12A1F">
        <w:rPr>
          <w:rFonts w:ascii="PMingLiU" w:eastAsia="PMingLiU" w:hAnsi="PMingLiU" w:cs="PMingLiU" w:hint="eastAsia"/>
          <w:sz w:val="24"/>
          <w:szCs w:val="24"/>
          <w:lang w:val="en-PH"/>
        </w:rPr>
        <w:t>图</w:t>
      </w:r>
      <w:proofErr w:type="spellEnd"/>
      <w:r w:rsidRPr="00B12A1F">
        <w:rPr>
          <w:rFonts w:ascii="Times New Roman" w:eastAsia="Times New Roman" w:hAnsi="Times New Roman" w:cs="Times New Roman"/>
          <w:sz w:val="24"/>
          <w:szCs w:val="24"/>
          <w:lang w:val="en-PH"/>
        </w:rPr>
        <w:t xml:space="preserve">; </w:t>
      </w:r>
      <w:proofErr w:type="spellStart"/>
      <w:r w:rsidRPr="00B12A1F">
        <w:rPr>
          <w:rFonts w:ascii="MS Mincho" w:eastAsia="MS Mincho" w:hAnsi="MS Mincho" w:cs="MS Mincho" w:hint="eastAsia"/>
          <w:sz w:val="24"/>
          <w:szCs w:val="24"/>
          <w:lang w:val="en-PH"/>
        </w:rPr>
        <w:t>太極圖</w:t>
      </w:r>
      <w:proofErr w:type="spellEnd"/>
      <w:r w:rsidRPr="00B12A1F">
        <w:rPr>
          <w:rFonts w:ascii="Times New Roman" w:eastAsia="Times New Roman" w:hAnsi="Times New Roman" w:cs="Times New Roman"/>
          <w:sz w:val="24"/>
          <w:szCs w:val="24"/>
          <w:lang w:val="en-PH"/>
        </w:rPr>
        <w:t xml:space="preserve">; </w:t>
      </w:r>
      <w:proofErr w:type="spellStart"/>
      <w:r w:rsidRPr="00B12A1F">
        <w:rPr>
          <w:rFonts w:ascii="Times New Roman" w:eastAsia="Times New Roman" w:hAnsi="Times New Roman" w:cs="Times New Roman"/>
          <w:sz w:val="24"/>
          <w:szCs w:val="24"/>
          <w:lang w:val="en-PH"/>
        </w:rPr>
        <w:t>tàijítú</w:t>
      </w:r>
      <w:proofErr w:type="spellEnd"/>
      <w:r w:rsidRPr="00B12A1F">
        <w:rPr>
          <w:rFonts w:ascii="Times New Roman" w:eastAsia="Times New Roman" w:hAnsi="Times New Roman" w:cs="Times New Roman"/>
          <w:sz w:val="24"/>
          <w:szCs w:val="24"/>
          <w:lang w:val="en-PH"/>
        </w:rPr>
        <w:t xml:space="preserve">; commonly known as the "yin and yang </w:t>
      </w:r>
      <w:r w:rsidRPr="00B12A1F">
        <w:rPr>
          <w:rFonts w:ascii="Times New Roman" w:eastAsia="Times New Roman" w:hAnsi="Times New Roman" w:cs="Times New Roman"/>
          <w:b/>
          <w:bCs/>
          <w:sz w:val="24"/>
          <w:szCs w:val="24"/>
          <w:lang w:val="en-PH"/>
        </w:rPr>
        <w:t>symbol</w:t>
      </w:r>
      <w:r w:rsidRPr="00B12A1F">
        <w:rPr>
          <w:rFonts w:ascii="Times New Roman" w:eastAsia="Times New Roman" w:hAnsi="Times New Roman" w:cs="Times New Roman"/>
          <w:sz w:val="24"/>
          <w:szCs w:val="24"/>
          <w:lang w:val="en-PH"/>
        </w:rPr>
        <w:t xml:space="preserve">" or simply the "yin yang") and the </w:t>
      </w:r>
      <w:proofErr w:type="spellStart"/>
      <w:r w:rsidRPr="00B12A1F">
        <w:rPr>
          <w:rFonts w:ascii="Times New Roman" w:eastAsia="Times New Roman" w:hAnsi="Times New Roman" w:cs="Times New Roman"/>
          <w:sz w:val="24"/>
          <w:szCs w:val="24"/>
          <w:lang w:val="en-PH"/>
        </w:rPr>
        <w:t>bagua</w:t>
      </w:r>
      <w:proofErr w:type="spellEnd"/>
      <w:r w:rsidRPr="00B12A1F">
        <w:rPr>
          <w:rFonts w:ascii="Times New Roman" w:eastAsia="Times New Roman" w:hAnsi="Times New Roman" w:cs="Times New Roman"/>
          <w:sz w:val="24"/>
          <w:szCs w:val="24"/>
          <w:lang w:val="en-PH"/>
        </w:rPr>
        <w:t xml:space="preserve"> </w:t>
      </w:r>
      <w:proofErr w:type="spellStart"/>
      <w:r w:rsidRPr="00B12A1F">
        <w:rPr>
          <w:rFonts w:ascii="MS Mincho" w:eastAsia="MS Mincho" w:hAnsi="MS Mincho" w:cs="MS Mincho" w:hint="eastAsia"/>
          <w:sz w:val="24"/>
          <w:szCs w:val="24"/>
          <w:lang w:val="en-PH"/>
        </w:rPr>
        <w:t>八卦</w:t>
      </w:r>
      <w:proofErr w:type="spellEnd"/>
      <w:r w:rsidRPr="00B12A1F">
        <w:rPr>
          <w:rFonts w:ascii="Times New Roman" w:eastAsia="Times New Roman" w:hAnsi="Times New Roman" w:cs="Times New Roman"/>
          <w:sz w:val="24"/>
          <w:szCs w:val="24"/>
          <w:lang w:val="en-PH"/>
        </w:rPr>
        <w:t xml:space="preserve"> ("Eight Trigrams") have importance in Taoist symbolism.</w:t>
      </w:r>
    </w:p>
    <w:p w:rsidR="00B12A1F" w:rsidRDefault="00B12A1F" w:rsidP="00B12A1F">
      <w:pPr>
        <w:spacing w:after="0" w:line="240" w:lineRule="auto"/>
        <w:rPr>
          <w:rFonts w:ascii="Times New Roman" w:eastAsia="Times New Roman" w:hAnsi="Times New Roman" w:cs="Times New Roman"/>
          <w:sz w:val="24"/>
          <w:szCs w:val="24"/>
          <w:lang w:val="en-PH"/>
        </w:rPr>
      </w:pPr>
      <w:proofErr w:type="spellStart"/>
      <w:r w:rsidRPr="00B12A1F">
        <w:rPr>
          <w:rFonts w:ascii="Times New Roman" w:eastAsia="Times New Roman" w:hAnsi="Times New Roman" w:cs="Times New Roman"/>
          <w:sz w:val="24"/>
          <w:szCs w:val="24"/>
          <w:lang w:val="en-PH"/>
        </w:rPr>
        <w:t>Hanyu</w:t>
      </w:r>
      <w:proofErr w:type="spellEnd"/>
      <w:r w:rsidRPr="00B12A1F">
        <w:rPr>
          <w:rFonts w:ascii="Times New Roman" w:eastAsia="Times New Roman" w:hAnsi="Times New Roman" w:cs="Times New Roman"/>
          <w:sz w:val="24"/>
          <w:szCs w:val="24"/>
          <w:lang w:val="en-PH"/>
        </w:rPr>
        <w:t xml:space="preserve"> Pinyin: </w:t>
      </w:r>
      <w:proofErr w:type="spellStart"/>
      <w:r w:rsidRPr="00B12A1F">
        <w:rPr>
          <w:rFonts w:ascii="Times New Roman" w:eastAsia="Times New Roman" w:hAnsi="Times New Roman" w:cs="Times New Roman"/>
          <w:sz w:val="24"/>
          <w:szCs w:val="24"/>
          <w:lang w:val="en-PH"/>
        </w:rPr>
        <w:t>Dàojiào</w:t>
      </w:r>
      <w:proofErr w:type="spellEnd"/>
    </w:p>
    <w:p w:rsidR="00B12A1F" w:rsidRPr="00B12A1F" w:rsidRDefault="00B12A1F" w:rsidP="00B12A1F">
      <w:pPr>
        <w:spacing w:after="0" w:line="240" w:lineRule="auto"/>
        <w:rPr>
          <w:rFonts w:ascii="Times New Roman" w:eastAsia="Times New Roman" w:hAnsi="Times New Roman" w:cs="Times New Roman"/>
          <w:sz w:val="24"/>
          <w:szCs w:val="24"/>
          <w:lang w:val="en-PH"/>
        </w:rPr>
      </w:pPr>
    </w:p>
    <w:p w:rsidR="009464DE" w:rsidRDefault="00B12A1F">
      <w:r w:rsidRPr="00B12A1F">
        <w:drawing>
          <wp:inline distT="0" distB="0" distL="0" distR="0">
            <wp:extent cx="3143250" cy="2743200"/>
            <wp:effectExtent l="0" t="0" r="0" b="0"/>
            <wp:docPr id="1" name="Picture 1" descr="Image result for daoism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oism symbo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4148" cy="2743984"/>
                    </a:xfrm>
                    <a:prstGeom prst="rect">
                      <a:avLst/>
                    </a:prstGeom>
                    <a:noFill/>
                    <a:ln>
                      <a:noFill/>
                    </a:ln>
                  </pic:spPr>
                </pic:pic>
              </a:graphicData>
            </a:graphic>
          </wp:inline>
        </w:drawing>
      </w:r>
    </w:p>
    <w:p w:rsidR="00B12A1F" w:rsidRPr="00A9730A" w:rsidRDefault="00B12A1F" w:rsidP="00B12A1F">
      <w:pPr>
        <w:rPr>
          <w:rFonts w:ascii="Baskerville Old Face" w:hAnsi="Baskerville Old Face"/>
          <w:b/>
          <w:color w:val="0000FF"/>
          <w:sz w:val="144"/>
          <w:szCs w:val="144"/>
          <w:lang w:val="en-PH"/>
        </w:rPr>
      </w:pPr>
      <w:proofErr w:type="spellStart"/>
      <w:r w:rsidRPr="00A9730A">
        <w:rPr>
          <w:rFonts w:ascii="Baskerville Old Face" w:hAnsi="Baskerville Old Face"/>
          <w:b/>
          <w:color w:val="0000FF"/>
          <w:sz w:val="144"/>
          <w:szCs w:val="144"/>
          <w:lang w:val="en-PH"/>
        </w:rPr>
        <w:t>Laozi</w:t>
      </w:r>
      <w:proofErr w:type="spellEnd"/>
    </w:p>
    <w:p w:rsidR="00B12A1F" w:rsidRPr="00B12A1F" w:rsidRDefault="00B12A1F" w:rsidP="00B12A1F">
      <w:pPr>
        <w:rPr>
          <w:lang w:val="en-PH"/>
        </w:rPr>
      </w:pPr>
      <w:r w:rsidRPr="00B12A1F">
        <w:rPr>
          <w:b/>
          <w:bCs/>
          <w:lang w:val="en-PH"/>
        </w:rPr>
        <w:t>Lao-Tzu</w:t>
      </w:r>
      <w:r w:rsidRPr="00B12A1F">
        <w:rPr>
          <w:lang w:val="en-PH"/>
        </w:rPr>
        <w:t xml:space="preserve"> (also known as </w:t>
      </w:r>
      <w:proofErr w:type="spellStart"/>
      <w:r w:rsidRPr="00B12A1F">
        <w:rPr>
          <w:b/>
          <w:bCs/>
          <w:lang w:val="en-PH"/>
        </w:rPr>
        <w:t>Laozi</w:t>
      </w:r>
      <w:proofErr w:type="spellEnd"/>
      <w:r w:rsidRPr="00B12A1F">
        <w:rPr>
          <w:lang w:val="en-PH"/>
        </w:rPr>
        <w:t xml:space="preserve"> or </w:t>
      </w:r>
      <w:r w:rsidRPr="00B12A1F">
        <w:rPr>
          <w:b/>
          <w:bCs/>
          <w:lang w:val="en-PH"/>
        </w:rPr>
        <w:t>Lao-</w:t>
      </w:r>
      <w:proofErr w:type="spellStart"/>
      <w:r w:rsidRPr="00B12A1F">
        <w:rPr>
          <w:b/>
          <w:bCs/>
          <w:lang w:val="en-PH"/>
        </w:rPr>
        <w:t>Tze</w:t>
      </w:r>
      <w:proofErr w:type="spellEnd"/>
      <w:r w:rsidRPr="00B12A1F">
        <w:rPr>
          <w:lang w:val="en-PH"/>
        </w:rPr>
        <w:t>) was a Chinese philosopher credited with founding the philosophical system of Taoism. He is best known as the author of the Tao-</w:t>
      </w:r>
      <w:proofErr w:type="spellStart"/>
      <w:r w:rsidRPr="00B12A1F">
        <w:rPr>
          <w:lang w:val="en-PH"/>
        </w:rPr>
        <w:t>Te</w:t>
      </w:r>
      <w:proofErr w:type="spellEnd"/>
      <w:r w:rsidRPr="00B12A1F">
        <w:rPr>
          <w:lang w:val="en-PH"/>
        </w:rPr>
        <w:t>-</w:t>
      </w:r>
      <w:proofErr w:type="spellStart"/>
      <w:r w:rsidRPr="00B12A1F">
        <w:rPr>
          <w:lang w:val="en-PH"/>
        </w:rPr>
        <w:t>Ching</w:t>
      </w:r>
      <w:proofErr w:type="spellEnd"/>
      <w:r w:rsidRPr="00B12A1F">
        <w:rPr>
          <w:lang w:val="en-PH"/>
        </w:rPr>
        <w:t xml:space="preserve">, the work which exemplifies his </w:t>
      </w:r>
      <w:proofErr w:type="spellStart"/>
      <w:r w:rsidRPr="00B12A1F">
        <w:rPr>
          <w:lang w:val="en-PH"/>
        </w:rPr>
        <w:t>thought.Dec</w:t>
      </w:r>
      <w:proofErr w:type="spellEnd"/>
      <w:r w:rsidRPr="00B12A1F">
        <w:rPr>
          <w:lang w:val="en-PH"/>
        </w:rPr>
        <w:t xml:space="preserve"> 20, 2012</w:t>
      </w:r>
    </w:p>
    <w:p w:rsidR="00B12A1F" w:rsidRDefault="00B12A1F">
      <w:r w:rsidRPr="00B12A1F">
        <w:lastRenderedPageBreak/>
        <w:drawing>
          <wp:inline distT="0" distB="0" distL="0" distR="0">
            <wp:extent cx="2838450" cy="2581275"/>
            <wp:effectExtent l="0" t="0" r="0" b="9525"/>
            <wp:docPr id="2" name="Picture 2" descr="Image result for daoism 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aoism foun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1032" cy="2583623"/>
                    </a:xfrm>
                    <a:prstGeom prst="rect">
                      <a:avLst/>
                    </a:prstGeom>
                    <a:noFill/>
                    <a:ln>
                      <a:noFill/>
                    </a:ln>
                  </pic:spPr>
                </pic:pic>
              </a:graphicData>
            </a:graphic>
          </wp:inline>
        </w:drawing>
      </w:r>
    </w:p>
    <w:p w:rsidR="00B12A1F" w:rsidRPr="00A9730A" w:rsidRDefault="00B12A1F" w:rsidP="00B12A1F">
      <w:pPr>
        <w:rPr>
          <w:rFonts w:ascii="Bradley Hand ITC" w:hAnsi="Bradley Hand ITC"/>
          <w:b/>
          <w:color w:val="943634" w:themeColor="accent2" w:themeShade="BF"/>
          <w:sz w:val="72"/>
          <w:szCs w:val="72"/>
        </w:rPr>
      </w:pPr>
      <w:r w:rsidRPr="00A9730A">
        <w:rPr>
          <w:rFonts w:ascii="Bradley Hand ITC" w:hAnsi="Bradley Hand ITC"/>
          <w:b/>
          <w:color w:val="943634" w:themeColor="accent2" w:themeShade="BF"/>
          <w:sz w:val="72"/>
          <w:szCs w:val="72"/>
        </w:rPr>
        <w:t>Lao-tzu</w:t>
      </w:r>
    </w:p>
    <w:p w:rsidR="00B12A1F" w:rsidRDefault="00B12A1F" w:rsidP="00B12A1F">
      <w:r>
        <w:t xml:space="preserve">The key book of Taoism was compiled around the 3rd century BCE. It's called the Tao </w:t>
      </w:r>
      <w:proofErr w:type="spellStart"/>
      <w:r>
        <w:t>Te</w:t>
      </w:r>
      <w:proofErr w:type="spellEnd"/>
      <w:r>
        <w:t xml:space="preserve"> </w:t>
      </w:r>
      <w:proofErr w:type="spellStart"/>
      <w:r>
        <w:t>Ching</w:t>
      </w:r>
      <w:proofErr w:type="spellEnd"/>
      <w:r>
        <w:t xml:space="preserve"> (Dao De Jing or </w:t>
      </w:r>
      <w:proofErr w:type="spellStart"/>
      <w:r>
        <w:t>Daode</w:t>
      </w:r>
      <w:proofErr w:type="spellEnd"/>
      <w:r>
        <w:t xml:space="preserve"> Jing) - The Way and Its Power, and is also known as the Lao-</w:t>
      </w:r>
      <w:proofErr w:type="spellStart"/>
      <w:r>
        <w:t>tzu.Nov</w:t>
      </w:r>
      <w:proofErr w:type="spellEnd"/>
      <w:r>
        <w:t xml:space="preserve"> 12, 2009</w:t>
      </w:r>
    </w:p>
    <w:p w:rsidR="00B12A1F" w:rsidRDefault="00B12A1F" w:rsidP="00B12A1F">
      <w:r w:rsidRPr="00B12A1F">
        <w:drawing>
          <wp:inline distT="0" distB="0" distL="0" distR="0">
            <wp:extent cx="4019550" cy="2857500"/>
            <wp:effectExtent l="0" t="0" r="0" b="0"/>
            <wp:docPr id="3" name="Picture 3" descr="Image result for daoism holy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aoism holy bo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2857500"/>
                    </a:xfrm>
                    <a:prstGeom prst="rect">
                      <a:avLst/>
                    </a:prstGeom>
                    <a:noFill/>
                    <a:ln>
                      <a:noFill/>
                    </a:ln>
                  </pic:spPr>
                </pic:pic>
              </a:graphicData>
            </a:graphic>
          </wp:inline>
        </w:drawing>
      </w:r>
    </w:p>
    <w:p w:rsidR="00B12A1F" w:rsidRDefault="00B12A1F" w:rsidP="00B12A1F">
      <w:r>
        <w:t>Like most philosophies or religions, Taoism has its very own canon, or collection of sacred texts. The most important text of Taoism is the Tao-</w:t>
      </w:r>
      <w:proofErr w:type="spellStart"/>
      <w:r>
        <w:t>te</w:t>
      </w:r>
      <w:proofErr w:type="spellEnd"/>
      <w:r>
        <w:t xml:space="preserve"> </w:t>
      </w:r>
      <w:proofErr w:type="spellStart"/>
      <w:r>
        <w:t>Ching</w:t>
      </w:r>
      <w:proofErr w:type="spellEnd"/>
      <w:r>
        <w:t>. Believed to be authored by Lao-tzu, the first man to receive the inspiration of the Tao, these texts have no definitive date of origin.</w:t>
      </w:r>
    </w:p>
    <w:p w:rsidR="00B12A1F" w:rsidRPr="00B12A1F" w:rsidRDefault="00B12A1F" w:rsidP="00B12A1F">
      <w:pPr>
        <w:rPr>
          <w:rStyle w:val="Hyperlink"/>
        </w:rPr>
      </w:pPr>
      <w:r w:rsidRPr="00B12A1F">
        <w:fldChar w:fldCharType="begin"/>
      </w:r>
      <w:r w:rsidRPr="00B12A1F">
        <w:instrText xml:space="preserve"> HYPERLINK "https://www.google.com/url?sa=i&amp;rct=j&amp;q=&amp;esrc=s&amp;source=images&amp;cd=&amp;ved=2ahUKEwi96su9wITlAhWB3mEKHWSMA0IQjRx6BAgBEAQ&amp;url=http%3A%2F%2Fdaoismkatie.weebly.com%2Fsacred-texts.html&amp;psig=AOvVaw0TKiiCVi1tks6hHD9eXTCb&amp;ust=1570343750126571" \t "_blank" </w:instrText>
      </w:r>
      <w:r w:rsidRPr="00B12A1F">
        <w:fldChar w:fldCharType="separate"/>
      </w:r>
    </w:p>
    <w:p w:rsidR="00B12A1F" w:rsidRPr="00B12A1F" w:rsidRDefault="00B12A1F" w:rsidP="00B12A1F">
      <w:pPr>
        <w:rPr>
          <w:rStyle w:val="Hyperlink"/>
        </w:rPr>
      </w:pPr>
      <w:r w:rsidRPr="00B12A1F">
        <w:rPr>
          <w:rStyle w:val="Hyperlink"/>
        </w:rPr>
        <w:lastRenderedPageBreak/>
        <w:drawing>
          <wp:inline distT="0" distB="0" distL="0" distR="0" wp14:anchorId="45104175" wp14:editId="1BABF621">
            <wp:extent cx="2771775" cy="3700463"/>
            <wp:effectExtent l="0" t="0" r="0" b="0"/>
            <wp:docPr id="4" name="Picture 4" descr="Image result for daoism sacred tex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aoism sacred tex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3700463"/>
                    </a:xfrm>
                    <a:prstGeom prst="rect">
                      <a:avLst/>
                    </a:prstGeom>
                    <a:noFill/>
                    <a:ln>
                      <a:noFill/>
                    </a:ln>
                  </pic:spPr>
                </pic:pic>
              </a:graphicData>
            </a:graphic>
          </wp:inline>
        </w:drawing>
      </w:r>
    </w:p>
    <w:p w:rsidR="00B12A1F" w:rsidRPr="00B12A1F" w:rsidRDefault="00B12A1F" w:rsidP="00B12A1F">
      <w:r w:rsidRPr="00B12A1F">
        <w:fldChar w:fldCharType="end"/>
      </w:r>
    </w:p>
    <w:p w:rsidR="00B12A1F" w:rsidRDefault="00B12A1F" w:rsidP="00B12A1F">
      <w:r>
        <w:t>Chinese philosophy to signify the fundamental or true nature of the world: simplicity and selflessness in conformity with the Tao, leading a life of non-purposive action, a life expressing the essence of spontaneity</w:t>
      </w:r>
      <w:proofErr w:type="gramStart"/>
      <w:r>
        <w:t>..</w:t>
      </w:r>
      <w:proofErr w:type="gramEnd"/>
      <w:r>
        <w:t xml:space="preserve"> Taoism, also known as Daoism, arose about the same time as Confucianism.</w:t>
      </w:r>
    </w:p>
    <w:p w:rsidR="00B12A1F" w:rsidRDefault="00B12A1F" w:rsidP="00B12A1F">
      <w:r>
        <w:t xml:space="preserve">Three to seven centuries after they were supposed to have lived, Han dynasty (around 100 BCE) historians identified </w:t>
      </w:r>
      <w:proofErr w:type="spellStart"/>
      <w:r>
        <w:t>Laozi</w:t>
      </w:r>
      <w:proofErr w:type="spellEnd"/>
      <w:r>
        <w:t xml:space="preserve"> and </w:t>
      </w:r>
      <w:proofErr w:type="spellStart"/>
      <w:r>
        <w:t>Zhuangzi</w:t>
      </w:r>
      <w:proofErr w:type="spellEnd"/>
      <w:r>
        <w:t xml:space="preserve"> as </w:t>
      </w:r>
      <w:proofErr w:type="spellStart"/>
      <w:r>
        <w:t>Daoists</w:t>
      </w:r>
      <w:proofErr w:type="spellEnd"/>
      <w:r>
        <w:t xml:space="preserve">. ... When the Han Dynasty began trying to reconstruct China's classical </w:t>
      </w:r>
      <w:proofErr w:type="gramStart"/>
      <w:r>
        <w:t>history ,</w:t>
      </w:r>
      <w:proofErr w:type="gramEnd"/>
      <w:r>
        <w:t xml:space="preserve"> its historians coined the term “Daoism,” probably thinking of Huang-Lao </w:t>
      </w:r>
      <w:proofErr w:type="spellStart"/>
      <w:r>
        <w:t>content.Feb</w:t>
      </w:r>
      <w:proofErr w:type="spellEnd"/>
      <w:r>
        <w:t xml:space="preserve"> 19, 2003</w:t>
      </w:r>
    </w:p>
    <w:p w:rsidR="00B12A1F" w:rsidRDefault="00E40DEA" w:rsidP="00B12A1F">
      <w:proofErr w:type="gramStart"/>
      <w:r w:rsidRPr="00E40DEA">
        <w:t>Daoism,</w:t>
      </w:r>
      <w:proofErr w:type="gramEnd"/>
      <w:r w:rsidRPr="00E40DEA">
        <w:t xml:space="preserve"> also spelled Taoism, indigenous </w:t>
      </w:r>
      <w:proofErr w:type="spellStart"/>
      <w:r w:rsidRPr="00E40DEA">
        <w:t>religio</w:t>
      </w:r>
      <w:proofErr w:type="spellEnd"/>
      <w:r w:rsidRPr="00E40DEA">
        <w:t xml:space="preserve">-philosophical tradition that has shaped Chinese life for more than 2,000 years. In the broadest sense, a </w:t>
      </w:r>
      <w:proofErr w:type="spellStart"/>
      <w:r w:rsidRPr="00E40DEA">
        <w:t>Daoist</w:t>
      </w:r>
      <w:proofErr w:type="spellEnd"/>
      <w:r w:rsidRPr="00E40DEA">
        <w:t xml:space="preserve"> attitude toward life can be seen in the accepting and yielding, the joyful and carefree sides of the Chinese character, an attitude that offsets and complements the moral and duty-conscious, austere and purposeful character ascribed to Confucianism. Daoism is also characterized by a positive, active attitude toward the occult and the metaphysical (theories on the nature of reality), whereas the agnostic, pragmatic Confucian tradition considers these issues of only marginal importance, although the reality of such issues is, by most Confucians, not denied.</w:t>
      </w:r>
    </w:p>
    <w:p w:rsidR="00E40DEA" w:rsidRDefault="00E40DEA" w:rsidP="00B12A1F">
      <w:r w:rsidRPr="00E40DEA">
        <w:lastRenderedPageBreak/>
        <w:drawing>
          <wp:inline distT="0" distB="0" distL="0" distR="0">
            <wp:extent cx="3562350" cy="3114675"/>
            <wp:effectExtent l="0" t="0" r="0" b="9525"/>
            <wp:docPr id="7" name="Picture 7" descr="https://cdn.britannica.com/s:1500x700,q:85/90/134790-004-BB0F1ED8/Quanzhou-Laozi-sculpture-Fujian-Ch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britannica.com/s:1500x700,q:85/90/134790-004-BB0F1ED8/Quanzhou-Laozi-sculpture-Fujian-Chin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3216" cy="3115432"/>
                    </a:xfrm>
                    <a:prstGeom prst="rect">
                      <a:avLst/>
                    </a:prstGeom>
                    <a:noFill/>
                    <a:ln>
                      <a:noFill/>
                    </a:ln>
                  </pic:spPr>
                </pic:pic>
              </a:graphicData>
            </a:graphic>
          </wp:inline>
        </w:drawing>
      </w:r>
    </w:p>
    <w:p w:rsidR="00E40DEA" w:rsidRDefault="00E40DEA" w:rsidP="00E40DEA">
      <w:r>
        <w:t>Taoism (/ˈ</w:t>
      </w:r>
      <w:proofErr w:type="spellStart"/>
      <w:r>
        <w:t>daʊɪzəm</w:t>
      </w:r>
      <w:proofErr w:type="spellEnd"/>
      <w:r>
        <w:t>/, /ˈ</w:t>
      </w:r>
      <w:proofErr w:type="spellStart"/>
      <w:r>
        <w:t>taʊ</w:t>
      </w:r>
      <w:proofErr w:type="spellEnd"/>
      <w:r>
        <w:t>-/), or Daoism (/ˈ</w:t>
      </w:r>
      <w:proofErr w:type="spellStart"/>
      <w:r>
        <w:t>daʊ</w:t>
      </w:r>
      <w:proofErr w:type="spellEnd"/>
      <w:r>
        <w:t xml:space="preserve">-/), is a philosophical or religious tradition of Chinese origin which </w:t>
      </w:r>
      <w:proofErr w:type="spellStart"/>
      <w:r>
        <w:t>emphasises</w:t>
      </w:r>
      <w:proofErr w:type="spellEnd"/>
      <w:r>
        <w:t xml:space="preserve"> living in harmony with the Tao (Chinese: </w:t>
      </w:r>
      <w:r>
        <w:rPr>
          <w:rFonts w:ascii="MS Gothic" w:eastAsia="MS Gothic" w:hAnsi="MS Gothic" w:cs="MS Gothic" w:hint="eastAsia"/>
        </w:rPr>
        <w:t>道</w:t>
      </w:r>
      <w:r>
        <w:t xml:space="preserve">; pinyin: </w:t>
      </w:r>
      <w:proofErr w:type="spellStart"/>
      <w:r>
        <w:t>Dào</w:t>
      </w:r>
      <w:proofErr w:type="spellEnd"/>
      <w:r>
        <w:t xml:space="preserve">; literally: 'the Way', also </w:t>
      </w:r>
      <w:proofErr w:type="spellStart"/>
      <w:r>
        <w:t>romanised</w:t>
      </w:r>
      <w:proofErr w:type="spellEnd"/>
      <w:r>
        <w:t xml:space="preserve"> as Dao). The Tao is a fundamental idea in most Chinese philosophical schools; in Taoism, however, it denotes the principle that is the source, pattern and substance of everything that exists.[2][3] Taoism differs from Confucianism by not </w:t>
      </w:r>
      <w:proofErr w:type="spellStart"/>
      <w:r>
        <w:t>emphasising</w:t>
      </w:r>
      <w:proofErr w:type="spellEnd"/>
      <w:r>
        <w:t xml:space="preserve"> rigid rituals and social order, but is similar in the sense that it is a teaching about the various disciplines for achieving "perfection" by becoming one with the unplanned rhythms of the universe called "the way" or "</w:t>
      </w:r>
      <w:proofErr w:type="spellStart"/>
      <w:r>
        <w:t>dao</w:t>
      </w:r>
      <w:proofErr w:type="spellEnd"/>
      <w:r>
        <w:t xml:space="preserve">".[2][4] Taoist ethics vary depending on the particular school, but in general tend to </w:t>
      </w:r>
      <w:proofErr w:type="spellStart"/>
      <w:r>
        <w:t>emphasise</w:t>
      </w:r>
      <w:proofErr w:type="spellEnd"/>
      <w:r>
        <w:t xml:space="preserve"> </w:t>
      </w:r>
      <w:proofErr w:type="spellStart"/>
      <w:r>
        <w:t>wu</w:t>
      </w:r>
      <w:proofErr w:type="spellEnd"/>
      <w:r>
        <w:t xml:space="preserve"> </w:t>
      </w:r>
      <w:proofErr w:type="spellStart"/>
      <w:r>
        <w:t>wei</w:t>
      </w:r>
      <w:proofErr w:type="spellEnd"/>
      <w:r>
        <w:t xml:space="preserve"> (action without intention), "naturalness", simplicity, spontaneity, and the Three Treasures: </w:t>
      </w:r>
      <w:r>
        <w:rPr>
          <w:rFonts w:ascii="MS Gothic" w:eastAsia="MS Gothic" w:hAnsi="MS Gothic" w:cs="MS Gothic" w:hint="eastAsia"/>
        </w:rPr>
        <w:t>慈</w:t>
      </w:r>
      <w:r>
        <w:t xml:space="preserve"> "compassion", </w:t>
      </w:r>
      <w:r>
        <w:rPr>
          <w:rFonts w:ascii="MS Gothic" w:eastAsia="MS Gothic" w:hAnsi="MS Gothic" w:cs="MS Gothic" w:hint="eastAsia"/>
        </w:rPr>
        <w:t>儉</w:t>
      </w:r>
      <w:r>
        <w:t xml:space="preserve"> "frugality", and </w:t>
      </w:r>
      <w:proofErr w:type="spellStart"/>
      <w:r>
        <w:rPr>
          <w:rFonts w:ascii="MS Gothic" w:eastAsia="MS Gothic" w:hAnsi="MS Gothic" w:cs="MS Gothic" w:hint="eastAsia"/>
        </w:rPr>
        <w:t>不敢為天下先</w:t>
      </w:r>
      <w:proofErr w:type="spellEnd"/>
      <w:r>
        <w:t xml:space="preserve"> "humility".</w:t>
      </w:r>
    </w:p>
    <w:p w:rsidR="00E40DEA" w:rsidRDefault="00E40DEA" w:rsidP="00E40DEA">
      <w:r w:rsidRPr="00E40DEA">
        <w:lastRenderedPageBreak/>
        <w:drawing>
          <wp:inline distT="0" distB="0" distL="0" distR="0">
            <wp:extent cx="3209925" cy="3000375"/>
            <wp:effectExtent l="0" t="0" r="9525" b="9525"/>
            <wp:docPr id="8" name="Picture 8" descr="https://upload.wikimedia.org/wikipedia/commons/3/39/GoldFlw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3/39/GoldFlwr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3000375"/>
                    </a:xfrm>
                    <a:prstGeom prst="rect">
                      <a:avLst/>
                    </a:prstGeom>
                    <a:noFill/>
                    <a:ln>
                      <a:noFill/>
                    </a:ln>
                  </pic:spPr>
                </pic:pic>
              </a:graphicData>
            </a:graphic>
          </wp:inline>
        </w:drawing>
      </w:r>
    </w:p>
    <w:p w:rsidR="00E40DEA" w:rsidRPr="00E40DEA" w:rsidRDefault="00E40DEA" w:rsidP="00E40DEA"/>
    <w:p w:rsidR="00A9730A" w:rsidRDefault="00E40DEA" w:rsidP="00E40DEA">
      <w:pPr>
        <w:rPr>
          <w:rFonts w:ascii="Arial Black" w:hAnsi="Arial Black"/>
          <w:b/>
          <w:color w:val="00B050"/>
          <w:sz w:val="56"/>
          <w:szCs w:val="56"/>
        </w:rPr>
      </w:pPr>
      <w:r w:rsidRPr="00A9730A">
        <w:rPr>
          <w:rFonts w:ascii="Arial Black" w:hAnsi="Arial Black"/>
          <w:b/>
          <w:color w:val="00B050"/>
          <w:sz w:val="56"/>
          <w:szCs w:val="56"/>
        </w:rPr>
        <w:t>Lord Lao</w:t>
      </w:r>
    </w:p>
    <w:p w:rsidR="00E40DEA" w:rsidRDefault="00AE7743" w:rsidP="00E40DEA">
      <w:r>
        <w:rPr>
          <w:rFonts w:cstheme="minorHAnsi"/>
        </w:rPr>
        <w:t xml:space="preserve">Lord </w:t>
      </w:r>
      <w:bookmarkStart w:id="0" w:name="_GoBack"/>
      <w:bookmarkEnd w:id="0"/>
      <w:r>
        <w:rPr>
          <w:rFonts w:cstheme="minorHAnsi"/>
        </w:rPr>
        <w:t>Lao</w:t>
      </w:r>
      <w:r w:rsidR="00E40DEA" w:rsidRPr="00A9730A">
        <w:rPr>
          <w:rFonts w:cstheme="minorHAnsi"/>
        </w:rPr>
        <w:t>,</w:t>
      </w:r>
      <w:r w:rsidR="00E40DEA" w:rsidRPr="00A9730A">
        <w:t xml:space="preserve"> first</w:t>
      </w:r>
      <w:r w:rsidR="00E40DEA" w:rsidRPr="00E40DEA">
        <w:t xml:space="preserve"> known as the philosopher </w:t>
      </w:r>
      <w:proofErr w:type="spellStart"/>
      <w:r w:rsidR="00E40DEA" w:rsidRPr="00E40DEA">
        <w:t>Laozi</w:t>
      </w:r>
      <w:proofErr w:type="spellEnd"/>
      <w:r w:rsidR="00E40DEA" w:rsidRPr="00E40DEA">
        <w:t xml:space="preserve">, the purported author of the </w:t>
      </w:r>
      <w:proofErr w:type="spellStart"/>
      <w:r w:rsidR="00E40DEA" w:rsidRPr="00E40DEA">
        <w:t>Daode</w:t>
      </w:r>
      <w:proofErr w:type="spellEnd"/>
      <w:r w:rsidR="00E40DEA" w:rsidRPr="00E40DEA">
        <w:t xml:space="preserve"> </w:t>
      </w:r>
      <w:proofErr w:type="spellStart"/>
      <w:r w:rsidR="00E40DEA" w:rsidRPr="00E40DEA">
        <w:t>jing</w:t>
      </w:r>
      <w:proofErr w:type="spellEnd"/>
      <w:r w:rsidR="00E40DEA" w:rsidRPr="00E40DEA">
        <w:t>, later became an immortal, a messiah, and high god of Daoism.</w:t>
      </w:r>
    </w:p>
    <w:p w:rsidR="00E40DEA" w:rsidRDefault="00E40DEA" w:rsidP="00E40DEA">
      <w:r w:rsidRPr="00E40DEA">
        <w:drawing>
          <wp:inline distT="0" distB="0" distL="0" distR="0">
            <wp:extent cx="3441700" cy="2581275"/>
            <wp:effectExtent l="0" t="0" r="6350" b="9525"/>
            <wp:docPr id="9" name="Picture 9" descr="Image result for daoism definition worl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daoism definition world histor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41700" cy="2581275"/>
                    </a:xfrm>
                    <a:prstGeom prst="rect">
                      <a:avLst/>
                    </a:prstGeom>
                    <a:noFill/>
                    <a:ln>
                      <a:noFill/>
                    </a:ln>
                  </pic:spPr>
                </pic:pic>
              </a:graphicData>
            </a:graphic>
          </wp:inline>
        </w:drawing>
      </w:r>
    </w:p>
    <w:p w:rsidR="00E40DEA" w:rsidRPr="00A9730A" w:rsidRDefault="00E40DEA" w:rsidP="00E40DEA">
      <w:pPr>
        <w:rPr>
          <w:rFonts w:ascii="Bradley Hand ITC" w:hAnsi="Bradley Hand ITC"/>
          <w:b/>
          <w:color w:val="FF0000"/>
          <w:sz w:val="72"/>
          <w:szCs w:val="72"/>
        </w:rPr>
      </w:pPr>
      <w:r w:rsidRPr="00A9730A">
        <w:rPr>
          <w:rFonts w:ascii="Bradley Hand ITC" w:hAnsi="Bradley Hand ITC"/>
          <w:b/>
          <w:color w:val="FF0000"/>
          <w:sz w:val="72"/>
          <w:szCs w:val="72"/>
        </w:rPr>
        <w:t>The Tao-</w:t>
      </w:r>
      <w:proofErr w:type="spellStart"/>
      <w:r w:rsidRPr="00A9730A">
        <w:rPr>
          <w:rFonts w:ascii="Bradley Hand ITC" w:hAnsi="Bradley Hand ITC"/>
          <w:b/>
          <w:color w:val="FF0000"/>
          <w:sz w:val="72"/>
          <w:szCs w:val="72"/>
        </w:rPr>
        <w:t>Te</w:t>
      </w:r>
      <w:proofErr w:type="spellEnd"/>
      <w:r w:rsidRPr="00A9730A">
        <w:rPr>
          <w:rFonts w:ascii="Bradley Hand ITC" w:hAnsi="Bradley Hand ITC"/>
          <w:b/>
          <w:color w:val="FF0000"/>
          <w:sz w:val="72"/>
          <w:szCs w:val="72"/>
        </w:rPr>
        <w:t>-</w:t>
      </w:r>
      <w:proofErr w:type="spellStart"/>
      <w:r w:rsidRPr="00A9730A">
        <w:rPr>
          <w:rFonts w:ascii="Bradley Hand ITC" w:hAnsi="Bradley Hand ITC"/>
          <w:b/>
          <w:color w:val="FF0000"/>
          <w:sz w:val="72"/>
          <w:szCs w:val="72"/>
        </w:rPr>
        <w:t>Ching</w:t>
      </w:r>
      <w:proofErr w:type="spellEnd"/>
    </w:p>
    <w:p w:rsidR="00E40DEA" w:rsidRDefault="00E40DEA" w:rsidP="00E40DEA">
      <w:r>
        <w:lastRenderedPageBreak/>
        <w:t>The Tao-</w:t>
      </w:r>
      <w:proofErr w:type="spellStart"/>
      <w:r>
        <w:t>Te</w:t>
      </w:r>
      <w:proofErr w:type="spellEnd"/>
      <w:r>
        <w:t>-</w:t>
      </w:r>
      <w:proofErr w:type="spellStart"/>
      <w:r>
        <w:t>Ching</w:t>
      </w:r>
      <w:proofErr w:type="spellEnd"/>
      <w:r>
        <w:t xml:space="preserve"> is an attempt to remind people everyone could live together peacefully if people </w:t>
      </w:r>
      <w:proofErr w:type="gramStart"/>
      <w:r>
        <w:t>would</w:t>
      </w:r>
      <w:proofErr w:type="gramEnd"/>
      <w:r>
        <w:t xml:space="preserve"> only be mindful of how their thoughts and actions affect themselves, others, and the earth.</w:t>
      </w:r>
    </w:p>
    <w:p w:rsidR="00E40DEA" w:rsidRDefault="00E40DEA" w:rsidP="00E40DEA"/>
    <w:p w:rsidR="00E40DEA" w:rsidRDefault="00E40DEA" w:rsidP="00E40DEA">
      <w:r>
        <w:t>The Tao-</w:t>
      </w:r>
      <w:proofErr w:type="spellStart"/>
      <w:r>
        <w:t>Te</w:t>
      </w:r>
      <w:proofErr w:type="spellEnd"/>
      <w:r>
        <w:t>-</w:t>
      </w:r>
      <w:proofErr w:type="spellStart"/>
      <w:r>
        <w:t>Ching</w:t>
      </w:r>
      <w:proofErr w:type="spellEnd"/>
      <w:r>
        <w:t xml:space="preserve"> is not a 'scripture' in any way. It is a book of poetry presenting the simple way of following the Tao and living life at peace with one's self, others, and the world of changes. A typical verse advises, "Yield and overcome/Empty and become full/Bend and become straight" to direct a reader to a simpler way of living. Instead of fighting against life and others, one can yield to circumstances and let the things which are not really important go. Instead of insisting one is right all the time, one can empty one's self of that kind of pride and be open to learning from other people. Instead of clinging to old belief patterns and hanging onto the past, one can bend to new ideas and new ways of living.</w:t>
      </w:r>
    </w:p>
    <w:p w:rsidR="00E40DEA" w:rsidRDefault="00E40DEA" w:rsidP="00E40DEA">
      <w:r>
        <w:t xml:space="preserve">The Tao </w:t>
      </w:r>
      <w:proofErr w:type="spellStart"/>
      <w:r>
        <w:t>Te</w:t>
      </w:r>
      <w:proofErr w:type="spellEnd"/>
      <w:r>
        <w:t xml:space="preserve"> </w:t>
      </w:r>
      <w:proofErr w:type="spellStart"/>
      <w:r>
        <w:t>Ching</w:t>
      </w:r>
      <w:proofErr w:type="spellEnd"/>
      <w:r>
        <w:t xml:space="preserve">, along with the </w:t>
      </w:r>
      <w:proofErr w:type="spellStart"/>
      <w:r>
        <w:t>Zhuangzi</w:t>
      </w:r>
      <w:proofErr w:type="spellEnd"/>
      <w:r>
        <w:t xml:space="preserve">, is a fundamental text for both philosophical and religious Taoism. It also strongly influenced other schools of Chinese philosophy and religion, including Legalism, Confucianism, and Buddhism, which was largely interpreted through the use of Taoist words and concepts when it was originally introduced to China. Many artists, including poets, painters, calligraphers, and gardeners, have used the Tao </w:t>
      </w:r>
      <w:proofErr w:type="spellStart"/>
      <w:r>
        <w:t>Te</w:t>
      </w:r>
      <w:proofErr w:type="spellEnd"/>
      <w:r>
        <w:t xml:space="preserve"> </w:t>
      </w:r>
      <w:proofErr w:type="spellStart"/>
      <w:r>
        <w:t>Ching</w:t>
      </w:r>
      <w:proofErr w:type="spellEnd"/>
      <w:r>
        <w:t xml:space="preserve"> as a source of inspiration. Its influence has spread widely outside East Asia and it is among the most translated works in world literature</w:t>
      </w:r>
      <w:proofErr w:type="gramStart"/>
      <w:r>
        <w:t>.[</w:t>
      </w:r>
      <w:proofErr w:type="gramEnd"/>
      <w:r>
        <w:t>7]</w:t>
      </w:r>
      <w:r w:rsidR="00A9730A" w:rsidRPr="00A9730A">
        <w:t xml:space="preserve"> </w:t>
      </w:r>
    </w:p>
    <w:p w:rsidR="00A9730A" w:rsidRPr="00A9730A" w:rsidRDefault="00A9730A" w:rsidP="00A9730A">
      <w:pPr>
        <w:rPr>
          <w:rStyle w:val="Hyperlink"/>
        </w:rPr>
      </w:pPr>
      <w:r w:rsidRPr="009B2F26">
        <w:drawing>
          <wp:inline distT="0" distB="0" distL="0" distR="0" wp14:anchorId="0B58B66D" wp14:editId="655B2679">
            <wp:extent cx="3057525" cy="3519751"/>
            <wp:effectExtent l="0" t="0" r="0" b="5080"/>
            <wp:docPr id="11" name="Picture 11" descr="Image result for dao de ji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dao de ji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7525" cy="3519751"/>
                    </a:xfrm>
                    <a:prstGeom prst="rect">
                      <a:avLst/>
                    </a:prstGeom>
                    <a:noFill/>
                    <a:ln>
                      <a:noFill/>
                    </a:ln>
                  </pic:spPr>
                </pic:pic>
              </a:graphicData>
            </a:graphic>
          </wp:inline>
        </w:drawing>
      </w:r>
      <w:r w:rsidRPr="00A9730A">
        <w:fldChar w:fldCharType="begin"/>
      </w:r>
      <w:r w:rsidRPr="00A9730A">
        <w:instrText xml:space="preserve"> HYPERLINK "https://www.google.com/url?sa=i&amp;rct=j&amp;q=&amp;esrc=s&amp;source=images&amp;cd=&amp;ved=2ahUKEwj9-7HJxITlAhXF7WEKHb9AA3QQjRx6BAgBEAQ&amp;url=https%3A%2F%2Fwww.fullybookedonline.com%2Fproducts%2Ftao-te-ching-dao-de-jing-the-way-to-goodness-and-power%3Ftaxon_id%3D122&amp;psig=AOvVaw3S45tani1NB1ay01Xr60W2&amp;ust=1570344837982474" \t "_blank" </w:instrText>
      </w:r>
      <w:r w:rsidRPr="00A9730A">
        <w:fldChar w:fldCharType="separate"/>
      </w:r>
    </w:p>
    <w:p w:rsidR="00A9730A" w:rsidRPr="00A9730A" w:rsidRDefault="00A9730A" w:rsidP="00A9730A">
      <w:pPr>
        <w:rPr>
          <w:rStyle w:val="Hyperlink"/>
        </w:rPr>
      </w:pPr>
      <w:r w:rsidRPr="00F86BE1">
        <w:lastRenderedPageBreak/>
        <w:drawing>
          <wp:inline distT="0" distB="0" distL="0" distR="0" wp14:anchorId="25C5ED3B" wp14:editId="352AA974">
            <wp:extent cx="3497461" cy="2619375"/>
            <wp:effectExtent l="0" t="0" r="8255" b="0"/>
            <wp:docPr id="12" name="Picture 12" descr="Image result for daoism picture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daoism picture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8859" cy="2620422"/>
                    </a:xfrm>
                    <a:prstGeom prst="rect">
                      <a:avLst/>
                    </a:prstGeom>
                    <a:noFill/>
                    <a:ln>
                      <a:noFill/>
                    </a:ln>
                  </pic:spPr>
                </pic:pic>
              </a:graphicData>
            </a:graphic>
          </wp:inline>
        </w:drawing>
      </w:r>
    </w:p>
    <w:p w:rsidR="00A9730A" w:rsidRPr="00A9730A" w:rsidRDefault="00A9730A" w:rsidP="00A9730A">
      <w:pPr>
        <w:rPr>
          <w:rStyle w:val="Hyperlink"/>
        </w:rPr>
      </w:pPr>
      <w:r w:rsidRPr="00A9730A">
        <w:fldChar w:fldCharType="end"/>
      </w:r>
      <w:r w:rsidRPr="00A9730A">
        <w:fldChar w:fldCharType="begin"/>
      </w:r>
      <w:r w:rsidRPr="00A9730A">
        <w:instrText xml:space="preserve"> HYPERLINK "https://www.google.com/url?sa=i&amp;rct=j&amp;q=&amp;esrc=s&amp;source=images&amp;cd=&amp;ved=2ahUKEwjggJX0xITlAhWR7WEKHYduC38QjRx6BAgBEAQ&amp;url=https%3A%2F%2Fwww.pinterest.com%2Fmastercraftsmanjrussell9883%2Fdaoism%2F&amp;psig=AOvVaw3wpxPVgfGJ7KYUPg6YMN9o&amp;ust=1570344931399331" \t "_blank" </w:instrText>
      </w:r>
      <w:r w:rsidRPr="00A9730A">
        <w:fldChar w:fldCharType="separate"/>
      </w:r>
    </w:p>
    <w:p w:rsidR="00A9730A" w:rsidRPr="00A9730A" w:rsidRDefault="00A9730A" w:rsidP="00A9730A">
      <w:pPr>
        <w:rPr>
          <w:rStyle w:val="Hyperlink"/>
        </w:rPr>
      </w:pPr>
      <w:r w:rsidRPr="00A9730A">
        <w:drawing>
          <wp:inline distT="0" distB="0" distL="0" distR="0" wp14:anchorId="305B6249" wp14:editId="3CD648A3">
            <wp:extent cx="3581400" cy="2686050"/>
            <wp:effectExtent l="0" t="0" r="0" b="0"/>
            <wp:docPr id="13" name="Picture 13" descr="Image result for daoism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daoism pictur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1400" cy="2686050"/>
                    </a:xfrm>
                    <a:prstGeom prst="rect">
                      <a:avLst/>
                    </a:prstGeom>
                    <a:noFill/>
                    <a:ln>
                      <a:noFill/>
                    </a:ln>
                  </pic:spPr>
                </pic:pic>
              </a:graphicData>
            </a:graphic>
          </wp:inline>
        </w:drawing>
      </w:r>
    </w:p>
    <w:p w:rsidR="00A9730A" w:rsidRPr="00A9730A" w:rsidRDefault="00A9730A" w:rsidP="00A9730A">
      <w:r w:rsidRPr="00A9730A">
        <w:fldChar w:fldCharType="end"/>
      </w:r>
    </w:p>
    <w:p w:rsidR="00A9730A" w:rsidRPr="00A9730A" w:rsidRDefault="00A9730A" w:rsidP="00A9730A"/>
    <w:sectPr w:rsidR="00A9730A" w:rsidRPr="00A97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Baskerville Old Face">
    <w:panose1 w:val="02020602080505020303"/>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A1F"/>
    <w:rsid w:val="0075514F"/>
    <w:rsid w:val="00863B72"/>
    <w:rsid w:val="009464DE"/>
    <w:rsid w:val="00A9730A"/>
    <w:rsid w:val="00AE7743"/>
    <w:rsid w:val="00B12A1F"/>
    <w:rsid w:val="00BF33C5"/>
    <w:rsid w:val="00E40DEA"/>
    <w:rsid w:val="00E45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A1F"/>
    <w:rPr>
      <w:rFonts w:ascii="Tahoma" w:hAnsi="Tahoma" w:cs="Tahoma"/>
      <w:sz w:val="16"/>
      <w:szCs w:val="16"/>
    </w:rPr>
  </w:style>
  <w:style w:type="character" w:styleId="Hyperlink">
    <w:name w:val="Hyperlink"/>
    <w:basedOn w:val="DefaultParagraphFont"/>
    <w:uiPriority w:val="99"/>
    <w:unhideWhenUsed/>
    <w:rsid w:val="00B12A1F"/>
    <w:rPr>
      <w:color w:val="0000FF" w:themeColor="hyperlink"/>
      <w:u w:val="single"/>
    </w:rPr>
  </w:style>
  <w:style w:type="character" w:styleId="FollowedHyperlink">
    <w:name w:val="FollowedHyperlink"/>
    <w:basedOn w:val="DefaultParagraphFont"/>
    <w:uiPriority w:val="99"/>
    <w:semiHidden/>
    <w:unhideWhenUsed/>
    <w:rsid w:val="00B12A1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A1F"/>
    <w:rPr>
      <w:rFonts w:ascii="Tahoma" w:hAnsi="Tahoma" w:cs="Tahoma"/>
      <w:sz w:val="16"/>
      <w:szCs w:val="16"/>
    </w:rPr>
  </w:style>
  <w:style w:type="character" w:styleId="Hyperlink">
    <w:name w:val="Hyperlink"/>
    <w:basedOn w:val="DefaultParagraphFont"/>
    <w:uiPriority w:val="99"/>
    <w:unhideWhenUsed/>
    <w:rsid w:val="00B12A1F"/>
    <w:rPr>
      <w:color w:val="0000FF" w:themeColor="hyperlink"/>
      <w:u w:val="single"/>
    </w:rPr>
  </w:style>
  <w:style w:type="character" w:styleId="FollowedHyperlink">
    <w:name w:val="FollowedHyperlink"/>
    <w:basedOn w:val="DefaultParagraphFont"/>
    <w:uiPriority w:val="99"/>
    <w:semiHidden/>
    <w:unhideWhenUsed/>
    <w:rsid w:val="00B12A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908288">
      <w:bodyDiv w:val="1"/>
      <w:marLeft w:val="0"/>
      <w:marRight w:val="0"/>
      <w:marTop w:val="0"/>
      <w:marBottom w:val="0"/>
      <w:divBdr>
        <w:top w:val="none" w:sz="0" w:space="0" w:color="auto"/>
        <w:left w:val="none" w:sz="0" w:space="0" w:color="auto"/>
        <w:bottom w:val="none" w:sz="0" w:space="0" w:color="auto"/>
        <w:right w:val="none" w:sz="0" w:space="0" w:color="auto"/>
      </w:divBdr>
      <w:divsChild>
        <w:div w:id="1543444900">
          <w:marLeft w:val="0"/>
          <w:marRight w:val="0"/>
          <w:marTop w:val="0"/>
          <w:marBottom w:val="0"/>
          <w:divBdr>
            <w:top w:val="none" w:sz="0" w:space="0" w:color="auto"/>
            <w:left w:val="none" w:sz="0" w:space="0" w:color="auto"/>
            <w:bottom w:val="none" w:sz="0" w:space="0" w:color="auto"/>
            <w:right w:val="none" w:sz="0" w:space="0" w:color="auto"/>
          </w:divBdr>
          <w:divsChild>
            <w:div w:id="2039425182">
              <w:marLeft w:val="0"/>
              <w:marRight w:val="0"/>
              <w:marTop w:val="0"/>
              <w:marBottom w:val="0"/>
              <w:divBdr>
                <w:top w:val="none" w:sz="0" w:space="0" w:color="auto"/>
                <w:left w:val="none" w:sz="0" w:space="0" w:color="auto"/>
                <w:bottom w:val="none" w:sz="0" w:space="0" w:color="auto"/>
                <w:right w:val="none" w:sz="0" w:space="0" w:color="auto"/>
              </w:divBdr>
              <w:divsChild>
                <w:div w:id="75713968">
                  <w:marLeft w:val="0"/>
                  <w:marRight w:val="0"/>
                  <w:marTop w:val="0"/>
                  <w:marBottom w:val="0"/>
                  <w:divBdr>
                    <w:top w:val="none" w:sz="0" w:space="0" w:color="auto"/>
                    <w:left w:val="none" w:sz="0" w:space="0" w:color="auto"/>
                    <w:bottom w:val="none" w:sz="0" w:space="0" w:color="auto"/>
                    <w:right w:val="none" w:sz="0" w:space="0" w:color="auto"/>
                  </w:divBdr>
                  <w:divsChild>
                    <w:div w:id="1091467129">
                      <w:marLeft w:val="0"/>
                      <w:marRight w:val="0"/>
                      <w:marTop w:val="0"/>
                      <w:marBottom w:val="0"/>
                      <w:divBdr>
                        <w:top w:val="none" w:sz="0" w:space="0" w:color="auto"/>
                        <w:left w:val="none" w:sz="0" w:space="0" w:color="auto"/>
                        <w:bottom w:val="none" w:sz="0" w:space="0" w:color="auto"/>
                        <w:right w:val="none" w:sz="0" w:space="0" w:color="auto"/>
                      </w:divBdr>
                      <w:divsChild>
                        <w:div w:id="1843357074">
                          <w:marLeft w:val="0"/>
                          <w:marRight w:val="0"/>
                          <w:marTop w:val="0"/>
                          <w:marBottom w:val="0"/>
                          <w:divBdr>
                            <w:top w:val="none" w:sz="0" w:space="0" w:color="auto"/>
                            <w:left w:val="none" w:sz="0" w:space="0" w:color="auto"/>
                            <w:bottom w:val="none" w:sz="0" w:space="0" w:color="auto"/>
                            <w:right w:val="none" w:sz="0" w:space="0" w:color="auto"/>
                          </w:divBdr>
                          <w:divsChild>
                            <w:div w:id="19910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231561">
          <w:marLeft w:val="0"/>
          <w:marRight w:val="0"/>
          <w:marTop w:val="0"/>
          <w:marBottom w:val="0"/>
          <w:divBdr>
            <w:top w:val="none" w:sz="0" w:space="0" w:color="auto"/>
            <w:left w:val="none" w:sz="0" w:space="0" w:color="auto"/>
            <w:bottom w:val="none" w:sz="0" w:space="0" w:color="auto"/>
            <w:right w:val="none" w:sz="0" w:space="0" w:color="auto"/>
          </w:divBdr>
          <w:divsChild>
            <w:div w:id="865098044">
              <w:marLeft w:val="0"/>
              <w:marRight w:val="0"/>
              <w:marTop w:val="0"/>
              <w:marBottom w:val="0"/>
              <w:divBdr>
                <w:top w:val="none" w:sz="0" w:space="0" w:color="auto"/>
                <w:left w:val="none" w:sz="0" w:space="0" w:color="auto"/>
                <w:bottom w:val="none" w:sz="0" w:space="0" w:color="auto"/>
                <w:right w:val="none" w:sz="0" w:space="0" w:color="auto"/>
              </w:divBdr>
              <w:divsChild>
                <w:div w:id="998996688">
                  <w:marLeft w:val="0"/>
                  <w:marRight w:val="0"/>
                  <w:marTop w:val="0"/>
                  <w:marBottom w:val="0"/>
                  <w:divBdr>
                    <w:top w:val="none" w:sz="0" w:space="0" w:color="auto"/>
                    <w:left w:val="none" w:sz="0" w:space="0" w:color="auto"/>
                    <w:bottom w:val="none" w:sz="0" w:space="0" w:color="auto"/>
                    <w:right w:val="none" w:sz="0" w:space="0" w:color="auto"/>
                  </w:divBdr>
                  <w:divsChild>
                    <w:div w:id="818226857">
                      <w:marLeft w:val="0"/>
                      <w:marRight w:val="0"/>
                      <w:marTop w:val="0"/>
                      <w:marBottom w:val="0"/>
                      <w:divBdr>
                        <w:top w:val="none" w:sz="0" w:space="0" w:color="auto"/>
                        <w:left w:val="none" w:sz="0" w:space="0" w:color="auto"/>
                        <w:bottom w:val="none" w:sz="0" w:space="0" w:color="auto"/>
                        <w:right w:val="none" w:sz="0" w:space="0" w:color="auto"/>
                      </w:divBdr>
                    </w:div>
                  </w:divsChild>
                </w:div>
                <w:div w:id="529995899">
                  <w:marLeft w:val="0"/>
                  <w:marRight w:val="0"/>
                  <w:marTop w:val="0"/>
                  <w:marBottom w:val="0"/>
                  <w:divBdr>
                    <w:top w:val="none" w:sz="0" w:space="0" w:color="auto"/>
                    <w:left w:val="none" w:sz="0" w:space="0" w:color="auto"/>
                    <w:bottom w:val="none" w:sz="0" w:space="0" w:color="auto"/>
                    <w:right w:val="none" w:sz="0" w:space="0" w:color="auto"/>
                  </w:divBdr>
                  <w:divsChild>
                    <w:div w:id="1656107646">
                      <w:marLeft w:val="0"/>
                      <w:marRight w:val="0"/>
                      <w:marTop w:val="0"/>
                      <w:marBottom w:val="0"/>
                      <w:divBdr>
                        <w:top w:val="none" w:sz="0" w:space="0" w:color="auto"/>
                        <w:left w:val="none" w:sz="0" w:space="0" w:color="auto"/>
                        <w:bottom w:val="none" w:sz="0" w:space="0" w:color="auto"/>
                        <w:right w:val="none" w:sz="0" w:space="0" w:color="auto"/>
                      </w:divBdr>
                      <w:divsChild>
                        <w:div w:id="766459240">
                          <w:marLeft w:val="0"/>
                          <w:marRight w:val="0"/>
                          <w:marTop w:val="0"/>
                          <w:marBottom w:val="0"/>
                          <w:divBdr>
                            <w:top w:val="none" w:sz="0" w:space="0" w:color="auto"/>
                            <w:left w:val="none" w:sz="0" w:space="0" w:color="auto"/>
                            <w:bottom w:val="none" w:sz="0" w:space="0" w:color="auto"/>
                            <w:right w:val="none" w:sz="0" w:space="0" w:color="auto"/>
                          </w:divBdr>
                          <w:divsChild>
                            <w:div w:id="441265470">
                              <w:marLeft w:val="0"/>
                              <w:marRight w:val="0"/>
                              <w:marTop w:val="0"/>
                              <w:marBottom w:val="0"/>
                              <w:divBdr>
                                <w:top w:val="none" w:sz="0" w:space="0" w:color="auto"/>
                                <w:left w:val="none" w:sz="0" w:space="0" w:color="auto"/>
                                <w:bottom w:val="none" w:sz="0" w:space="0" w:color="auto"/>
                                <w:right w:val="none" w:sz="0" w:space="0" w:color="auto"/>
                              </w:divBdr>
                              <w:divsChild>
                                <w:div w:id="1211917636">
                                  <w:marLeft w:val="0"/>
                                  <w:marRight w:val="0"/>
                                  <w:marTop w:val="0"/>
                                  <w:marBottom w:val="0"/>
                                  <w:divBdr>
                                    <w:top w:val="none" w:sz="0" w:space="0" w:color="auto"/>
                                    <w:left w:val="none" w:sz="0" w:space="0" w:color="auto"/>
                                    <w:bottom w:val="none" w:sz="0" w:space="0" w:color="auto"/>
                                    <w:right w:val="none" w:sz="0" w:space="0" w:color="auto"/>
                                  </w:divBdr>
                                  <w:divsChild>
                                    <w:div w:id="12518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165452">
      <w:bodyDiv w:val="1"/>
      <w:marLeft w:val="0"/>
      <w:marRight w:val="0"/>
      <w:marTop w:val="0"/>
      <w:marBottom w:val="0"/>
      <w:divBdr>
        <w:top w:val="none" w:sz="0" w:space="0" w:color="auto"/>
        <w:left w:val="none" w:sz="0" w:space="0" w:color="auto"/>
        <w:bottom w:val="none" w:sz="0" w:space="0" w:color="auto"/>
        <w:right w:val="none" w:sz="0" w:space="0" w:color="auto"/>
      </w:divBdr>
      <w:divsChild>
        <w:div w:id="15157010">
          <w:marLeft w:val="0"/>
          <w:marRight w:val="0"/>
          <w:marTop w:val="0"/>
          <w:marBottom w:val="0"/>
          <w:divBdr>
            <w:top w:val="none" w:sz="0" w:space="0" w:color="auto"/>
            <w:left w:val="none" w:sz="0" w:space="0" w:color="auto"/>
            <w:bottom w:val="none" w:sz="0" w:space="0" w:color="auto"/>
            <w:right w:val="none" w:sz="0" w:space="0" w:color="auto"/>
          </w:divBdr>
          <w:divsChild>
            <w:div w:id="1062098153">
              <w:marLeft w:val="0"/>
              <w:marRight w:val="0"/>
              <w:marTop w:val="315"/>
              <w:marBottom w:val="315"/>
              <w:divBdr>
                <w:top w:val="none" w:sz="0" w:space="0" w:color="auto"/>
                <w:left w:val="none" w:sz="0" w:space="0" w:color="auto"/>
                <w:bottom w:val="none" w:sz="0" w:space="0" w:color="auto"/>
                <w:right w:val="none" w:sz="0" w:space="0" w:color="auto"/>
              </w:divBdr>
            </w:div>
          </w:divsChild>
        </w:div>
      </w:divsChild>
    </w:div>
    <w:div w:id="1236089685">
      <w:bodyDiv w:val="1"/>
      <w:marLeft w:val="0"/>
      <w:marRight w:val="0"/>
      <w:marTop w:val="0"/>
      <w:marBottom w:val="0"/>
      <w:divBdr>
        <w:top w:val="none" w:sz="0" w:space="0" w:color="auto"/>
        <w:left w:val="none" w:sz="0" w:space="0" w:color="auto"/>
        <w:bottom w:val="none" w:sz="0" w:space="0" w:color="auto"/>
        <w:right w:val="none" w:sz="0" w:space="0" w:color="auto"/>
      </w:divBdr>
      <w:divsChild>
        <w:div w:id="1472094313">
          <w:marLeft w:val="0"/>
          <w:marRight w:val="0"/>
          <w:marTop w:val="0"/>
          <w:marBottom w:val="0"/>
          <w:divBdr>
            <w:top w:val="none" w:sz="0" w:space="0" w:color="auto"/>
            <w:left w:val="none" w:sz="0" w:space="0" w:color="auto"/>
            <w:bottom w:val="none" w:sz="0" w:space="0" w:color="auto"/>
            <w:right w:val="none" w:sz="0" w:space="0" w:color="auto"/>
          </w:divBdr>
          <w:divsChild>
            <w:div w:id="11852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9201">
      <w:bodyDiv w:val="1"/>
      <w:marLeft w:val="0"/>
      <w:marRight w:val="0"/>
      <w:marTop w:val="0"/>
      <w:marBottom w:val="0"/>
      <w:divBdr>
        <w:top w:val="none" w:sz="0" w:space="0" w:color="auto"/>
        <w:left w:val="none" w:sz="0" w:space="0" w:color="auto"/>
        <w:bottom w:val="none" w:sz="0" w:space="0" w:color="auto"/>
        <w:right w:val="none" w:sz="0" w:space="0" w:color="auto"/>
      </w:divBdr>
      <w:divsChild>
        <w:div w:id="1610625952">
          <w:marLeft w:val="0"/>
          <w:marRight w:val="0"/>
          <w:marTop w:val="0"/>
          <w:marBottom w:val="0"/>
          <w:divBdr>
            <w:top w:val="none" w:sz="0" w:space="0" w:color="auto"/>
            <w:left w:val="none" w:sz="0" w:space="0" w:color="auto"/>
            <w:bottom w:val="none" w:sz="0" w:space="0" w:color="auto"/>
            <w:right w:val="none" w:sz="0" w:space="0" w:color="auto"/>
          </w:divBdr>
          <w:divsChild>
            <w:div w:id="895238922">
              <w:marLeft w:val="0"/>
              <w:marRight w:val="0"/>
              <w:marTop w:val="0"/>
              <w:marBottom w:val="0"/>
              <w:divBdr>
                <w:top w:val="none" w:sz="0" w:space="0" w:color="auto"/>
                <w:left w:val="none" w:sz="0" w:space="0" w:color="auto"/>
                <w:bottom w:val="none" w:sz="0" w:space="0" w:color="auto"/>
                <w:right w:val="none" w:sz="0" w:space="0" w:color="auto"/>
              </w:divBdr>
              <w:divsChild>
                <w:div w:id="865607133">
                  <w:marLeft w:val="0"/>
                  <w:marRight w:val="0"/>
                  <w:marTop w:val="0"/>
                  <w:marBottom w:val="0"/>
                  <w:divBdr>
                    <w:top w:val="none" w:sz="0" w:space="0" w:color="auto"/>
                    <w:left w:val="none" w:sz="0" w:space="0" w:color="auto"/>
                    <w:bottom w:val="none" w:sz="0" w:space="0" w:color="auto"/>
                    <w:right w:val="none" w:sz="0" w:space="0" w:color="auto"/>
                  </w:divBdr>
                  <w:divsChild>
                    <w:div w:id="595552588">
                      <w:marLeft w:val="0"/>
                      <w:marRight w:val="0"/>
                      <w:marTop w:val="0"/>
                      <w:marBottom w:val="0"/>
                      <w:divBdr>
                        <w:top w:val="none" w:sz="0" w:space="0" w:color="auto"/>
                        <w:left w:val="none" w:sz="0" w:space="0" w:color="auto"/>
                        <w:bottom w:val="none" w:sz="0" w:space="0" w:color="auto"/>
                        <w:right w:val="none" w:sz="0" w:space="0" w:color="auto"/>
                      </w:divBdr>
                      <w:divsChild>
                        <w:div w:id="136656420">
                          <w:marLeft w:val="0"/>
                          <w:marRight w:val="0"/>
                          <w:marTop w:val="0"/>
                          <w:marBottom w:val="0"/>
                          <w:divBdr>
                            <w:top w:val="none" w:sz="0" w:space="0" w:color="auto"/>
                            <w:left w:val="none" w:sz="0" w:space="0" w:color="auto"/>
                            <w:bottom w:val="none" w:sz="0" w:space="0" w:color="auto"/>
                            <w:right w:val="none" w:sz="0" w:space="0" w:color="auto"/>
                          </w:divBdr>
                          <w:divsChild>
                            <w:div w:id="1794979741">
                              <w:marLeft w:val="0"/>
                              <w:marRight w:val="0"/>
                              <w:marTop w:val="0"/>
                              <w:marBottom w:val="0"/>
                              <w:divBdr>
                                <w:top w:val="none" w:sz="0" w:space="0" w:color="auto"/>
                                <w:left w:val="none" w:sz="0" w:space="0" w:color="auto"/>
                                <w:bottom w:val="none" w:sz="0" w:space="0" w:color="auto"/>
                                <w:right w:val="none" w:sz="0" w:space="0" w:color="auto"/>
                              </w:divBdr>
                              <w:divsChild>
                                <w:div w:id="510141562">
                                  <w:marLeft w:val="0"/>
                                  <w:marRight w:val="0"/>
                                  <w:marTop w:val="0"/>
                                  <w:marBottom w:val="0"/>
                                  <w:divBdr>
                                    <w:top w:val="none" w:sz="0" w:space="0" w:color="auto"/>
                                    <w:left w:val="none" w:sz="0" w:space="0" w:color="auto"/>
                                    <w:bottom w:val="none" w:sz="0" w:space="0" w:color="auto"/>
                                    <w:right w:val="none" w:sz="0" w:space="0" w:color="auto"/>
                                  </w:divBdr>
                                  <w:divsChild>
                                    <w:div w:id="272245636">
                                      <w:marLeft w:val="0"/>
                                      <w:marRight w:val="0"/>
                                      <w:marTop w:val="0"/>
                                      <w:marBottom w:val="0"/>
                                      <w:divBdr>
                                        <w:top w:val="none" w:sz="0" w:space="0" w:color="auto"/>
                                        <w:left w:val="none" w:sz="0" w:space="0" w:color="auto"/>
                                        <w:bottom w:val="none" w:sz="0" w:space="0" w:color="auto"/>
                                        <w:right w:val="none" w:sz="0" w:space="0" w:color="auto"/>
                                      </w:divBdr>
                                      <w:divsChild>
                                        <w:div w:id="12824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287812">
          <w:marLeft w:val="0"/>
          <w:marRight w:val="0"/>
          <w:marTop w:val="0"/>
          <w:marBottom w:val="0"/>
          <w:divBdr>
            <w:top w:val="none" w:sz="0" w:space="0" w:color="auto"/>
            <w:left w:val="none" w:sz="0" w:space="0" w:color="auto"/>
            <w:bottom w:val="none" w:sz="0" w:space="0" w:color="auto"/>
            <w:right w:val="none" w:sz="0" w:space="0" w:color="auto"/>
          </w:divBdr>
          <w:divsChild>
            <w:div w:id="407271846">
              <w:marLeft w:val="0"/>
              <w:marRight w:val="0"/>
              <w:marTop w:val="0"/>
              <w:marBottom w:val="0"/>
              <w:divBdr>
                <w:top w:val="none" w:sz="0" w:space="0" w:color="auto"/>
                <w:left w:val="none" w:sz="0" w:space="0" w:color="auto"/>
                <w:bottom w:val="none" w:sz="0" w:space="0" w:color="auto"/>
                <w:right w:val="none" w:sz="0" w:space="0" w:color="auto"/>
              </w:divBdr>
            </w:div>
          </w:divsChild>
        </w:div>
        <w:div w:id="1209682240">
          <w:marLeft w:val="0"/>
          <w:marRight w:val="0"/>
          <w:marTop w:val="0"/>
          <w:marBottom w:val="0"/>
          <w:divBdr>
            <w:top w:val="none" w:sz="0" w:space="0" w:color="auto"/>
            <w:left w:val="none" w:sz="0" w:space="0" w:color="auto"/>
            <w:bottom w:val="none" w:sz="0" w:space="0" w:color="auto"/>
            <w:right w:val="none" w:sz="0" w:space="0" w:color="auto"/>
          </w:divBdr>
          <w:divsChild>
            <w:div w:id="458960821">
              <w:marLeft w:val="0"/>
              <w:marRight w:val="0"/>
              <w:marTop w:val="0"/>
              <w:marBottom w:val="0"/>
              <w:divBdr>
                <w:top w:val="none" w:sz="0" w:space="0" w:color="auto"/>
                <w:left w:val="none" w:sz="0" w:space="0" w:color="auto"/>
                <w:bottom w:val="none" w:sz="0" w:space="0" w:color="auto"/>
                <w:right w:val="none" w:sz="0" w:space="0" w:color="auto"/>
              </w:divBdr>
              <w:divsChild>
                <w:div w:id="13766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3694">
          <w:marLeft w:val="0"/>
          <w:marRight w:val="0"/>
          <w:marTop w:val="0"/>
          <w:marBottom w:val="0"/>
          <w:divBdr>
            <w:top w:val="none" w:sz="0" w:space="0" w:color="auto"/>
            <w:left w:val="none" w:sz="0" w:space="0" w:color="auto"/>
            <w:bottom w:val="none" w:sz="0" w:space="0" w:color="auto"/>
            <w:right w:val="none" w:sz="0" w:space="0" w:color="auto"/>
          </w:divBdr>
          <w:divsChild>
            <w:div w:id="1673796034">
              <w:marLeft w:val="0"/>
              <w:marRight w:val="0"/>
              <w:marTop w:val="0"/>
              <w:marBottom w:val="0"/>
              <w:divBdr>
                <w:top w:val="none" w:sz="0" w:space="0" w:color="auto"/>
                <w:left w:val="none" w:sz="0" w:space="0" w:color="auto"/>
                <w:bottom w:val="none" w:sz="0" w:space="0" w:color="auto"/>
                <w:right w:val="none" w:sz="0" w:space="0" w:color="auto"/>
              </w:divBdr>
              <w:divsChild>
                <w:div w:id="544872949">
                  <w:marLeft w:val="0"/>
                  <w:marRight w:val="0"/>
                  <w:marTop w:val="0"/>
                  <w:marBottom w:val="0"/>
                  <w:divBdr>
                    <w:top w:val="none" w:sz="0" w:space="0" w:color="auto"/>
                    <w:left w:val="none" w:sz="0" w:space="0" w:color="auto"/>
                    <w:bottom w:val="none" w:sz="0" w:space="0" w:color="auto"/>
                    <w:right w:val="none" w:sz="0" w:space="0" w:color="auto"/>
                  </w:divBdr>
                  <w:divsChild>
                    <w:div w:id="1118257761">
                      <w:marLeft w:val="0"/>
                      <w:marRight w:val="0"/>
                      <w:marTop w:val="0"/>
                      <w:marBottom w:val="0"/>
                      <w:divBdr>
                        <w:top w:val="none" w:sz="0" w:space="0" w:color="auto"/>
                        <w:left w:val="none" w:sz="0" w:space="0" w:color="auto"/>
                        <w:bottom w:val="none" w:sz="0" w:space="0" w:color="auto"/>
                        <w:right w:val="none" w:sz="0" w:space="0" w:color="auto"/>
                      </w:divBdr>
                      <w:divsChild>
                        <w:div w:id="152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4968">
      <w:bodyDiv w:val="1"/>
      <w:marLeft w:val="0"/>
      <w:marRight w:val="0"/>
      <w:marTop w:val="0"/>
      <w:marBottom w:val="0"/>
      <w:divBdr>
        <w:top w:val="none" w:sz="0" w:space="0" w:color="auto"/>
        <w:left w:val="none" w:sz="0" w:space="0" w:color="auto"/>
        <w:bottom w:val="none" w:sz="0" w:space="0" w:color="auto"/>
        <w:right w:val="none" w:sz="0" w:space="0" w:color="auto"/>
      </w:divBdr>
      <w:divsChild>
        <w:div w:id="1767773599">
          <w:marLeft w:val="0"/>
          <w:marRight w:val="0"/>
          <w:marTop w:val="0"/>
          <w:marBottom w:val="0"/>
          <w:divBdr>
            <w:top w:val="none" w:sz="0" w:space="0" w:color="auto"/>
            <w:left w:val="none" w:sz="0" w:space="0" w:color="auto"/>
            <w:bottom w:val="none" w:sz="0" w:space="0" w:color="auto"/>
            <w:right w:val="none" w:sz="0" w:space="0" w:color="auto"/>
          </w:divBdr>
          <w:divsChild>
            <w:div w:id="1467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ved=2ahUKEwi96su9wITlAhWB3mEKHWSMA0IQjRx6BAgBEAQ&amp;url=http%3A%2F%2Fdaoismkatie.weebly.com%2Fsacred-texts.html&amp;psig=AOvVaw0TKiiCVi1tks6hHD9eXTCb&amp;ust=1570343750126571" TargetMode="External"/><Relationship Id="rId13" Type="http://schemas.openxmlformats.org/officeDocument/2006/relationships/hyperlink" Target="https://www.google.com/url?sa=i&amp;rct=j&amp;q=&amp;esrc=s&amp;source=images&amp;cd=&amp;ved=2ahUKEwj9-7HJxITlAhXF7WEKHb9AA3QQjRx6BAgBEAQ&amp;url=https%3A%2F%2Fwww.fullybookedonline.com%2Fproducts%2Ftao-te-ching-dao-de-jing-the-way-to-goodness-and-power%3Ftaxon_id%3D122&amp;psig=AOvVaw3S45tani1NB1ay01Xr60W2&amp;ust=157034483798247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0.jpeg"/><Relationship Id="rId2" Type="http://schemas.microsoft.com/office/2007/relationships/stylesWithEffects" Target="stylesWithEffects.xml"/><Relationship Id="rId16"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gif"/><Relationship Id="rId5" Type="http://schemas.openxmlformats.org/officeDocument/2006/relationships/image" Target="media/image1.jpeg"/><Relationship Id="rId15" Type="http://schemas.openxmlformats.org/officeDocument/2006/relationships/hyperlink" Target="https://www.google.com/url?sa=i&amp;rct=j&amp;q=&amp;esrc=s&amp;source=images&amp;cd=&amp;ved=2ahUKEwjggJX0xITlAhWR7WEKHYduC38QjRx6BAgBEAQ&amp;url=https%3A%2F%2Fwww.pinterest.com%2Fmastercraftsmanjrussell9883%2Fdaoism%2F&amp;psig=AOvVaw3wpxPVgfGJ7KYUPg6YMN9o&amp;ust=1570344931399331"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PC-07</dc:creator>
  <cp:lastModifiedBy>PC-07</cp:lastModifiedBy>
  <cp:revision>2</cp:revision>
  <dcterms:created xsi:type="dcterms:W3CDTF">2019-10-05T07:06:00Z</dcterms:created>
  <dcterms:modified xsi:type="dcterms:W3CDTF">2019-10-05T07:06:00Z</dcterms:modified>
</cp:coreProperties>
</file>