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MAPA</w:t>
            </w:r>
            <w:r>
              <w:rPr>
                <w:b w:val="false"/>
                <w:bCs w:val="false"/>
              </w:rPr>
              <w:t xml:space="preserve"> - ESOFT –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MODELAGEM DE SOFTWARE</w:t>
            </w:r>
            <w:r>
              <w:rPr>
                <w:b w:val="false"/>
                <w:bCs w:val="false"/>
              </w:rPr>
              <w:t xml:space="preserve"> - 51/2023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ar-SA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27/02/2023 08:00 a 28/04/2023</w:t>
            </w:r>
            <w:r>
              <w:rPr>
                <w:b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 xml:space="preserve"> 23:59</w:t>
            </w:r>
          </w:p>
        </w:tc>
      </w:tr>
    </w:tbl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u w:val="single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single"/>
          <w:lang w:val="pt-BR" w:eastAsia="pt-BR" w:bidi="ar-SA"/>
        </w:rPr>
      </w:r>
    </w:p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u w:val="single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single"/>
          <w:lang w:val="pt-BR" w:eastAsia="pt-BR" w:bidi="ar-SA"/>
        </w:rPr>
        <w:t>DIAGRAMA DE SEQUÊNCIA DO SISTEMA PIX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u w:val="none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|</w:t>
      </w:r>
    </w:p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u w:val="none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u w:val="none"/>
          <w:lang w:val="pt-BR" w:eastAsia="pt-BR" w:bidi="ar-SA"/>
        </w:rPr>
        <w:t>V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1808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LibreOffice/7.1.5.2$Windows_X86_64 LibreOffice_project/85f04e9f809797b8199d13c421bd8a2b025d52b5</Application>
  <AppVersion>15.0000</AppVersion>
  <Pages>2</Pages>
  <Words>56</Words>
  <Characters>274</Characters>
  <CharactersWithSpaces>314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2023-04-25T22:51:00Z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