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widowControl/>
        <w:bidi w:val="0"/>
        <w:spacing w:lineRule="atLeast" w:line="264" w:before="0" w:after="120"/>
        <w:ind w:start="0" w:end="0" w:hanging="0"/>
        <w:jc w:val="both"/>
        <w:rPr/>
      </w:pPr>
      <w:r>
        <w:rPr>
          <w:rStyle w:val="Nfaseforte"/>
          <w:rFonts w:ascii="Roboto Regular" w:hAnsi="Roboto Regular"/>
          <w:b/>
          <w:i w:val="false"/>
          <w:caps w:val="false"/>
          <w:smallCaps w:val="false"/>
          <w:color w:val="FFFFFF"/>
          <w:spacing w:val="0"/>
          <w:sz w:val="16"/>
        </w:rPr>
        <w:t>CONHEÇA A DISCIPLINA FORMAÇÃO SOCIOCULTURAL E ÉTICA</w:t>
      </w:r>
    </w:p>
    <w:p>
      <w:pPr>
        <w:pStyle w:val="Corpodotexto"/>
        <w:widowControl/>
        <w:bidi w:val="0"/>
        <w:spacing w:lineRule="atLeast" w:line="264" w:before="0" w:after="120"/>
        <w:ind w:start="0" w:end="0" w:hanging="0"/>
        <w:jc w:val="both"/>
        <w:rPr/>
      </w:pPr>
      <w:r>
        <w:rPr>
          <w:rFonts w:ascii="Roboto Regular" w:hAnsi="Roboto Regular"/>
          <w:b w:val="false"/>
          <w:i w:val="false"/>
          <w:caps w:val="false"/>
          <w:smallCaps w:val="false"/>
          <w:color w:val="FFFFFF"/>
          <w:spacing w:val="0"/>
          <w:sz w:val="16"/>
        </w:rPr>
        <w:t>As disciplinas Formação Sociocultural e Ética I e II (FSCE I e FSCE II) se relacionam, diretamente, com os pilares institucionais da UniCesumar, a citar: o espiritual, o intelectual e o emocional, e por esse motivo, possuem natureza e funções amplas. Estruturalmente, há seis eixos fundamentais (três em cada disciplina) que trazem à baila discussões de fundo ético com temas relevantes para a história do pensamento humano, para a contemporaneidade, bem como para a urgência prática das questões abordadas. Em FSCE I esse fundo ético se relaciona com discussões acerca de </w:t>
      </w:r>
      <w:r>
        <w:rPr>
          <w:rStyle w:val="Nfase"/>
          <w:rFonts w:ascii="Roboto Regular" w:hAnsi="Roboto Regular"/>
          <w:b w:val="false"/>
          <w:i w:val="false"/>
          <w:caps w:val="false"/>
          <w:smallCaps w:val="false"/>
          <w:color w:val="FFFFFF"/>
          <w:spacing w:val="0"/>
          <w:sz w:val="16"/>
        </w:rPr>
        <w:t>Política</w:t>
      </w:r>
      <w:r>
        <w:rPr>
          <w:rFonts w:ascii="Roboto Regular" w:hAnsi="Roboto Regular"/>
          <w:b w:val="false"/>
          <w:i w:val="false"/>
          <w:caps w:val="false"/>
          <w:smallCaps w:val="false"/>
          <w:color w:val="FFFFFF"/>
          <w:spacing w:val="0"/>
          <w:sz w:val="16"/>
        </w:rPr>
        <w:t>, </w:t>
      </w:r>
      <w:r>
        <w:rPr>
          <w:rStyle w:val="Nfase"/>
          <w:rFonts w:ascii="Roboto Regular" w:hAnsi="Roboto Regular"/>
          <w:b w:val="false"/>
          <w:i w:val="false"/>
          <w:caps w:val="false"/>
          <w:smallCaps w:val="false"/>
          <w:color w:val="FFFFFF"/>
          <w:spacing w:val="0"/>
          <w:sz w:val="16"/>
        </w:rPr>
        <w:t>Interesse social - ética, democracia e cidadania,</w:t>
      </w:r>
      <w:r>
        <w:rPr>
          <w:rFonts w:ascii="Roboto Regular" w:hAnsi="Roboto Regular"/>
          <w:b w:val="false"/>
          <w:i w:val="false"/>
          <w:caps w:val="false"/>
          <w:smallCaps w:val="false"/>
          <w:color w:val="FFFFFF"/>
          <w:spacing w:val="0"/>
          <w:sz w:val="16"/>
        </w:rPr>
        <w:t> e </w:t>
      </w:r>
      <w:r>
        <w:rPr>
          <w:rStyle w:val="Nfase"/>
          <w:rFonts w:ascii="Roboto Regular" w:hAnsi="Roboto Regular"/>
          <w:b w:val="false"/>
          <w:i w:val="false"/>
          <w:caps w:val="false"/>
          <w:smallCaps w:val="false"/>
          <w:color w:val="FFFFFF"/>
          <w:spacing w:val="0"/>
          <w:sz w:val="16"/>
        </w:rPr>
        <w:t>Linguagem, comunicação e interação</w:t>
      </w:r>
      <w:r>
        <w:rPr>
          <w:rFonts w:ascii="Roboto Regular" w:hAnsi="Roboto Regular"/>
          <w:b w:val="false"/>
          <w:i w:val="false"/>
          <w:caps w:val="false"/>
          <w:smallCaps w:val="false"/>
          <w:color w:val="FFFFFF"/>
          <w:spacing w:val="0"/>
          <w:sz w:val="16"/>
        </w:rPr>
        <w:t>, e em FSCE II as discussões recaem nos tópicos </w:t>
      </w:r>
      <w:r>
        <w:rPr>
          <w:rStyle w:val="Nfase"/>
          <w:rFonts w:ascii="Roboto Regular" w:hAnsi="Roboto Regular"/>
          <w:b w:val="false"/>
          <w:i w:val="false"/>
          <w:caps w:val="false"/>
          <w:smallCaps w:val="false"/>
          <w:color w:val="FFFFFF"/>
          <w:spacing w:val="0"/>
          <w:sz w:val="16"/>
        </w:rPr>
        <w:t>Ciência</w:t>
      </w:r>
      <w:r>
        <w:rPr>
          <w:rFonts w:ascii="Roboto Regular" w:hAnsi="Roboto Regular"/>
          <w:b w:val="false"/>
          <w:i w:val="false"/>
          <w:caps w:val="false"/>
          <w:smallCaps w:val="false"/>
          <w:color w:val="FFFFFF"/>
          <w:spacing w:val="0"/>
          <w:sz w:val="16"/>
        </w:rPr>
        <w:t>, </w:t>
      </w:r>
      <w:r>
        <w:rPr>
          <w:rStyle w:val="Nfase"/>
          <w:rFonts w:ascii="Roboto Regular" w:hAnsi="Roboto Regular"/>
          <w:b w:val="false"/>
          <w:i w:val="false"/>
          <w:caps w:val="false"/>
          <w:smallCaps w:val="false"/>
          <w:color w:val="FFFFFF"/>
          <w:spacing w:val="0"/>
          <w:sz w:val="16"/>
        </w:rPr>
        <w:t>Tecnologia,</w:t>
      </w:r>
      <w:r>
        <w:rPr>
          <w:rFonts w:ascii="Roboto Regular" w:hAnsi="Roboto Regular"/>
          <w:b w:val="false"/>
          <w:i w:val="false"/>
          <w:caps w:val="false"/>
          <w:smallCaps w:val="false"/>
          <w:color w:val="FFFFFF"/>
          <w:spacing w:val="0"/>
          <w:sz w:val="16"/>
        </w:rPr>
        <w:t> e </w:t>
      </w:r>
      <w:r>
        <w:rPr>
          <w:rStyle w:val="Nfase"/>
          <w:rFonts w:ascii="Roboto Regular" w:hAnsi="Roboto Regular"/>
          <w:b w:val="false"/>
          <w:i w:val="false"/>
          <w:caps w:val="false"/>
          <w:smallCaps w:val="false"/>
          <w:color w:val="FFFFFF"/>
          <w:spacing w:val="0"/>
          <w:sz w:val="16"/>
        </w:rPr>
        <w:t>Meio ambiente e desenvolvimento sustentável.</w:t>
      </w:r>
      <w:r>
        <w:rPr>
          <w:rFonts w:ascii="Roboto Regular" w:hAnsi="Roboto Regular"/>
          <w:b w:val="false"/>
          <w:i w:val="false"/>
          <w:caps w:val="false"/>
          <w:smallCaps w:val="false"/>
          <w:color w:val="FFFFFF"/>
          <w:spacing w:val="0"/>
          <w:sz w:val="16"/>
        </w:rPr>
        <w:t> Assim, o Livro Digital e as aulas conceituais, possuem o intuito de discutir elementos caracterizadores de cada uma dessas áreas, exigindo a necessidade do enraizamento teórico para a pavimentação das discussões, mas transcendendo a teorização e culminando em alguma sugestão prática. Tais materiais aguçam a curiosidade e o senso crítico, servem como guia para a interpretação desses temas, e as atividades avaliativas (tanto o fórum, quanto as três atividades de estudos, a prova on-line e a própria Semana de Conhecimentos Gerais) exigem leitura e discussão do que já foi posto, mas alertam para a necessidade de outras leituras, devidamente referenciadas, que ampliam o campo da discussão. </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Dessa maneira, FSCE I e II são disciplinas de núcleo comum, mas não necessariamente precisam ser cursadas em ordem, uma vez que os eixos criam uma rede de diferentes discursos que objetivam criar saberes distintos, mas que em último nível se complementam em percurso sólido e reflexivo. A oferta dessas disciplinas expõe a clareza que a UniCesumar tem a respeito dos desafios da Educação na atualidade: a formação crítica de um discente se constrói a partir do viés interdisciplinar. As duas disciplinas criam mecanismos para que o aluno tenha uma visão mais ampla a respeito de seu campo de atuação, justamente por trazerem discussões que fogem do foco direto da profissão escolhida. Pensar em meio ambiente, em linguagem, em política, por exemplo, é necessidade fundamental para qualquer pessoa em todos os níveis de nossa realidade íntima e social.  </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Para se movimentar em uma sociedade globalizada e passível de tantas problematizações como a nossa, FSCE I e II são ferramentas muito afiadas que dão o norte para a construção de um sujeito que sabe refletir e por isso é crítico, que sabe fruir arte e por isso garante sua cota de humanização, e, por fim, que sabe os limites de sua atuação e por isso é ético.</w:t>
      </w:r>
    </w:p>
    <w:p>
      <w:pPr>
        <w:pStyle w:val="Normal"/>
        <w:bidi w:val="0"/>
        <w:jc w:val="start"/>
        <w:rPr>
          <w:color w:val="FFFFFF"/>
        </w:rPr>
      </w:pPr>
      <w:r>
        <w:rPr>
          <w:color w:val="FFFFFF"/>
        </w:rPr>
      </w:r>
    </w:p>
    <w:p>
      <w:pPr>
        <w:pStyle w:val="Corpodotexto"/>
        <w:bidi w:val="0"/>
        <w:jc w:val="start"/>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A disciplina Formação Sociocultural e Ética I (FSCE I) possui metodologia diferenciada das demais matérias de seu curso, por isso, é importante que você esteja atento as informações a seguir.</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Primeiramente, FSCE I perdura TODO o módulo 51. Em função disso, como ocorre SIMULTANEAMENTE com outras disciplinas, você cursará mais de uma matéria ao mesmo tempo.</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A disciplina de Formação Sociocultural e Ética I tem o objetivo de estimular a leitura e interpretação de diferentes textos, uma habilidade exigida em diversas situações sociais. Para atingir esse propósito, durante todo o módulo 51, isto é, durante as dez semanas, você estudará as Unidades I, II, III e IV (Política, Interesse Social e Linguagem e Comunicação e a Revista Eletrônica), sobre as quais serão propostas atividades de estudo.</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O Material de Estudo de FSCE I ficará disponível apenas em seu STUDEO, no ícone "Livro Digital". NÃO HÁ LIVRO IMPRESSO.</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FSCE I não possui aulas ao vivo. Elas serão gravadas e disponibilizadas por demanda no ambiente da disciplina, para que você as assista quando puder.</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Você deverá se programar para assistir às aulas, ler as Unidades I, II, III e IV do LIVRO DIGITAL e realizar as atividades propostas.</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A disciplina será composta por Um Fórum (sem atribuição de nota);</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Atividade de Estudo 1 (valendo 2,0 pontos);</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Atividade de Estudo 2 (valendo 1,0 ponto);</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Atividade de Estudo 3, (valendo 1,0 ponto);</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Atividade da Semana de Conhecimentos Gerais (valendo 1,0 ponto);</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Prova on-line curricular (valendo 5,0 pontos).</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Não há atividade MAPA em FSCE I.</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Fique atento às atividades avaliativas para não perder os respectivos prazos.</w:t>
      </w:r>
    </w:p>
    <w:p>
      <w:pPr>
        <w:pStyle w:val="Corpodotexto"/>
        <w:widowControl/>
        <w:bidi w:val="0"/>
        <w:spacing w:lineRule="atLeast" w:line="264" w:before="0" w:after="120"/>
        <w:ind w:start="0" w:end="0" w:hanging="0"/>
        <w:jc w:val="both"/>
        <w:rPr>
          <w:rFonts w:ascii="Roboto Regular" w:hAnsi="Roboto Regular"/>
          <w:b w:val="false"/>
          <w:i w:val="false"/>
          <w:caps w:val="false"/>
          <w:smallCaps w:val="false"/>
          <w:color w:val="FFFFFF"/>
          <w:spacing w:val="0"/>
          <w:sz w:val="16"/>
        </w:rPr>
      </w:pPr>
      <w:r>
        <w:rPr>
          <w:rFonts w:ascii="Roboto Regular" w:hAnsi="Roboto Regular"/>
          <w:b w:val="false"/>
          <w:i w:val="false"/>
          <w:caps w:val="false"/>
          <w:smallCaps w:val="false"/>
          <w:color w:val="FFFFFF"/>
          <w:spacing w:val="0"/>
          <w:sz w:val="16"/>
        </w:rPr>
        <w:t>Lembre-se, ainda, que a disciplina é obrigatória, pois faz parte da matriz curricular de seu curso. Logo, é indispensável a aprovação nela para concluir o curso e participar da colação de grau.</w:t>
      </w:r>
    </w:p>
    <w:p>
      <w:pPr>
        <w:pStyle w:val="Normal"/>
        <w:bidi w:val="0"/>
        <w:jc w:val="start"/>
        <w:rPr>
          <w:color w:val="FFFFFF"/>
        </w:rPr>
      </w:pPr>
      <w:r>
        <w:rPr>
          <w:color w:val="FFFFFF"/>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Roboto Regular">
    <w:charset w:val="00" w:characterSet="windows-1252"/>
    <w:family w:val="auto"/>
    <w:pitch w:val="default"/>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pt-BR" w:eastAsia="zh-CN" w:bidi="hi-IN"/>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LibreOffice/7.1.5.2$Windows_X86_64 LibreOffice_project/85f04e9f809797b8199d13c421bd8a2b025d52b5</Application>
  <AppVersion>15.0000</AppVersion>
  <Pages>2</Pages>
  <Words>733</Words>
  <Characters>3827</Characters>
  <CharactersWithSpaces>4544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2025-03-01T10:23:02Z</dcterms:modified>
  <cp:revision>1</cp:revision>
  <dc:subject/>
  <dc:title/>
</cp:coreProperties>
</file>