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3A7B" w14:textId="79F466DE" w:rsidR="005E072B" w:rsidRDefault="00D403DC" w:rsidP="004B2EB7">
      <w:pPr>
        <w:jc w:val="both"/>
        <w:rPr>
          <w:rFonts w:ascii="Arial" w:hAnsi="Arial" w:cs="Arial"/>
          <w:sz w:val="28"/>
          <w:szCs w:val="28"/>
        </w:rPr>
      </w:pPr>
      <w:r>
        <w:rPr>
          <w:rFonts w:ascii="Arial" w:hAnsi="Arial" w:cs="Arial"/>
          <w:sz w:val="28"/>
          <w:szCs w:val="28"/>
        </w:rPr>
        <w:t xml:space="preserve">Ao realizarmos a pesquisa de mercado podemos perceber </w:t>
      </w:r>
      <w:r w:rsidR="00E170E8">
        <w:rPr>
          <w:rFonts w:ascii="Arial" w:hAnsi="Arial" w:cs="Arial"/>
          <w:sz w:val="28"/>
          <w:szCs w:val="28"/>
        </w:rPr>
        <w:t xml:space="preserve">que </w:t>
      </w:r>
      <w:r>
        <w:rPr>
          <w:rFonts w:ascii="Arial" w:hAnsi="Arial" w:cs="Arial"/>
          <w:sz w:val="28"/>
          <w:szCs w:val="28"/>
        </w:rPr>
        <w:t xml:space="preserve">existe um </w:t>
      </w:r>
      <w:r w:rsidR="007D1C5C">
        <w:rPr>
          <w:rFonts w:ascii="Arial" w:hAnsi="Arial" w:cs="Arial"/>
          <w:sz w:val="28"/>
          <w:szCs w:val="28"/>
        </w:rPr>
        <w:t>número</w:t>
      </w:r>
      <w:r>
        <w:rPr>
          <w:rFonts w:ascii="Arial" w:hAnsi="Arial" w:cs="Arial"/>
          <w:sz w:val="28"/>
          <w:szCs w:val="28"/>
        </w:rPr>
        <w:t xml:space="preserve"> bem elevado de concorrentes na região que a empresa pretende estar atuando</w:t>
      </w:r>
      <w:r w:rsidR="0042386C">
        <w:rPr>
          <w:rFonts w:ascii="Arial" w:hAnsi="Arial" w:cs="Arial"/>
          <w:sz w:val="28"/>
          <w:szCs w:val="28"/>
        </w:rPr>
        <w:t xml:space="preserve">, mais de </w:t>
      </w:r>
      <w:r w:rsidR="009E241B">
        <w:rPr>
          <w:rFonts w:ascii="Arial" w:hAnsi="Arial" w:cs="Arial"/>
          <w:sz w:val="28"/>
          <w:szCs w:val="28"/>
        </w:rPr>
        <w:t>3</w:t>
      </w:r>
      <w:r w:rsidR="0042386C">
        <w:rPr>
          <w:rFonts w:ascii="Arial" w:hAnsi="Arial" w:cs="Arial"/>
          <w:sz w:val="28"/>
          <w:szCs w:val="28"/>
        </w:rPr>
        <w:t>0 empresas,</w:t>
      </w:r>
      <w:r w:rsidR="009E241B">
        <w:rPr>
          <w:rFonts w:ascii="Arial" w:hAnsi="Arial" w:cs="Arial"/>
          <w:sz w:val="28"/>
          <w:szCs w:val="28"/>
        </w:rPr>
        <w:t xml:space="preserve"> incluindo cafeterias, docerias e empórios, todos </w:t>
      </w:r>
      <w:r w:rsidR="0042386C">
        <w:rPr>
          <w:rFonts w:ascii="Arial" w:hAnsi="Arial" w:cs="Arial"/>
          <w:sz w:val="28"/>
          <w:szCs w:val="28"/>
        </w:rPr>
        <w:t>com diferentes cardápios</w:t>
      </w:r>
      <w:r w:rsidR="00FE0F1C">
        <w:rPr>
          <w:rFonts w:ascii="Arial" w:hAnsi="Arial" w:cs="Arial"/>
          <w:sz w:val="28"/>
          <w:szCs w:val="28"/>
        </w:rPr>
        <w:t>.</w:t>
      </w:r>
      <w:r w:rsidR="0042386C">
        <w:rPr>
          <w:rFonts w:ascii="Arial" w:hAnsi="Arial" w:cs="Arial"/>
          <w:sz w:val="28"/>
          <w:szCs w:val="28"/>
        </w:rPr>
        <w:t xml:space="preserve"> </w:t>
      </w:r>
    </w:p>
    <w:p w14:paraId="25307850" w14:textId="65FE1537" w:rsidR="005E072B" w:rsidRDefault="009E241B" w:rsidP="005E072B">
      <w:pPr>
        <w:jc w:val="both"/>
        <w:rPr>
          <w:rFonts w:ascii="Arial" w:hAnsi="Arial" w:cs="Arial"/>
          <w:sz w:val="28"/>
          <w:szCs w:val="28"/>
        </w:rPr>
      </w:pPr>
      <w:r>
        <w:rPr>
          <w:rFonts w:ascii="Arial" w:hAnsi="Arial" w:cs="Arial"/>
          <w:sz w:val="28"/>
          <w:szCs w:val="28"/>
        </w:rPr>
        <w:t>A</w:t>
      </w:r>
      <w:r w:rsidR="0042386C">
        <w:rPr>
          <w:rFonts w:ascii="Arial" w:hAnsi="Arial" w:cs="Arial"/>
          <w:sz w:val="28"/>
          <w:szCs w:val="28"/>
        </w:rPr>
        <w:t xml:space="preserve">lguns produtos são comuns em todos as empresas, </w:t>
      </w:r>
      <w:r w:rsidR="00FE0F1C">
        <w:rPr>
          <w:rFonts w:ascii="Arial" w:hAnsi="Arial" w:cs="Arial"/>
          <w:sz w:val="28"/>
          <w:szCs w:val="28"/>
        </w:rPr>
        <w:t xml:space="preserve">e em algumas notamos que possuem um enfoque maior em determinados produtos, como na parte dos doces, pães, cafés. </w:t>
      </w:r>
      <w:r>
        <w:rPr>
          <w:rFonts w:ascii="Arial" w:hAnsi="Arial" w:cs="Arial"/>
          <w:sz w:val="28"/>
          <w:szCs w:val="28"/>
        </w:rPr>
        <w:t>Notamos</w:t>
      </w:r>
      <w:r w:rsidR="00FE0F1C">
        <w:rPr>
          <w:rFonts w:ascii="Arial" w:hAnsi="Arial" w:cs="Arial"/>
          <w:sz w:val="28"/>
          <w:szCs w:val="28"/>
        </w:rPr>
        <w:t xml:space="preserve"> que existe um grande consumo de café </w:t>
      </w:r>
      <w:r w:rsidR="005E072B">
        <w:rPr>
          <w:rFonts w:ascii="Arial" w:hAnsi="Arial" w:cs="Arial"/>
          <w:sz w:val="28"/>
          <w:szCs w:val="28"/>
        </w:rPr>
        <w:t>e bebidas nesse seguimento</w:t>
      </w:r>
      <w:r w:rsidR="005E072B">
        <w:rPr>
          <w:rFonts w:ascii="Arial" w:hAnsi="Arial" w:cs="Arial"/>
          <w:sz w:val="28"/>
          <w:szCs w:val="28"/>
        </w:rPr>
        <w:t xml:space="preserve"> </w:t>
      </w:r>
      <w:r w:rsidR="00FE0F1C">
        <w:rPr>
          <w:rFonts w:ascii="Arial" w:hAnsi="Arial" w:cs="Arial"/>
          <w:sz w:val="28"/>
          <w:szCs w:val="28"/>
        </w:rPr>
        <w:t>na região, pois todos as empresas que realizamos a pesquisa oferece esse produto em seu menu</w:t>
      </w:r>
      <w:r w:rsidR="005E072B">
        <w:rPr>
          <w:rFonts w:ascii="Arial" w:hAnsi="Arial" w:cs="Arial"/>
          <w:sz w:val="28"/>
          <w:szCs w:val="28"/>
        </w:rPr>
        <w:t>, é de estrema importância que a empresa forneça estes produtos</w:t>
      </w:r>
      <w:r w:rsidR="005E072B">
        <w:rPr>
          <w:rFonts w:ascii="Arial" w:hAnsi="Arial" w:cs="Arial"/>
          <w:sz w:val="28"/>
          <w:szCs w:val="28"/>
        </w:rPr>
        <w:t xml:space="preserve">, para que ela consiga </w:t>
      </w:r>
      <w:r w:rsidR="00E170E8">
        <w:rPr>
          <w:rFonts w:ascii="Arial" w:hAnsi="Arial" w:cs="Arial"/>
          <w:sz w:val="28"/>
          <w:szCs w:val="28"/>
        </w:rPr>
        <w:t xml:space="preserve">se estabelecer nesse nova </w:t>
      </w:r>
      <w:r>
        <w:rPr>
          <w:rFonts w:ascii="Arial" w:hAnsi="Arial" w:cs="Arial"/>
          <w:sz w:val="28"/>
          <w:szCs w:val="28"/>
        </w:rPr>
        <w:t>localidade</w:t>
      </w:r>
      <w:r w:rsidR="00E170E8">
        <w:rPr>
          <w:rFonts w:ascii="Arial" w:hAnsi="Arial" w:cs="Arial"/>
          <w:sz w:val="28"/>
          <w:szCs w:val="28"/>
        </w:rPr>
        <w:t>.</w:t>
      </w:r>
    </w:p>
    <w:p w14:paraId="7C0198DB" w14:textId="5A972919" w:rsidR="004C2733" w:rsidRDefault="00FE0F1C" w:rsidP="004B2EB7">
      <w:pPr>
        <w:jc w:val="both"/>
        <w:rPr>
          <w:rFonts w:ascii="Arial" w:hAnsi="Arial" w:cs="Arial"/>
          <w:sz w:val="28"/>
          <w:szCs w:val="28"/>
        </w:rPr>
      </w:pPr>
      <w:r>
        <w:rPr>
          <w:rFonts w:ascii="Arial" w:hAnsi="Arial" w:cs="Arial"/>
          <w:sz w:val="28"/>
          <w:szCs w:val="28"/>
        </w:rPr>
        <w:t xml:space="preserve">Seus preços são bem variados entre as empresas, mas bem elevados também, devido ao </w:t>
      </w:r>
      <w:r w:rsidR="00090F7E">
        <w:rPr>
          <w:rFonts w:ascii="Arial" w:hAnsi="Arial" w:cs="Arial"/>
          <w:sz w:val="28"/>
          <w:szCs w:val="28"/>
        </w:rPr>
        <w:t>público</w:t>
      </w:r>
      <w:r>
        <w:rPr>
          <w:rFonts w:ascii="Arial" w:hAnsi="Arial" w:cs="Arial"/>
          <w:sz w:val="28"/>
          <w:szCs w:val="28"/>
        </w:rPr>
        <w:t xml:space="preserve"> que existe na região</w:t>
      </w:r>
      <w:r w:rsidR="004C2733">
        <w:rPr>
          <w:rFonts w:ascii="Arial" w:hAnsi="Arial" w:cs="Arial"/>
          <w:sz w:val="28"/>
          <w:szCs w:val="28"/>
        </w:rPr>
        <w:t xml:space="preserve">, então pesquisamos e montamos uma média de preços para as seguintes categorias: </w:t>
      </w:r>
      <w:r w:rsidR="004C2733" w:rsidRPr="004C2733">
        <w:rPr>
          <w:rFonts w:ascii="Arial" w:hAnsi="Arial" w:cs="Arial"/>
          <w:sz w:val="28"/>
          <w:szCs w:val="28"/>
        </w:rPr>
        <w:t>Cafés – 6 a 16</w:t>
      </w:r>
      <w:r w:rsidR="004C2733">
        <w:rPr>
          <w:rFonts w:ascii="Arial" w:hAnsi="Arial" w:cs="Arial"/>
          <w:sz w:val="28"/>
          <w:szCs w:val="28"/>
        </w:rPr>
        <w:t xml:space="preserve">; </w:t>
      </w:r>
      <w:r w:rsidR="004C2733" w:rsidRPr="004C2733">
        <w:rPr>
          <w:rFonts w:ascii="Arial" w:hAnsi="Arial" w:cs="Arial"/>
          <w:sz w:val="28"/>
          <w:szCs w:val="28"/>
        </w:rPr>
        <w:t>Chas –  9 a 11</w:t>
      </w:r>
      <w:r w:rsidR="004C2733">
        <w:rPr>
          <w:rFonts w:ascii="Arial" w:hAnsi="Arial" w:cs="Arial"/>
          <w:sz w:val="28"/>
          <w:szCs w:val="28"/>
        </w:rPr>
        <w:t xml:space="preserve">; </w:t>
      </w:r>
      <w:r w:rsidR="004C2733" w:rsidRPr="004C2733">
        <w:rPr>
          <w:rFonts w:ascii="Arial" w:hAnsi="Arial" w:cs="Arial"/>
          <w:sz w:val="28"/>
          <w:szCs w:val="28"/>
        </w:rPr>
        <w:t>Sucos – 9 a 14</w:t>
      </w:r>
      <w:r w:rsidR="004C2733">
        <w:rPr>
          <w:rFonts w:ascii="Arial" w:hAnsi="Arial" w:cs="Arial"/>
          <w:sz w:val="28"/>
          <w:szCs w:val="28"/>
        </w:rPr>
        <w:t xml:space="preserve">; </w:t>
      </w:r>
      <w:r w:rsidR="004C2733" w:rsidRPr="004C2733">
        <w:rPr>
          <w:rFonts w:ascii="Arial" w:hAnsi="Arial" w:cs="Arial"/>
          <w:sz w:val="28"/>
          <w:szCs w:val="28"/>
        </w:rPr>
        <w:t>Lanches</w:t>
      </w:r>
      <w:r w:rsidR="004C2733">
        <w:rPr>
          <w:rFonts w:ascii="Arial" w:hAnsi="Arial" w:cs="Arial"/>
          <w:sz w:val="28"/>
          <w:szCs w:val="28"/>
        </w:rPr>
        <w:t>/</w:t>
      </w:r>
      <w:r w:rsidR="004C2733" w:rsidRPr="004C2733">
        <w:rPr>
          <w:rFonts w:ascii="Arial" w:hAnsi="Arial" w:cs="Arial"/>
          <w:sz w:val="28"/>
          <w:szCs w:val="28"/>
        </w:rPr>
        <w:t>salgados –  7 a 28</w:t>
      </w:r>
      <w:r w:rsidR="004C2733">
        <w:rPr>
          <w:rFonts w:ascii="Arial" w:hAnsi="Arial" w:cs="Arial"/>
          <w:sz w:val="28"/>
          <w:szCs w:val="28"/>
        </w:rPr>
        <w:t xml:space="preserve">; </w:t>
      </w:r>
      <w:r w:rsidR="004C2733" w:rsidRPr="004C2733">
        <w:rPr>
          <w:rFonts w:ascii="Arial" w:hAnsi="Arial" w:cs="Arial"/>
          <w:sz w:val="28"/>
          <w:szCs w:val="28"/>
        </w:rPr>
        <w:t>Bolo</w:t>
      </w:r>
      <w:r w:rsidR="004C2733">
        <w:rPr>
          <w:rFonts w:ascii="Arial" w:hAnsi="Arial" w:cs="Arial"/>
          <w:sz w:val="28"/>
          <w:szCs w:val="28"/>
        </w:rPr>
        <w:t>s/</w:t>
      </w:r>
      <w:r w:rsidR="004C2733" w:rsidRPr="004C2733">
        <w:rPr>
          <w:rFonts w:ascii="Arial" w:hAnsi="Arial" w:cs="Arial"/>
          <w:sz w:val="28"/>
          <w:szCs w:val="28"/>
        </w:rPr>
        <w:t>sobremesas – 11 a 22</w:t>
      </w:r>
      <w:r w:rsidR="004C2733">
        <w:rPr>
          <w:rFonts w:ascii="Arial" w:hAnsi="Arial" w:cs="Arial"/>
          <w:sz w:val="28"/>
          <w:szCs w:val="28"/>
        </w:rPr>
        <w:t>. Pegamos a média de cada seguimento escolhido para ajudar a empresa a se habituar aos preços da região.</w:t>
      </w:r>
    </w:p>
    <w:p w14:paraId="087F47A2" w14:textId="24886009" w:rsidR="00D403DC" w:rsidRDefault="00FE0F1C" w:rsidP="004B2EB7">
      <w:pPr>
        <w:jc w:val="both"/>
        <w:rPr>
          <w:rFonts w:ascii="Arial" w:hAnsi="Arial" w:cs="Arial"/>
          <w:sz w:val="28"/>
          <w:szCs w:val="28"/>
        </w:rPr>
      </w:pPr>
      <w:r>
        <w:rPr>
          <w:rFonts w:ascii="Arial" w:hAnsi="Arial" w:cs="Arial"/>
          <w:sz w:val="28"/>
          <w:szCs w:val="28"/>
        </w:rPr>
        <w:t xml:space="preserve">Realizamos uma pesquisa também em relação a petshops e </w:t>
      </w:r>
      <w:r w:rsidR="00700E68">
        <w:rPr>
          <w:rFonts w:ascii="Arial" w:hAnsi="Arial" w:cs="Arial"/>
          <w:sz w:val="28"/>
          <w:szCs w:val="28"/>
        </w:rPr>
        <w:t>clínicas</w:t>
      </w:r>
      <w:r>
        <w:rPr>
          <w:rFonts w:ascii="Arial" w:hAnsi="Arial" w:cs="Arial"/>
          <w:sz w:val="28"/>
          <w:szCs w:val="28"/>
        </w:rPr>
        <w:t xml:space="preserve"> veterinárias na região, para avaliar o </w:t>
      </w:r>
      <w:r w:rsidR="00090F7E">
        <w:rPr>
          <w:rFonts w:ascii="Arial" w:hAnsi="Arial" w:cs="Arial"/>
          <w:sz w:val="28"/>
          <w:szCs w:val="28"/>
        </w:rPr>
        <w:t>público</w:t>
      </w:r>
      <w:r>
        <w:rPr>
          <w:rFonts w:ascii="Arial" w:hAnsi="Arial" w:cs="Arial"/>
          <w:sz w:val="28"/>
          <w:szCs w:val="28"/>
        </w:rPr>
        <w:t xml:space="preserve"> “pet frendly”, e notamos </w:t>
      </w:r>
      <w:r w:rsidR="00B63766">
        <w:rPr>
          <w:rFonts w:ascii="Arial" w:hAnsi="Arial" w:cs="Arial"/>
          <w:sz w:val="28"/>
          <w:szCs w:val="28"/>
        </w:rPr>
        <w:t xml:space="preserve">um </w:t>
      </w:r>
      <w:r w:rsidR="00700E68">
        <w:rPr>
          <w:rFonts w:ascii="Arial" w:hAnsi="Arial" w:cs="Arial"/>
          <w:sz w:val="28"/>
          <w:szCs w:val="28"/>
        </w:rPr>
        <w:t>número</w:t>
      </w:r>
      <w:r w:rsidR="00B63766">
        <w:rPr>
          <w:rFonts w:ascii="Arial" w:hAnsi="Arial" w:cs="Arial"/>
          <w:sz w:val="28"/>
          <w:szCs w:val="28"/>
        </w:rPr>
        <w:t xml:space="preserve"> bem elevado dessas empresas na região.</w:t>
      </w:r>
      <w:r w:rsidR="005E072B">
        <w:rPr>
          <w:rFonts w:ascii="Arial" w:hAnsi="Arial" w:cs="Arial"/>
          <w:sz w:val="28"/>
          <w:szCs w:val="28"/>
        </w:rPr>
        <w:t xml:space="preserve"> </w:t>
      </w:r>
      <w:r w:rsidR="00395E4D">
        <w:rPr>
          <w:rFonts w:ascii="Arial" w:hAnsi="Arial" w:cs="Arial"/>
          <w:sz w:val="28"/>
          <w:szCs w:val="28"/>
        </w:rPr>
        <w:t xml:space="preserve">Ao analisarmos os concorrentes vimos que cerca de </w:t>
      </w:r>
      <w:r w:rsidR="005E072B">
        <w:rPr>
          <w:rFonts w:ascii="Arial" w:hAnsi="Arial" w:cs="Arial"/>
          <w:sz w:val="28"/>
          <w:szCs w:val="28"/>
        </w:rPr>
        <w:t>10 empresas</w:t>
      </w:r>
      <w:r w:rsidR="00395E4D">
        <w:rPr>
          <w:rFonts w:ascii="Arial" w:hAnsi="Arial" w:cs="Arial"/>
          <w:sz w:val="28"/>
          <w:szCs w:val="28"/>
        </w:rPr>
        <w:t xml:space="preserve"> são “pet frendly”. Uma possibilidade a se pensar na hora de abrir o novo negócio, para assim atrair esse tipo de público.</w:t>
      </w:r>
    </w:p>
    <w:p w14:paraId="239A980E" w14:textId="613094BE" w:rsidR="00FC0C5D" w:rsidRDefault="00FC0C5D" w:rsidP="004B2EB7">
      <w:pPr>
        <w:jc w:val="both"/>
        <w:rPr>
          <w:rFonts w:ascii="Segoe UI" w:hAnsi="Segoe UI" w:cs="Segoe UI"/>
          <w:color w:val="374151"/>
          <w:shd w:val="clear" w:color="auto" w:fill="F7F7F8"/>
        </w:rPr>
      </w:pPr>
      <w:r>
        <w:rPr>
          <w:rFonts w:ascii="Arial" w:hAnsi="Arial" w:cs="Arial"/>
          <w:sz w:val="28"/>
          <w:szCs w:val="28"/>
        </w:rPr>
        <w:t>Verificamos também a classificação dos concorrentes</w:t>
      </w:r>
      <w:r w:rsidR="00700E68">
        <w:rPr>
          <w:rFonts w:ascii="Arial" w:hAnsi="Arial" w:cs="Arial"/>
          <w:sz w:val="28"/>
          <w:szCs w:val="28"/>
        </w:rPr>
        <w:t xml:space="preserve"> online, e em média eles possuem uma avaliação de 4,6 estrelas, e a Maria e Maria possui uma avaliação de 4,8 estrelas</w:t>
      </w:r>
      <w:r w:rsidR="005E6E3B">
        <w:rPr>
          <w:rFonts w:ascii="Arial" w:hAnsi="Arial" w:cs="Arial"/>
          <w:sz w:val="28"/>
          <w:szCs w:val="28"/>
        </w:rPr>
        <w:t xml:space="preserve"> com mais de 1,1 mil avaliações</w:t>
      </w:r>
      <w:r w:rsidR="00700E68">
        <w:rPr>
          <w:rFonts w:ascii="Arial" w:hAnsi="Arial" w:cs="Arial"/>
          <w:sz w:val="28"/>
          <w:szCs w:val="28"/>
        </w:rPr>
        <w:t xml:space="preserve">, </w:t>
      </w:r>
      <w:r w:rsidR="005E6E3B">
        <w:rPr>
          <w:rFonts w:ascii="Arial" w:hAnsi="Arial" w:cs="Arial"/>
          <w:sz w:val="28"/>
          <w:szCs w:val="28"/>
        </w:rPr>
        <w:t xml:space="preserve">isso </w:t>
      </w:r>
      <w:r w:rsidR="005E6E3B" w:rsidRPr="005E6E3B">
        <w:rPr>
          <w:rFonts w:ascii="Arial" w:hAnsi="Arial" w:cs="Arial"/>
          <w:sz w:val="28"/>
          <w:szCs w:val="28"/>
        </w:rPr>
        <w:t>é um indicativo positivo de que a empresa está indo bem em termos de satisfação do cliente e qualidade percebida. Isso pode ser usado como um ponto forte nas estratégias de marketing e diferenciação em relação à concorrência</w:t>
      </w:r>
      <w:r w:rsidR="00395E4D">
        <w:rPr>
          <w:rFonts w:ascii="Arial" w:hAnsi="Arial" w:cs="Arial"/>
          <w:sz w:val="28"/>
          <w:szCs w:val="28"/>
        </w:rPr>
        <w:t>.</w:t>
      </w:r>
    </w:p>
    <w:p w14:paraId="3CDC0293" w14:textId="22F3363C" w:rsidR="004B66D3" w:rsidRPr="004B66D3" w:rsidRDefault="004B66D3" w:rsidP="004B2EB7">
      <w:pPr>
        <w:jc w:val="both"/>
        <w:rPr>
          <w:rFonts w:ascii="Arial" w:hAnsi="Arial" w:cs="Arial"/>
          <w:sz w:val="28"/>
          <w:szCs w:val="28"/>
        </w:rPr>
      </w:pPr>
      <w:r w:rsidRPr="004B66D3">
        <w:rPr>
          <w:rFonts w:ascii="Arial" w:hAnsi="Arial" w:cs="Arial"/>
          <w:sz w:val="28"/>
          <w:szCs w:val="28"/>
        </w:rPr>
        <w:t xml:space="preserve">Na sua maioria os concorrentes pesquisados não possuem espaço próprios para </w:t>
      </w:r>
      <w:r w:rsidR="00395E4D" w:rsidRPr="004B66D3">
        <w:rPr>
          <w:rFonts w:ascii="Arial" w:hAnsi="Arial" w:cs="Arial"/>
          <w:sz w:val="28"/>
          <w:szCs w:val="28"/>
        </w:rPr>
        <w:t>In</w:t>
      </w:r>
      <w:r w:rsidR="00395E4D">
        <w:rPr>
          <w:rFonts w:ascii="Arial" w:hAnsi="Arial" w:cs="Arial"/>
          <w:sz w:val="28"/>
          <w:szCs w:val="28"/>
        </w:rPr>
        <w:t>st</w:t>
      </w:r>
      <w:r w:rsidR="00395E4D" w:rsidRPr="004B66D3">
        <w:rPr>
          <w:rFonts w:ascii="Arial" w:hAnsi="Arial" w:cs="Arial"/>
          <w:sz w:val="28"/>
          <w:szCs w:val="28"/>
        </w:rPr>
        <w:t>agram</w:t>
      </w:r>
      <w:r w:rsidRPr="004B66D3">
        <w:rPr>
          <w:rFonts w:ascii="Arial" w:hAnsi="Arial" w:cs="Arial"/>
          <w:sz w:val="28"/>
          <w:szCs w:val="28"/>
        </w:rPr>
        <w:t>, espaço “instagram</w:t>
      </w:r>
      <w:r w:rsidR="00395E4D">
        <w:rPr>
          <w:rFonts w:ascii="Arial" w:hAnsi="Arial" w:cs="Arial"/>
          <w:sz w:val="28"/>
          <w:szCs w:val="28"/>
        </w:rPr>
        <w:t>a</w:t>
      </w:r>
      <w:r w:rsidRPr="004B66D3">
        <w:rPr>
          <w:rFonts w:ascii="Arial" w:hAnsi="Arial" w:cs="Arial"/>
          <w:sz w:val="28"/>
          <w:szCs w:val="28"/>
        </w:rPr>
        <w:t xml:space="preserve">vel”, isso seria um grande diferencial para a empresa, atraindo um </w:t>
      </w:r>
      <w:r w:rsidR="0024295E" w:rsidRPr="004B66D3">
        <w:rPr>
          <w:rFonts w:ascii="Arial" w:hAnsi="Arial" w:cs="Arial"/>
          <w:sz w:val="28"/>
          <w:szCs w:val="28"/>
        </w:rPr>
        <w:t>público</w:t>
      </w:r>
      <w:r w:rsidR="0024295E">
        <w:rPr>
          <w:rFonts w:ascii="Arial" w:hAnsi="Arial" w:cs="Arial"/>
          <w:sz w:val="28"/>
          <w:szCs w:val="28"/>
        </w:rPr>
        <w:t xml:space="preserve"> mais jovem,</w:t>
      </w:r>
      <w:r w:rsidRPr="004B66D3">
        <w:rPr>
          <w:rFonts w:ascii="Arial" w:hAnsi="Arial" w:cs="Arial"/>
          <w:sz w:val="28"/>
          <w:szCs w:val="28"/>
        </w:rPr>
        <w:t xml:space="preserve"> que gosta de interagir nas redes sociais, ajudando também no marketing da empresa.</w:t>
      </w:r>
    </w:p>
    <w:p w14:paraId="0E1481FB" w14:textId="0DB16C89" w:rsidR="005E072B" w:rsidRDefault="00E170E8" w:rsidP="005E072B">
      <w:pPr>
        <w:tabs>
          <w:tab w:val="left" w:pos="3375"/>
        </w:tabs>
        <w:jc w:val="both"/>
        <w:rPr>
          <w:rFonts w:ascii="Arial" w:hAnsi="Arial" w:cs="Arial"/>
          <w:sz w:val="28"/>
          <w:szCs w:val="28"/>
        </w:rPr>
      </w:pPr>
      <w:r>
        <w:rPr>
          <w:rFonts w:ascii="Arial" w:hAnsi="Arial" w:cs="Arial"/>
          <w:sz w:val="28"/>
          <w:szCs w:val="28"/>
        </w:rPr>
        <w:t xml:space="preserve">Verificamos também quais dessas empresas realizam entregas, </w:t>
      </w:r>
      <w:r w:rsidR="005E072B">
        <w:rPr>
          <w:rFonts w:ascii="Arial" w:hAnsi="Arial" w:cs="Arial"/>
          <w:sz w:val="28"/>
          <w:szCs w:val="28"/>
        </w:rPr>
        <w:t xml:space="preserve"> </w:t>
      </w:r>
      <w:r>
        <w:rPr>
          <w:rFonts w:ascii="Arial" w:hAnsi="Arial" w:cs="Arial"/>
          <w:sz w:val="28"/>
          <w:szCs w:val="28"/>
        </w:rPr>
        <w:t xml:space="preserve">e quase 100% das empresas pesquisadas possuem delivery de produtos, vemos que o delivery deve ser </w:t>
      </w:r>
      <w:r w:rsidR="004B66D3">
        <w:rPr>
          <w:rFonts w:ascii="Arial" w:hAnsi="Arial" w:cs="Arial"/>
          <w:sz w:val="28"/>
          <w:szCs w:val="28"/>
        </w:rPr>
        <w:t>implantado</w:t>
      </w:r>
      <w:r>
        <w:rPr>
          <w:rFonts w:ascii="Arial" w:hAnsi="Arial" w:cs="Arial"/>
          <w:sz w:val="28"/>
          <w:szCs w:val="28"/>
        </w:rPr>
        <w:t xml:space="preserve"> assim que a</w:t>
      </w:r>
      <w:r w:rsidR="004B66D3">
        <w:rPr>
          <w:rFonts w:ascii="Arial" w:hAnsi="Arial" w:cs="Arial"/>
          <w:sz w:val="28"/>
          <w:szCs w:val="28"/>
        </w:rPr>
        <w:t xml:space="preserve"> </w:t>
      </w:r>
      <w:r>
        <w:rPr>
          <w:rFonts w:ascii="Arial" w:hAnsi="Arial" w:cs="Arial"/>
          <w:sz w:val="28"/>
          <w:szCs w:val="28"/>
        </w:rPr>
        <w:t>mudança acontecer</w:t>
      </w:r>
      <w:r w:rsidR="004B66D3">
        <w:rPr>
          <w:rFonts w:ascii="Arial" w:hAnsi="Arial" w:cs="Arial"/>
          <w:sz w:val="28"/>
          <w:szCs w:val="28"/>
        </w:rPr>
        <w:t>, para que empresa consiga atender esses cliente que já estão acostumados com entr</w:t>
      </w:r>
      <w:r w:rsidR="00395E4D">
        <w:rPr>
          <w:rFonts w:ascii="Arial" w:hAnsi="Arial" w:cs="Arial"/>
          <w:sz w:val="28"/>
          <w:szCs w:val="28"/>
        </w:rPr>
        <w:t>e</w:t>
      </w:r>
      <w:r w:rsidR="004B66D3">
        <w:rPr>
          <w:rFonts w:ascii="Arial" w:hAnsi="Arial" w:cs="Arial"/>
          <w:sz w:val="28"/>
          <w:szCs w:val="28"/>
        </w:rPr>
        <w:t>gas.</w:t>
      </w:r>
    </w:p>
    <w:p w14:paraId="25DD1E4C" w14:textId="77777777" w:rsidR="005E072B" w:rsidRDefault="005E072B" w:rsidP="005E072B">
      <w:pPr>
        <w:tabs>
          <w:tab w:val="left" w:pos="3375"/>
        </w:tabs>
        <w:jc w:val="both"/>
        <w:rPr>
          <w:rFonts w:ascii="Arial" w:hAnsi="Arial" w:cs="Arial"/>
          <w:sz w:val="28"/>
          <w:szCs w:val="28"/>
        </w:rPr>
      </w:pPr>
    </w:p>
    <w:p w14:paraId="116294AA" w14:textId="77777777" w:rsidR="00D403DC" w:rsidRDefault="00D403DC" w:rsidP="004B2EB7">
      <w:pPr>
        <w:jc w:val="both"/>
        <w:rPr>
          <w:rFonts w:ascii="Arial" w:hAnsi="Arial" w:cs="Arial"/>
          <w:sz w:val="28"/>
          <w:szCs w:val="28"/>
        </w:rPr>
      </w:pPr>
    </w:p>
    <w:p w14:paraId="7D9CAD56" w14:textId="77777777" w:rsidR="00D403DC" w:rsidRDefault="00D403DC" w:rsidP="004B2EB7">
      <w:pPr>
        <w:jc w:val="both"/>
        <w:rPr>
          <w:rFonts w:ascii="Arial" w:hAnsi="Arial" w:cs="Arial"/>
          <w:sz w:val="28"/>
          <w:szCs w:val="28"/>
        </w:rPr>
      </w:pPr>
    </w:p>
    <w:p w14:paraId="4D7DD947" w14:textId="0DEDFA01" w:rsidR="00553726" w:rsidRPr="004B2EB7" w:rsidRDefault="00553726" w:rsidP="004B2EB7">
      <w:pPr>
        <w:jc w:val="both"/>
        <w:rPr>
          <w:rFonts w:ascii="Arial" w:hAnsi="Arial" w:cs="Arial"/>
          <w:sz w:val="28"/>
          <w:szCs w:val="28"/>
        </w:rPr>
      </w:pPr>
      <w:r w:rsidRPr="004B2EB7">
        <w:rPr>
          <w:rFonts w:ascii="Arial" w:hAnsi="Arial" w:cs="Arial"/>
          <w:sz w:val="28"/>
          <w:szCs w:val="28"/>
        </w:rPr>
        <w:lastRenderedPageBreak/>
        <w:t>O menu</w:t>
      </w:r>
    </w:p>
    <w:p w14:paraId="2778A1C8" w14:textId="55E27ED8" w:rsidR="009E46A1" w:rsidRPr="004B2EB7" w:rsidRDefault="009E46A1" w:rsidP="004B2EB7">
      <w:pPr>
        <w:jc w:val="both"/>
        <w:rPr>
          <w:rFonts w:ascii="Arial" w:hAnsi="Arial" w:cs="Arial"/>
          <w:sz w:val="28"/>
          <w:szCs w:val="28"/>
        </w:rPr>
      </w:pPr>
      <w:r w:rsidRPr="004B2EB7">
        <w:rPr>
          <w:rFonts w:ascii="Arial" w:hAnsi="Arial" w:cs="Arial"/>
          <w:sz w:val="28"/>
          <w:szCs w:val="28"/>
        </w:rPr>
        <w:t xml:space="preserve">Ao </w:t>
      </w:r>
      <w:r w:rsidR="005E6E3B">
        <w:rPr>
          <w:rFonts w:ascii="Arial" w:hAnsi="Arial" w:cs="Arial"/>
          <w:sz w:val="28"/>
          <w:szCs w:val="28"/>
        </w:rPr>
        <w:t>an</w:t>
      </w:r>
      <w:r w:rsidRPr="004B2EB7">
        <w:rPr>
          <w:rFonts w:ascii="Arial" w:hAnsi="Arial" w:cs="Arial"/>
          <w:sz w:val="28"/>
          <w:szCs w:val="28"/>
        </w:rPr>
        <w:t>alisarmos os concorrentes na região pretendida pela empresa montamos um menu que possa atender as necessidades dos clientes que estão acostumados com alguns produtos encontrados na região, mas também itens novos que não são oferecidos pelos concorrentes, assim ajudaram a chamar a atenção de novos clientes em potencial.</w:t>
      </w:r>
    </w:p>
    <w:p w14:paraId="78F06FD2" w14:textId="1DB33D29" w:rsidR="009E46A1" w:rsidRPr="004B2EB7" w:rsidRDefault="00200415" w:rsidP="004B2EB7">
      <w:pPr>
        <w:jc w:val="both"/>
        <w:rPr>
          <w:rFonts w:ascii="Arial" w:hAnsi="Arial" w:cs="Arial"/>
          <w:sz w:val="28"/>
          <w:szCs w:val="28"/>
        </w:rPr>
      </w:pPr>
      <w:r w:rsidRPr="004B2EB7">
        <w:rPr>
          <w:rFonts w:ascii="Arial" w:hAnsi="Arial" w:cs="Arial"/>
          <w:sz w:val="28"/>
          <w:szCs w:val="28"/>
        </w:rPr>
        <w:t>Nessa linha de pensamento, sugerimos a criação de um menu rotativo, onde alguns produtos serão trocados semanalmente, com o intuito de aumentar a incidência de clientes na loja, e também evitando a sobrecarga dos empregados, com um menu rotativo semanal você consegue se planejar para a semana e prevenir contratempos, ajudando também na economia de insumos.</w:t>
      </w:r>
    </w:p>
    <w:p w14:paraId="35E78AAF" w14:textId="1432D53D" w:rsidR="004B2EB7" w:rsidRPr="004B2EB7" w:rsidRDefault="00200415" w:rsidP="004B2EB7">
      <w:pPr>
        <w:jc w:val="both"/>
        <w:rPr>
          <w:rFonts w:ascii="Arial" w:hAnsi="Arial" w:cs="Arial"/>
          <w:sz w:val="28"/>
          <w:szCs w:val="28"/>
        </w:rPr>
      </w:pPr>
      <w:r w:rsidRPr="004B2EB7">
        <w:rPr>
          <w:rFonts w:ascii="Arial" w:hAnsi="Arial" w:cs="Arial"/>
          <w:sz w:val="28"/>
          <w:szCs w:val="28"/>
        </w:rPr>
        <w:t>Para o novo menu da empresa pensamos em dividi-lo em:</w:t>
      </w:r>
    </w:p>
    <w:p w14:paraId="752EFECB" w14:textId="62B787F4" w:rsidR="00200415" w:rsidRPr="004B2EB7" w:rsidRDefault="00200415" w:rsidP="004B2EB7">
      <w:pPr>
        <w:jc w:val="both"/>
        <w:rPr>
          <w:rFonts w:ascii="Arial" w:hAnsi="Arial" w:cs="Arial"/>
          <w:sz w:val="28"/>
          <w:szCs w:val="28"/>
        </w:rPr>
      </w:pPr>
      <w:r w:rsidRPr="004B2EB7">
        <w:rPr>
          <w:rFonts w:ascii="Arial" w:hAnsi="Arial" w:cs="Arial"/>
          <w:sz w:val="28"/>
          <w:szCs w:val="28"/>
        </w:rPr>
        <w:t>Bebidas</w:t>
      </w:r>
    </w:p>
    <w:p w14:paraId="69F06CEF" w14:textId="592C8C9C" w:rsidR="004B2EB7" w:rsidRPr="004B2EB7" w:rsidRDefault="004B2EB7" w:rsidP="004B2EB7">
      <w:pPr>
        <w:ind w:left="708"/>
        <w:jc w:val="both"/>
        <w:rPr>
          <w:rFonts w:ascii="Arial" w:hAnsi="Arial" w:cs="Arial"/>
          <w:sz w:val="28"/>
          <w:szCs w:val="28"/>
        </w:rPr>
      </w:pPr>
      <w:r w:rsidRPr="004B2EB7">
        <w:rPr>
          <w:rFonts w:ascii="Arial" w:hAnsi="Arial" w:cs="Arial"/>
          <w:sz w:val="28"/>
          <w:szCs w:val="28"/>
        </w:rPr>
        <w:t>Cafés</w:t>
      </w:r>
    </w:p>
    <w:p w14:paraId="70405F36" w14:textId="4BED4EAF" w:rsidR="004B2EB7" w:rsidRPr="004B2EB7" w:rsidRDefault="004B2EB7" w:rsidP="004B2EB7">
      <w:pPr>
        <w:ind w:left="708"/>
        <w:jc w:val="both"/>
        <w:rPr>
          <w:rFonts w:ascii="Arial" w:hAnsi="Arial" w:cs="Arial"/>
          <w:sz w:val="28"/>
          <w:szCs w:val="28"/>
        </w:rPr>
      </w:pPr>
      <w:r w:rsidRPr="004B2EB7">
        <w:rPr>
          <w:rFonts w:ascii="Arial" w:hAnsi="Arial" w:cs="Arial"/>
          <w:sz w:val="28"/>
          <w:szCs w:val="28"/>
        </w:rPr>
        <w:t>Chas</w:t>
      </w:r>
    </w:p>
    <w:p w14:paraId="65307D4F" w14:textId="00C9F6C3" w:rsidR="004B2EB7" w:rsidRPr="004B2EB7" w:rsidRDefault="004B2EB7" w:rsidP="004B2EB7">
      <w:pPr>
        <w:ind w:left="708"/>
        <w:jc w:val="both"/>
        <w:rPr>
          <w:rFonts w:ascii="Arial" w:hAnsi="Arial" w:cs="Arial"/>
          <w:sz w:val="28"/>
          <w:szCs w:val="28"/>
        </w:rPr>
      </w:pPr>
      <w:r w:rsidRPr="004B2EB7">
        <w:rPr>
          <w:rFonts w:ascii="Arial" w:hAnsi="Arial" w:cs="Arial"/>
          <w:sz w:val="28"/>
          <w:szCs w:val="28"/>
        </w:rPr>
        <w:t>Sucos</w:t>
      </w:r>
    </w:p>
    <w:p w14:paraId="5F0C569A" w14:textId="33151C59" w:rsidR="004B2EB7" w:rsidRPr="004B2EB7" w:rsidRDefault="004B2EB7" w:rsidP="004B2EB7">
      <w:pPr>
        <w:ind w:left="708"/>
        <w:jc w:val="both"/>
        <w:rPr>
          <w:rFonts w:ascii="Arial" w:hAnsi="Arial" w:cs="Arial"/>
          <w:sz w:val="28"/>
          <w:szCs w:val="28"/>
        </w:rPr>
      </w:pPr>
      <w:r w:rsidRPr="004B2EB7">
        <w:rPr>
          <w:rFonts w:ascii="Arial" w:hAnsi="Arial" w:cs="Arial"/>
          <w:sz w:val="28"/>
          <w:szCs w:val="28"/>
        </w:rPr>
        <w:t>Smoothies</w:t>
      </w:r>
    </w:p>
    <w:p w14:paraId="420AE08B" w14:textId="3E12F991" w:rsidR="00200415" w:rsidRPr="004B2EB7" w:rsidRDefault="00200415" w:rsidP="004B2EB7">
      <w:pPr>
        <w:jc w:val="both"/>
        <w:rPr>
          <w:rFonts w:ascii="Arial" w:hAnsi="Arial" w:cs="Arial"/>
          <w:sz w:val="28"/>
          <w:szCs w:val="28"/>
        </w:rPr>
      </w:pPr>
      <w:r w:rsidRPr="004B2EB7">
        <w:rPr>
          <w:rFonts w:ascii="Arial" w:hAnsi="Arial" w:cs="Arial"/>
          <w:sz w:val="28"/>
          <w:szCs w:val="28"/>
        </w:rPr>
        <w:t>Doces</w:t>
      </w:r>
    </w:p>
    <w:p w14:paraId="78FCF522" w14:textId="158C8BB0" w:rsidR="00200415" w:rsidRPr="004B2EB7" w:rsidRDefault="00200415" w:rsidP="004B2EB7">
      <w:pPr>
        <w:ind w:left="708"/>
        <w:jc w:val="both"/>
        <w:rPr>
          <w:rFonts w:ascii="Arial" w:hAnsi="Arial" w:cs="Arial"/>
          <w:sz w:val="28"/>
          <w:szCs w:val="28"/>
        </w:rPr>
      </w:pPr>
      <w:r w:rsidRPr="004B2EB7">
        <w:rPr>
          <w:rFonts w:ascii="Arial" w:hAnsi="Arial" w:cs="Arial"/>
          <w:sz w:val="28"/>
          <w:szCs w:val="28"/>
        </w:rPr>
        <w:t>Bolos</w:t>
      </w:r>
    </w:p>
    <w:p w14:paraId="4BD79290" w14:textId="1B5FA854" w:rsidR="00200415" w:rsidRPr="004B2EB7" w:rsidRDefault="00200415" w:rsidP="004B2EB7">
      <w:pPr>
        <w:ind w:left="708"/>
        <w:jc w:val="both"/>
        <w:rPr>
          <w:rFonts w:ascii="Arial" w:hAnsi="Arial" w:cs="Arial"/>
          <w:sz w:val="28"/>
          <w:szCs w:val="28"/>
        </w:rPr>
      </w:pPr>
      <w:r w:rsidRPr="004B2EB7">
        <w:rPr>
          <w:rFonts w:ascii="Arial" w:hAnsi="Arial" w:cs="Arial"/>
          <w:sz w:val="28"/>
          <w:szCs w:val="28"/>
        </w:rPr>
        <w:t xml:space="preserve">Tortas </w:t>
      </w:r>
    </w:p>
    <w:p w14:paraId="3FC95D4E" w14:textId="0AEF30A4" w:rsidR="00200415" w:rsidRPr="004B2EB7" w:rsidRDefault="00200415" w:rsidP="004B2EB7">
      <w:pPr>
        <w:ind w:left="708"/>
        <w:jc w:val="both"/>
        <w:rPr>
          <w:rFonts w:ascii="Arial" w:hAnsi="Arial" w:cs="Arial"/>
          <w:sz w:val="28"/>
          <w:szCs w:val="28"/>
        </w:rPr>
      </w:pPr>
      <w:r w:rsidRPr="004B2EB7">
        <w:rPr>
          <w:rFonts w:ascii="Arial" w:hAnsi="Arial" w:cs="Arial"/>
          <w:sz w:val="28"/>
          <w:szCs w:val="28"/>
        </w:rPr>
        <w:t>Cookies</w:t>
      </w:r>
    </w:p>
    <w:p w14:paraId="1529C97D" w14:textId="20E95125" w:rsidR="00200415" w:rsidRPr="004B2EB7" w:rsidRDefault="00200415" w:rsidP="004B2EB7">
      <w:pPr>
        <w:ind w:left="708"/>
        <w:jc w:val="both"/>
        <w:rPr>
          <w:rFonts w:ascii="Arial" w:hAnsi="Arial" w:cs="Arial"/>
          <w:sz w:val="28"/>
          <w:szCs w:val="28"/>
        </w:rPr>
      </w:pPr>
      <w:r w:rsidRPr="004B2EB7">
        <w:rPr>
          <w:rFonts w:ascii="Arial" w:hAnsi="Arial" w:cs="Arial"/>
          <w:sz w:val="28"/>
          <w:szCs w:val="28"/>
        </w:rPr>
        <w:t>Pães</w:t>
      </w:r>
      <w:r w:rsidR="004B2EB7" w:rsidRPr="004B2EB7">
        <w:rPr>
          <w:rFonts w:ascii="Arial" w:hAnsi="Arial" w:cs="Arial"/>
          <w:sz w:val="28"/>
          <w:szCs w:val="28"/>
        </w:rPr>
        <w:tab/>
      </w:r>
    </w:p>
    <w:p w14:paraId="6FA4A1B7" w14:textId="7D2B4F43" w:rsidR="00200415" w:rsidRDefault="00200415" w:rsidP="004B2EB7">
      <w:pPr>
        <w:ind w:left="708"/>
        <w:jc w:val="both"/>
        <w:rPr>
          <w:rFonts w:ascii="Arial" w:hAnsi="Arial" w:cs="Arial"/>
          <w:sz w:val="28"/>
          <w:szCs w:val="28"/>
        </w:rPr>
      </w:pPr>
      <w:r w:rsidRPr="004B2EB7">
        <w:rPr>
          <w:rFonts w:ascii="Arial" w:hAnsi="Arial" w:cs="Arial"/>
          <w:sz w:val="28"/>
          <w:szCs w:val="28"/>
        </w:rPr>
        <w:t>Pudins</w:t>
      </w:r>
    </w:p>
    <w:p w14:paraId="018CAFD6" w14:textId="1D32B439" w:rsidR="004B2EB7" w:rsidRPr="004B2EB7" w:rsidRDefault="004B2EB7" w:rsidP="004B2EB7">
      <w:pPr>
        <w:ind w:left="708"/>
        <w:jc w:val="both"/>
        <w:rPr>
          <w:rFonts w:ascii="Arial" w:hAnsi="Arial" w:cs="Arial"/>
          <w:sz w:val="28"/>
          <w:szCs w:val="28"/>
        </w:rPr>
      </w:pPr>
      <w:r>
        <w:rPr>
          <w:rFonts w:ascii="Arial" w:hAnsi="Arial" w:cs="Arial"/>
          <w:sz w:val="28"/>
          <w:szCs w:val="28"/>
        </w:rPr>
        <w:t>Biscoitos/Bolachas</w:t>
      </w:r>
    </w:p>
    <w:p w14:paraId="5FF2F10A" w14:textId="771E1583" w:rsidR="00200415" w:rsidRPr="004B2EB7" w:rsidRDefault="00200415" w:rsidP="004B2EB7">
      <w:pPr>
        <w:jc w:val="both"/>
        <w:rPr>
          <w:rFonts w:ascii="Arial" w:hAnsi="Arial" w:cs="Arial"/>
          <w:sz w:val="28"/>
          <w:szCs w:val="28"/>
        </w:rPr>
      </w:pPr>
      <w:r w:rsidRPr="004B2EB7">
        <w:rPr>
          <w:rFonts w:ascii="Arial" w:hAnsi="Arial" w:cs="Arial"/>
          <w:sz w:val="28"/>
          <w:szCs w:val="28"/>
        </w:rPr>
        <w:t>Salgados</w:t>
      </w:r>
    </w:p>
    <w:p w14:paraId="582C3468" w14:textId="36B68DD9" w:rsidR="00200415" w:rsidRPr="004B2EB7" w:rsidRDefault="004B2EB7" w:rsidP="004B2EB7">
      <w:pPr>
        <w:ind w:left="708"/>
        <w:jc w:val="both"/>
        <w:rPr>
          <w:rFonts w:ascii="Arial" w:hAnsi="Arial" w:cs="Arial"/>
          <w:sz w:val="28"/>
          <w:szCs w:val="28"/>
        </w:rPr>
      </w:pPr>
      <w:r w:rsidRPr="004B2EB7">
        <w:rPr>
          <w:rFonts w:ascii="Arial" w:hAnsi="Arial" w:cs="Arial"/>
          <w:sz w:val="28"/>
          <w:szCs w:val="28"/>
        </w:rPr>
        <w:t>Tortas</w:t>
      </w:r>
    </w:p>
    <w:p w14:paraId="339E743B" w14:textId="342391E3" w:rsidR="004B2EB7" w:rsidRPr="004B2EB7" w:rsidRDefault="00510718" w:rsidP="004B2EB7">
      <w:pPr>
        <w:ind w:left="708"/>
        <w:jc w:val="both"/>
        <w:rPr>
          <w:rFonts w:ascii="Arial" w:hAnsi="Arial" w:cs="Arial"/>
          <w:sz w:val="28"/>
          <w:szCs w:val="28"/>
        </w:rPr>
      </w:pPr>
      <w:r>
        <w:rPr>
          <w:rFonts w:ascii="Arial" w:hAnsi="Arial" w:cs="Arial"/>
          <w:sz w:val="28"/>
          <w:szCs w:val="28"/>
        </w:rPr>
        <w:t>Empadas</w:t>
      </w:r>
    </w:p>
    <w:p w14:paraId="1C7F3F23" w14:textId="0E5B22C2" w:rsidR="004B2EB7" w:rsidRPr="004B2EB7" w:rsidRDefault="004B2EB7" w:rsidP="004B2EB7">
      <w:pPr>
        <w:ind w:left="708"/>
        <w:jc w:val="both"/>
        <w:rPr>
          <w:rFonts w:ascii="Arial" w:hAnsi="Arial" w:cs="Arial"/>
          <w:sz w:val="28"/>
          <w:szCs w:val="28"/>
        </w:rPr>
      </w:pPr>
      <w:r w:rsidRPr="004B2EB7">
        <w:rPr>
          <w:rFonts w:ascii="Arial" w:hAnsi="Arial" w:cs="Arial"/>
          <w:sz w:val="28"/>
          <w:szCs w:val="28"/>
        </w:rPr>
        <w:t>Sanduiches</w:t>
      </w:r>
    </w:p>
    <w:p w14:paraId="5193EB48" w14:textId="441BB7EC" w:rsidR="004B2EB7" w:rsidRDefault="004B2EB7" w:rsidP="004B2EB7">
      <w:pPr>
        <w:ind w:left="708"/>
        <w:jc w:val="both"/>
        <w:rPr>
          <w:rFonts w:ascii="Arial" w:hAnsi="Arial" w:cs="Arial"/>
          <w:sz w:val="28"/>
          <w:szCs w:val="28"/>
        </w:rPr>
      </w:pPr>
      <w:r w:rsidRPr="004B2EB7">
        <w:rPr>
          <w:rFonts w:ascii="Arial" w:hAnsi="Arial" w:cs="Arial"/>
          <w:sz w:val="28"/>
          <w:szCs w:val="28"/>
        </w:rPr>
        <w:t>Pães</w:t>
      </w:r>
      <w:r w:rsidRPr="004B2EB7">
        <w:rPr>
          <w:rFonts w:ascii="Arial" w:hAnsi="Arial" w:cs="Arial"/>
          <w:sz w:val="28"/>
          <w:szCs w:val="28"/>
        </w:rPr>
        <w:tab/>
      </w:r>
    </w:p>
    <w:p w14:paraId="766BA9CE" w14:textId="1BA32B1D" w:rsidR="00510718" w:rsidRPr="004B2EB7" w:rsidRDefault="00510718" w:rsidP="004B2EB7">
      <w:pPr>
        <w:ind w:left="708"/>
        <w:jc w:val="both"/>
        <w:rPr>
          <w:rFonts w:ascii="Arial" w:hAnsi="Arial" w:cs="Arial"/>
          <w:sz w:val="28"/>
          <w:szCs w:val="28"/>
        </w:rPr>
      </w:pPr>
      <w:r>
        <w:rPr>
          <w:rFonts w:ascii="Arial" w:hAnsi="Arial" w:cs="Arial"/>
          <w:sz w:val="28"/>
          <w:szCs w:val="28"/>
        </w:rPr>
        <w:t>Lanches</w:t>
      </w:r>
    </w:p>
    <w:p w14:paraId="5B7B67EC" w14:textId="6F592EF9" w:rsidR="004B2EB7" w:rsidRDefault="00D403DC" w:rsidP="004B2EB7">
      <w:pPr>
        <w:jc w:val="both"/>
        <w:rPr>
          <w:rFonts w:ascii="Arial" w:hAnsi="Arial" w:cs="Arial"/>
          <w:sz w:val="28"/>
          <w:szCs w:val="28"/>
        </w:rPr>
      </w:pPr>
      <w:r>
        <w:rPr>
          <w:rFonts w:ascii="Arial" w:hAnsi="Arial" w:cs="Arial"/>
          <w:sz w:val="28"/>
          <w:szCs w:val="28"/>
        </w:rPr>
        <w:lastRenderedPageBreak/>
        <w:t>Em todas as categorias pensamos em disponibilizar opções veganas para os clientes, pois nessa região existe um número mais elevado de pessoas que optam por opções veganas</w:t>
      </w:r>
    </w:p>
    <w:p w14:paraId="749D9EC7" w14:textId="5DE11D85" w:rsidR="00D403DC" w:rsidRDefault="00D403DC" w:rsidP="004B2EB7">
      <w:pPr>
        <w:jc w:val="both"/>
        <w:rPr>
          <w:rFonts w:ascii="Arial" w:hAnsi="Arial" w:cs="Arial"/>
          <w:sz w:val="28"/>
          <w:szCs w:val="28"/>
        </w:rPr>
      </w:pPr>
    </w:p>
    <w:p w14:paraId="07D0C182" w14:textId="77777777" w:rsidR="0024295E" w:rsidRDefault="0024295E" w:rsidP="0024295E">
      <w:pPr>
        <w:spacing w:after="0" w:line="360" w:lineRule="auto"/>
        <w:rPr>
          <w:rFonts w:ascii="Arial" w:hAnsi="Arial" w:cs="Arial"/>
          <w:sz w:val="18"/>
          <w:szCs w:val="18"/>
        </w:rPr>
        <w:sectPr w:rsidR="0024295E" w:rsidSect="0024295E">
          <w:headerReference w:type="default" r:id="rId5"/>
          <w:pgSz w:w="11906" w:h="16838"/>
          <w:pgMar w:top="720" w:right="720" w:bottom="720" w:left="720" w:header="708" w:footer="708" w:gutter="0"/>
          <w:cols w:space="708"/>
          <w:docGrid w:linePitch="360"/>
        </w:sectPr>
      </w:pPr>
    </w:p>
    <w:p w14:paraId="6E9C53C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 xml:space="preserve">Cafés – </w:t>
      </w:r>
      <w:r>
        <w:rPr>
          <w:rFonts w:ascii="Arial" w:hAnsi="Arial" w:cs="Arial"/>
          <w:sz w:val="18"/>
          <w:szCs w:val="18"/>
        </w:rPr>
        <w:t>4,5</w:t>
      </w:r>
      <w:r w:rsidRPr="00043E23">
        <w:rPr>
          <w:rFonts w:ascii="Arial" w:hAnsi="Arial" w:cs="Arial"/>
          <w:sz w:val="18"/>
          <w:szCs w:val="18"/>
        </w:rPr>
        <w:t xml:space="preserve"> a </w:t>
      </w:r>
      <w:r>
        <w:rPr>
          <w:rFonts w:ascii="Arial" w:hAnsi="Arial" w:cs="Arial"/>
          <w:sz w:val="18"/>
          <w:szCs w:val="18"/>
        </w:rPr>
        <w:t>17</w:t>
      </w:r>
    </w:p>
    <w:p w14:paraId="7E477C1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7</w:t>
      </w:r>
    </w:p>
    <w:p w14:paraId="17708D8C"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 a 15</w:t>
      </w:r>
    </w:p>
    <w:p w14:paraId="53F2EBD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7,5 a 24,5</w:t>
      </w:r>
    </w:p>
    <w:p w14:paraId="294E1828"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20</w:t>
      </w:r>
    </w:p>
    <w:p w14:paraId="34017ED7" w14:textId="77777777" w:rsidR="0024295E" w:rsidRDefault="0024295E" w:rsidP="0024295E">
      <w:pPr>
        <w:spacing w:after="0" w:line="360" w:lineRule="auto"/>
        <w:rPr>
          <w:rFonts w:ascii="Arial" w:hAnsi="Arial" w:cs="Arial"/>
          <w:sz w:val="18"/>
          <w:szCs w:val="18"/>
        </w:rPr>
      </w:pPr>
    </w:p>
    <w:p w14:paraId="386BBC7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w:t>
      </w:r>
      <w:r>
        <w:rPr>
          <w:rFonts w:ascii="Arial" w:hAnsi="Arial" w:cs="Arial"/>
          <w:sz w:val="18"/>
          <w:szCs w:val="18"/>
        </w:rPr>
        <w:t xml:space="preserve"> 6 a 12,5</w:t>
      </w:r>
    </w:p>
    <w:p w14:paraId="1829400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8,5</w:t>
      </w:r>
      <w:r w:rsidRPr="00043E23">
        <w:rPr>
          <w:rFonts w:ascii="Arial" w:hAnsi="Arial" w:cs="Arial"/>
          <w:sz w:val="18"/>
          <w:szCs w:val="18"/>
        </w:rPr>
        <w:t xml:space="preserve"> a </w:t>
      </w:r>
      <w:r>
        <w:rPr>
          <w:rFonts w:ascii="Arial" w:hAnsi="Arial" w:cs="Arial"/>
          <w:sz w:val="18"/>
          <w:szCs w:val="18"/>
        </w:rPr>
        <w:t>11</w:t>
      </w:r>
    </w:p>
    <w:p w14:paraId="018AF603"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7,5</w:t>
      </w:r>
      <w:r w:rsidRPr="00043E23">
        <w:rPr>
          <w:rFonts w:ascii="Arial" w:hAnsi="Arial" w:cs="Arial"/>
          <w:sz w:val="18"/>
          <w:szCs w:val="18"/>
        </w:rPr>
        <w:t xml:space="preserve"> a </w:t>
      </w:r>
      <w:r>
        <w:rPr>
          <w:rFonts w:ascii="Arial" w:hAnsi="Arial" w:cs="Arial"/>
          <w:sz w:val="18"/>
          <w:szCs w:val="18"/>
        </w:rPr>
        <w:t xml:space="preserve">10,5 </w:t>
      </w:r>
    </w:p>
    <w:p w14:paraId="4B0C88E9"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6,5 </w:t>
      </w:r>
      <w:r w:rsidRPr="00043E23">
        <w:rPr>
          <w:rFonts w:ascii="Arial" w:hAnsi="Arial" w:cs="Arial"/>
          <w:sz w:val="18"/>
          <w:szCs w:val="18"/>
        </w:rPr>
        <w:t xml:space="preserve">a </w:t>
      </w:r>
      <w:r>
        <w:rPr>
          <w:rFonts w:ascii="Arial" w:hAnsi="Arial" w:cs="Arial"/>
          <w:sz w:val="18"/>
          <w:szCs w:val="18"/>
        </w:rPr>
        <w:t>25,9</w:t>
      </w:r>
    </w:p>
    <w:p w14:paraId="3AED38D9"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w:t>
      </w:r>
      <w:r>
        <w:rPr>
          <w:rFonts w:ascii="Arial" w:hAnsi="Arial" w:cs="Arial"/>
          <w:sz w:val="18"/>
          <w:szCs w:val="18"/>
        </w:rPr>
        <w:t>8,5 a 19,5</w:t>
      </w:r>
    </w:p>
    <w:p w14:paraId="39AAB8D8" w14:textId="77777777" w:rsidR="0024295E" w:rsidRDefault="0024295E" w:rsidP="0024295E">
      <w:pPr>
        <w:spacing w:after="0" w:line="360" w:lineRule="auto"/>
        <w:rPr>
          <w:rFonts w:ascii="Arial" w:hAnsi="Arial" w:cs="Arial"/>
          <w:sz w:val="18"/>
          <w:szCs w:val="18"/>
        </w:rPr>
      </w:pPr>
    </w:p>
    <w:p w14:paraId="6582126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22</w:t>
      </w:r>
    </w:p>
    <w:p w14:paraId="4A08F4C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9 a 16</w:t>
      </w:r>
    </w:p>
    <w:p w14:paraId="54A242D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16</w:t>
      </w:r>
    </w:p>
    <w:p w14:paraId="6FEB0AD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8 a 17</w:t>
      </w:r>
    </w:p>
    <w:p w14:paraId="270AF687"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12 a 19</w:t>
      </w:r>
    </w:p>
    <w:p w14:paraId="6AA06398" w14:textId="77777777" w:rsidR="0024295E" w:rsidRPr="00043E23" w:rsidRDefault="0024295E" w:rsidP="0024295E">
      <w:pPr>
        <w:spacing w:after="0" w:line="360" w:lineRule="auto"/>
        <w:rPr>
          <w:rFonts w:ascii="Arial" w:hAnsi="Arial" w:cs="Arial"/>
          <w:sz w:val="18"/>
          <w:szCs w:val="18"/>
        </w:rPr>
      </w:pPr>
    </w:p>
    <w:p w14:paraId="2619B42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4,4 a 18,7</w:t>
      </w:r>
    </w:p>
    <w:p w14:paraId="432138A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6,05</w:t>
      </w:r>
    </w:p>
    <w:p w14:paraId="6C8620A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9,95</w:t>
      </w:r>
    </w:p>
    <w:p w14:paraId="709F67E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4,95 a 29,9</w:t>
      </w:r>
    </w:p>
    <w:p w14:paraId="2E62F765"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9,9 a 19,5 </w:t>
      </w:r>
    </w:p>
    <w:p w14:paraId="25B9A0C1" w14:textId="77777777" w:rsidR="0024295E" w:rsidRPr="00043E23" w:rsidRDefault="0024295E" w:rsidP="0024295E">
      <w:pPr>
        <w:spacing w:after="0" w:line="360" w:lineRule="auto"/>
        <w:rPr>
          <w:rFonts w:ascii="Arial" w:hAnsi="Arial" w:cs="Arial"/>
          <w:sz w:val="18"/>
          <w:szCs w:val="18"/>
        </w:rPr>
      </w:pPr>
    </w:p>
    <w:p w14:paraId="5D58D56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4,5 a 13</w:t>
      </w:r>
    </w:p>
    <w:p w14:paraId="33FF4FE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13</w:t>
      </w:r>
    </w:p>
    <w:p w14:paraId="64A8D39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 a 16</w:t>
      </w:r>
    </w:p>
    <w:p w14:paraId="3BCB1C8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3,5 a 38</w:t>
      </w:r>
    </w:p>
    <w:p w14:paraId="7A134A5A" w14:textId="77777777" w:rsidR="0024295E"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Bolos e sobremesas – 9 a 16</w:t>
      </w:r>
    </w:p>
    <w:p w14:paraId="51184592" w14:textId="77777777" w:rsidR="0024295E" w:rsidRPr="00043E23"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ab/>
      </w:r>
    </w:p>
    <w:p w14:paraId="2B31DB0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12</w:t>
      </w:r>
    </w:p>
    <w:p w14:paraId="32ABEE4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7 a 12</w:t>
      </w:r>
    </w:p>
    <w:p w14:paraId="08E14B7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15</w:t>
      </w:r>
    </w:p>
    <w:p w14:paraId="461847F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5 a 40</w:t>
      </w:r>
    </w:p>
    <w:p w14:paraId="2C8D38EE"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10 a 25</w:t>
      </w:r>
    </w:p>
    <w:p w14:paraId="40CDBB68" w14:textId="77777777" w:rsidR="0024295E" w:rsidRPr="00043E23" w:rsidRDefault="0024295E" w:rsidP="0024295E">
      <w:pPr>
        <w:spacing w:after="0" w:line="360" w:lineRule="auto"/>
        <w:rPr>
          <w:rFonts w:ascii="Arial" w:hAnsi="Arial" w:cs="Arial"/>
          <w:sz w:val="18"/>
          <w:szCs w:val="18"/>
        </w:rPr>
      </w:pPr>
    </w:p>
    <w:p w14:paraId="2F9B606B" w14:textId="77777777" w:rsidR="0024295E" w:rsidRPr="00043E23" w:rsidRDefault="0024295E" w:rsidP="0024295E">
      <w:pPr>
        <w:spacing w:after="0" w:line="360" w:lineRule="auto"/>
        <w:rPr>
          <w:rFonts w:ascii="Arial" w:hAnsi="Arial" w:cs="Arial"/>
          <w:sz w:val="18"/>
          <w:szCs w:val="18"/>
        </w:rPr>
      </w:pPr>
      <w:bookmarkStart w:id="0" w:name="_Hlk147088662"/>
      <w:r w:rsidRPr="00043E23">
        <w:rPr>
          <w:rFonts w:ascii="Arial" w:hAnsi="Arial" w:cs="Arial"/>
          <w:sz w:val="18"/>
          <w:szCs w:val="18"/>
        </w:rPr>
        <w:t xml:space="preserve">Cafés – </w:t>
      </w:r>
      <w:r>
        <w:rPr>
          <w:rFonts w:ascii="Arial" w:hAnsi="Arial" w:cs="Arial"/>
          <w:sz w:val="18"/>
          <w:szCs w:val="18"/>
        </w:rPr>
        <w:t>5,5 a 9,9</w:t>
      </w:r>
    </w:p>
    <w:p w14:paraId="76CEC85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5,5 a 9,9</w:t>
      </w:r>
    </w:p>
    <w:p w14:paraId="75E8281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12</w:t>
      </w:r>
    </w:p>
    <w:p w14:paraId="6656D1A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8,9 a 28,9</w:t>
      </w:r>
    </w:p>
    <w:p w14:paraId="2BB5984F"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25,9</w:t>
      </w:r>
      <w:bookmarkEnd w:id="0"/>
    </w:p>
    <w:p w14:paraId="70A0E1B8" w14:textId="77777777" w:rsidR="0024295E" w:rsidRDefault="0024295E" w:rsidP="0024295E">
      <w:pPr>
        <w:spacing w:after="0" w:line="360" w:lineRule="auto"/>
        <w:rPr>
          <w:rFonts w:ascii="Arial" w:hAnsi="Arial" w:cs="Arial"/>
          <w:sz w:val="18"/>
          <w:szCs w:val="18"/>
        </w:rPr>
      </w:pPr>
    </w:p>
    <w:p w14:paraId="6700339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10 a 20</w:t>
      </w:r>
    </w:p>
    <w:p w14:paraId="0DC75F4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10</w:t>
      </w:r>
    </w:p>
    <w:p w14:paraId="349DF3B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16</w:t>
      </w:r>
    </w:p>
    <w:p w14:paraId="2A9B88A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Lanches e salgados – 8 a 16,5</w:t>
      </w:r>
    </w:p>
    <w:p w14:paraId="2BD71C7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16 a 19</w:t>
      </w:r>
    </w:p>
    <w:p w14:paraId="766C6708" w14:textId="77777777" w:rsidR="0024295E" w:rsidRDefault="0024295E" w:rsidP="0024295E">
      <w:pPr>
        <w:spacing w:after="0"/>
      </w:pPr>
    </w:p>
    <w:p w14:paraId="37B9A1A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Cafés – </w:t>
      </w:r>
      <w:r>
        <w:rPr>
          <w:rFonts w:ascii="Arial" w:hAnsi="Arial" w:cs="Arial"/>
          <w:sz w:val="18"/>
          <w:szCs w:val="18"/>
        </w:rPr>
        <w:t>6 a 16</w:t>
      </w:r>
    </w:p>
    <w:p w14:paraId="677A83E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9 a 11</w:t>
      </w:r>
    </w:p>
    <w:p w14:paraId="62238D7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14</w:t>
      </w:r>
    </w:p>
    <w:p w14:paraId="08F6BF7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 7 a 28</w:t>
      </w:r>
    </w:p>
    <w:p w14:paraId="20366071" w14:textId="7D1BD24D" w:rsidR="00D403DC" w:rsidRPr="004B2EB7" w:rsidRDefault="0024295E" w:rsidP="0024295E">
      <w:pPr>
        <w:jc w:val="both"/>
        <w:rPr>
          <w:rFonts w:ascii="Arial" w:hAnsi="Arial" w:cs="Arial"/>
          <w:sz w:val="28"/>
          <w:szCs w:val="28"/>
        </w:rPr>
      </w:pPr>
      <w:r w:rsidRPr="00043E23">
        <w:rPr>
          <w:rFonts w:ascii="Arial" w:hAnsi="Arial" w:cs="Arial"/>
          <w:sz w:val="18"/>
          <w:szCs w:val="18"/>
        </w:rPr>
        <w:t xml:space="preserve">Bolos e sobremesas – </w:t>
      </w:r>
      <w:r>
        <w:rPr>
          <w:rFonts w:ascii="Arial" w:hAnsi="Arial" w:cs="Arial"/>
          <w:sz w:val="18"/>
          <w:szCs w:val="18"/>
        </w:rPr>
        <w:t>11 a 22</w:t>
      </w:r>
    </w:p>
    <w:p w14:paraId="489991D1" w14:textId="77777777" w:rsidR="0024295E" w:rsidRDefault="0024295E" w:rsidP="004B2EB7">
      <w:pPr>
        <w:jc w:val="both"/>
        <w:rPr>
          <w:rFonts w:ascii="Arial" w:hAnsi="Arial" w:cs="Arial"/>
          <w:sz w:val="28"/>
          <w:szCs w:val="28"/>
        </w:rPr>
        <w:sectPr w:rsidR="0024295E" w:rsidSect="0024295E">
          <w:pgSz w:w="11906" w:h="16838"/>
          <w:pgMar w:top="426" w:right="1701" w:bottom="1417" w:left="1701" w:header="708" w:footer="708" w:gutter="0"/>
          <w:cols w:space="708"/>
          <w:docGrid w:linePitch="360"/>
        </w:sectPr>
      </w:pPr>
    </w:p>
    <w:p w14:paraId="1E45719A" w14:textId="52316F0B" w:rsidR="00553726" w:rsidRPr="004B2EB7" w:rsidRDefault="00553726" w:rsidP="004B2EB7">
      <w:pPr>
        <w:jc w:val="both"/>
        <w:rPr>
          <w:rFonts w:ascii="Arial" w:hAnsi="Arial" w:cs="Arial"/>
          <w:sz w:val="28"/>
          <w:szCs w:val="28"/>
        </w:rPr>
      </w:pPr>
      <w:r w:rsidRPr="004B2EB7">
        <w:rPr>
          <w:rFonts w:ascii="Arial" w:hAnsi="Arial" w:cs="Arial"/>
          <w:sz w:val="28"/>
          <w:szCs w:val="28"/>
        </w:rPr>
        <w:t>Aqui estão algumas vantagens de incluir smoothies no menu:</w:t>
      </w:r>
    </w:p>
    <w:p w14:paraId="6923E55A"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Opções saudáveis: Os smoothies podem ser feitos com ingredientes frescos, como frutas, vegetais, iogurte sem açúcar e leite vegetal, proporcionando aos clientes uma opção de lanche saudável e nutritiva.</w:t>
      </w:r>
    </w:p>
    <w:p w14:paraId="2122A7AE"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Adequação às restrições dietéticas: Ao oferecer smoothies sem açúcar e sem glúten, você atenderá às necessidades de clientes com restrições dietéticas específicas, como diabéticos e pessoas com sensibilidade ao glúten.</w:t>
      </w:r>
    </w:p>
    <w:p w14:paraId="49878CF6"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Ingredientes orgânicos: Se você utilizar ingredientes orgânicos nos smoothies, isso pode atrair ainda mais clientes preocupados com a qualidade dos produtos que consomem.</w:t>
      </w:r>
    </w:p>
    <w:p w14:paraId="70378F88"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Personalização: Permitir que os clientes personalizem seus próprios smoothies com uma variedade de ingredientes pode ser um grande diferencial. Isso permite que eles escolham os ingredientes que atendam às suas preferências e restrições dietéticas.</w:t>
      </w:r>
    </w:p>
    <w:p w14:paraId="1E8A5044"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Variedade: Oferecer uma variedade de sabores e combinações de smoothies pode manter os clientes interessados e incentivá-los a experimentar diferentes opções em várias visitas.</w:t>
      </w:r>
    </w:p>
    <w:p w14:paraId="3B35FDEC"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Bebida refrescante: Os smoothies são uma opção refrescante, especialmente em climas quentes, o que pode atrair um público mais amplo.</w:t>
      </w:r>
    </w:p>
    <w:p w14:paraId="65A55233" w14:textId="77777777" w:rsidR="00DF4627" w:rsidRPr="004B2EB7" w:rsidRDefault="00000000" w:rsidP="004B2EB7">
      <w:pPr>
        <w:jc w:val="both"/>
        <w:rPr>
          <w:rFonts w:ascii="Arial" w:hAnsi="Arial" w:cs="Arial"/>
          <w:sz w:val="28"/>
          <w:szCs w:val="28"/>
        </w:rPr>
      </w:pPr>
    </w:p>
    <w:sectPr w:rsidR="00DF4627" w:rsidRPr="004B2EB7" w:rsidSect="0024295E">
      <w:type w:val="continuous"/>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DC45" w14:textId="77777777" w:rsidR="003333C9" w:rsidRDefault="00000000">
    <w:pPr>
      <w:pStyle w:val="Cabealho"/>
    </w:pPr>
    <w:r>
      <w:rPr>
        <w:noProof/>
      </w:rPr>
      <w:drawing>
        <wp:inline distT="0" distB="0" distL="0" distR="0" wp14:anchorId="7C01E944" wp14:editId="705EC844">
          <wp:extent cx="1226705" cy="485775"/>
          <wp:effectExtent l="0" t="0" r="0" b="0"/>
          <wp:docPr id="4" name="Imagem 25" descr="Fatec - Origem, Unidades e Inform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tec - Origem, Unidades e Informaçõ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445" cy="4896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0CFB"/>
    <w:multiLevelType w:val="multilevel"/>
    <w:tmpl w:val="39E8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56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26"/>
    <w:rsid w:val="00090F7E"/>
    <w:rsid w:val="001C7294"/>
    <w:rsid w:val="00200415"/>
    <w:rsid w:val="00212573"/>
    <w:rsid w:val="0024295E"/>
    <w:rsid w:val="00283CB9"/>
    <w:rsid w:val="00383F69"/>
    <w:rsid w:val="00395E4D"/>
    <w:rsid w:val="0042386C"/>
    <w:rsid w:val="004B2EB7"/>
    <w:rsid w:val="004B66D3"/>
    <w:rsid w:val="004C2733"/>
    <w:rsid w:val="00502546"/>
    <w:rsid w:val="00510718"/>
    <w:rsid w:val="00553726"/>
    <w:rsid w:val="005E072B"/>
    <w:rsid w:val="005E6E3B"/>
    <w:rsid w:val="006456BB"/>
    <w:rsid w:val="00700E68"/>
    <w:rsid w:val="007D1C5C"/>
    <w:rsid w:val="008F7669"/>
    <w:rsid w:val="009E241B"/>
    <w:rsid w:val="009E46A1"/>
    <w:rsid w:val="00A34B64"/>
    <w:rsid w:val="00B63766"/>
    <w:rsid w:val="00B64222"/>
    <w:rsid w:val="00BC08C2"/>
    <w:rsid w:val="00CD3649"/>
    <w:rsid w:val="00D403DC"/>
    <w:rsid w:val="00E170E8"/>
    <w:rsid w:val="00FC0C5D"/>
    <w:rsid w:val="00FE0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879"/>
  <w15:chartTrackingRefBased/>
  <w15:docId w15:val="{1D8903D5-76A1-4087-8DB4-F80E972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5372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4295E"/>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24295E"/>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889</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4</cp:revision>
  <dcterms:created xsi:type="dcterms:W3CDTF">2023-09-30T22:29:00Z</dcterms:created>
  <dcterms:modified xsi:type="dcterms:W3CDTF">2023-10-02T01:39:00Z</dcterms:modified>
</cp:coreProperties>
</file>