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FE38" w14:textId="77777777" w:rsidR="004472BC" w:rsidRPr="004472BC" w:rsidRDefault="004472BC" w:rsidP="004472BC">
      <w:pPr>
        <w:rPr>
          <w:b/>
          <w:bCs/>
        </w:rPr>
      </w:pPr>
      <w:r w:rsidRPr="004472BC">
        <w:rPr>
          <w:b/>
          <w:bCs/>
        </w:rPr>
        <w:t>1️</w:t>
      </w:r>
      <w:r w:rsidRPr="004472BC">
        <w:rPr>
          <w:rFonts w:ascii="Segoe UI Symbol" w:hAnsi="Segoe UI Symbol" w:cs="Segoe UI Symbol"/>
          <w:b/>
          <w:bCs/>
        </w:rPr>
        <w:t>⃣</w:t>
      </w:r>
      <w:r w:rsidRPr="004472BC">
        <w:rPr>
          <w:b/>
          <w:bCs/>
        </w:rPr>
        <w:t xml:space="preserve"> Habitações por 1 000 habitantes</w:t>
      </w:r>
    </w:p>
    <w:p w14:paraId="227580D0" w14:textId="77777777" w:rsidR="004472BC" w:rsidRPr="004472BC" w:rsidRDefault="004472BC" w:rsidP="004472BC">
      <w:r w:rsidRPr="004472BC">
        <w:rPr>
          <w:b/>
          <w:bCs/>
        </w:rPr>
        <w:t>Fórmula</w:t>
      </w:r>
    </w:p>
    <w:p w14:paraId="10DB7692" w14:textId="59D264DE" w:rsidR="004472BC" w:rsidRPr="004472BC" w:rsidRDefault="004472BC" w:rsidP="004472BC">
      <m:oMathPara>
        <m:oMath>
          <m:r>
            <m:rPr>
              <m:nor/>
            </m:rPr>
            <m:t>Habita</m:t>
          </m:r>
          <m:acc>
            <m:accPr>
              <m:chr m:val="̒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w:proofErr w:type="spellStart"/>
          <m:r>
            <m:rPr>
              <m:nor/>
            </m:rPr>
            <m:t>es</m:t>
          </m:r>
          <w:proofErr w:type="spellEnd"/>
          <m:r>
            <m:rPr>
              <m:nor/>
            </m:rPr>
            <m:t xml:space="preserve"> por 1000 </m:t>
          </m:r>
          <w:proofErr w:type="spellStart"/>
          <m:r>
            <m:rPr>
              <m:nor/>
            </m:rPr>
            <m:t>hab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N.º de habita</m:t>
              </m:r>
              <m:acc>
                <m:accPr>
                  <m:chr m:val="̒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c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w:proofErr w:type="spellStart"/>
              <m:r>
                <m:rPr>
                  <m:nor/>
                </m:rPr>
                <m:t>es</m:t>
              </m:r>
              <w:proofErr w:type="spellEnd"/>
            </m:num>
            <m:den>
              <w:proofErr w:type="spellStart"/>
              <m:r>
                <m:rPr>
                  <m:nor/>
                </m:rPr>
                <m:t>Popula</m:t>
              </m:r>
              <w:proofErr w:type="spellEnd"/>
              <m:acc>
                <m:accPr>
                  <m:chr m:val="̒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c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o</m:t>
              </m:r>
            </m:den>
          </m:f>
          <m:r>
            <w:rPr>
              <w:rFonts w:ascii="Cambria Math" w:hAnsi="Cambria Math"/>
            </w:rPr>
            <m:t>×1000</m:t>
          </m:r>
          <m:r>
            <w:rPr>
              <w:i/>
            </w:rPr>
            <w:br/>
          </m:r>
        </m:oMath>
      </m:oMathPara>
    </w:p>
    <w:p w14:paraId="4E606BB2" w14:textId="77777777" w:rsidR="004472BC" w:rsidRPr="004472BC" w:rsidRDefault="004472BC" w:rsidP="004472BC">
      <w:r w:rsidRPr="004472BC">
        <w:rPr>
          <w:b/>
          <w:bCs/>
        </w:rPr>
        <w:t>O que mede</w:t>
      </w:r>
    </w:p>
    <w:p w14:paraId="64106F64" w14:textId="77777777" w:rsidR="004472BC" w:rsidRPr="004472BC" w:rsidRDefault="004472BC" w:rsidP="004472BC">
      <w:pPr>
        <w:numPr>
          <w:ilvl w:val="0"/>
          <w:numId w:val="1"/>
        </w:numPr>
      </w:pPr>
      <w:r w:rsidRPr="004472BC">
        <w:t>Intensidade do parque habitacional face à população.</w:t>
      </w:r>
    </w:p>
    <w:p w14:paraId="658E4676" w14:textId="77777777" w:rsidR="004472BC" w:rsidRPr="004472BC" w:rsidRDefault="004472BC" w:rsidP="004472BC">
      <w:pPr>
        <w:numPr>
          <w:ilvl w:val="0"/>
          <w:numId w:val="1"/>
        </w:numPr>
      </w:pPr>
      <w:r w:rsidRPr="004472BC">
        <w:t>Valores crescentes podem indicar:</w:t>
      </w:r>
    </w:p>
    <w:p w14:paraId="1E3215BB" w14:textId="77777777" w:rsidR="004472BC" w:rsidRPr="004472BC" w:rsidRDefault="004472BC" w:rsidP="004472BC">
      <w:pPr>
        <w:numPr>
          <w:ilvl w:val="1"/>
          <w:numId w:val="1"/>
        </w:numPr>
      </w:pPr>
      <w:r w:rsidRPr="004472BC">
        <w:t>envelhecimento populacional,</w:t>
      </w:r>
    </w:p>
    <w:p w14:paraId="027859E4" w14:textId="77777777" w:rsidR="004472BC" w:rsidRPr="004472BC" w:rsidRDefault="004472BC" w:rsidP="004472BC">
      <w:pPr>
        <w:numPr>
          <w:ilvl w:val="1"/>
          <w:numId w:val="1"/>
        </w:numPr>
      </w:pPr>
      <w:r w:rsidRPr="004472BC">
        <w:t>diminuição de dimensão média dos agregados,</w:t>
      </w:r>
    </w:p>
    <w:p w14:paraId="5E1D20B8" w14:textId="77777777" w:rsidR="004472BC" w:rsidRPr="004472BC" w:rsidRDefault="004472BC" w:rsidP="004472BC">
      <w:pPr>
        <w:numPr>
          <w:ilvl w:val="1"/>
          <w:numId w:val="1"/>
        </w:numPr>
      </w:pPr>
      <w:r w:rsidRPr="004472BC">
        <w:t>excesso de construção face à procura demográfica.</w:t>
      </w:r>
    </w:p>
    <w:p w14:paraId="1E7D2916" w14:textId="77777777" w:rsidR="004472BC" w:rsidRPr="004472BC" w:rsidRDefault="004472BC" w:rsidP="004472BC">
      <w:r w:rsidRPr="004472BC">
        <w:rPr>
          <w:b/>
          <w:bCs/>
        </w:rPr>
        <w:t>Exemplo (Aveiro)</w:t>
      </w:r>
    </w:p>
    <w:p w14:paraId="429DED3C" w14:textId="77777777" w:rsidR="004472BC" w:rsidRPr="004472BC" w:rsidRDefault="004472BC" w:rsidP="004472BC">
      <w:pPr>
        <w:numPr>
          <w:ilvl w:val="0"/>
          <w:numId w:val="2"/>
        </w:numPr>
      </w:pPr>
      <w:r w:rsidRPr="004472BC">
        <w:t xml:space="preserve">1940: ~291 </w:t>
      </w:r>
      <w:proofErr w:type="spellStart"/>
      <w:r w:rsidRPr="004472BC">
        <w:t>hab</w:t>
      </w:r>
      <w:proofErr w:type="spellEnd"/>
      <w:r w:rsidRPr="004472BC">
        <w:t xml:space="preserve">/1000 </w:t>
      </w:r>
      <w:proofErr w:type="spellStart"/>
      <w:r w:rsidRPr="004472BC">
        <w:t>hab</w:t>
      </w:r>
      <w:proofErr w:type="spellEnd"/>
    </w:p>
    <w:p w14:paraId="3FA2F223" w14:textId="77777777" w:rsidR="004472BC" w:rsidRPr="004472BC" w:rsidRDefault="004472BC" w:rsidP="004472BC">
      <w:pPr>
        <w:numPr>
          <w:ilvl w:val="0"/>
          <w:numId w:val="2"/>
        </w:numPr>
      </w:pPr>
      <w:r w:rsidRPr="004472BC">
        <w:t xml:space="preserve">2021: ~363 </w:t>
      </w:r>
      <w:proofErr w:type="spellStart"/>
      <w:r w:rsidRPr="004472BC">
        <w:t>hab</w:t>
      </w:r>
      <w:proofErr w:type="spellEnd"/>
      <w:r w:rsidRPr="004472BC">
        <w:t xml:space="preserve">/1000 </w:t>
      </w:r>
      <w:proofErr w:type="spellStart"/>
      <w:r w:rsidRPr="004472BC">
        <w:t>hab</w:t>
      </w:r>
      <w:proofErr w:type="spellEnd"/>
      <w:r w:rsidRPr="004472BC">
        <w:br/>
      </w:r>
      <w:r w:rsidRPr="004472BC">
        <w:rPr>
          <w:rFonts w:ascii="Segoe UI Symbol" w:hAnsi="Segoe UI Symbol" w:cs="Segoe UI Symbol"/>
        </w:rPr>
        <w:t>➡</w:t>
      </w:r>
      <w:r w:rsidRPr="004472BC">
        <w:t xml:space="preserve"> aumento estrutural claro da oferta habitacional por residente.</w:t>
      </w:r>
    </w:p>
    <w:p w14:paraId="692FEC4C" w14:textId="77777777" w:rsidR="004472BC" w:rsidRPr="004472BC" w:rsidRDefault="004472BC" w:rsidP="004472BC">
      <w:r w:rsidRPr="004472BC">
        <w:rPr>
          <w:b/>
          <w:bCs/>
        </w:rPr>
        <w:t>Excelente para</w:t>
      </w:r>
    </w:p>
    <w:p w14:paraId="6E8919AA" w14:textId="77777777" w:rsidR="004472BC" w:rsidRPr="004472BC" w:rsidRDefault="004472BC" w:rsidP="004472BC">
      <w:pPr>
        <w:numPr>
          <w:ilvl w:val="0"/>
          <w:numId w:val="3"/>
        </w:numPr>
      </w:pPr>
      <w:r w:rsidRPr="004472BC">
        <w:t xml:space="preserve">mapas </w:t>
      </w:r>
      <w:proofErr w:type="spellStart"/>
      <w:r w:rsidRPr="004472BC">
        <w:t>coropléticos</w:t>
      </w:r>
      <w:proofErr w:type="spellEnd"/>
      <w:r w:rsidRPr="004472BC">
        <w:t xml:space="preserve"> normalizados;</w:t>
      </w:r>
    </w:p>
    <w:p w14:paraId="1CAA8AD7" w14:textId="77777777" w:rsidR="004472BC" w:rsidRPr="004472BC" w:rsidRDefault="004472BC" w:rsidP="004472BC">
      <w:pPr>
        <w:numPr>
          <w:ilvl w:val="0"/>
          <w:numId w:val="3"/>
        </w:numPr>
      </w:pPr>
      <w:r w:rsidRPr="004472BC">
        <w:t>comparação entre distritos;</w:t>
      </w:r>
    </w:p>
    <w:p w14:paraId="559D2C27" w14:textId="77777777" w:rsidR="004472BC" w:rsidRPr="004472BC" w:rsidRDefault="004472BC" w:rsidP="004472BC">
      <w:pPr>
        <w:numPr>
          <w:ilvl w:val="0"/>
          <w:numId w:val="3"/>
        </w:numPr>
      </w:pPr>
      <w:r w:rsidRPr="004472BC">
        <w:t>evitar leituras enviesadas por população absoluta.</w:t>
      </w:r>
    </w:p>
    <w:p w14:paraId="09B3AA0A" w14:textId="77777777" w:rsidR="004472BC" w:rsidRPr="004472BC" w:rsidRDefault="004472BC" w:rsidP="004472BC">
      <w:r w:rsidRPr="004472BC">
        <w:pict w14:anchorId="69FC95A8">
          <v:rect id="_x0000_i1049" style="width:0;height:1.5pt" o:hralign="center" o:hrstd="t" o:hr="t" fillcolor="#a0a0a0" stroked="f"/>
        </w:pict>
      </w:r>
    </w:p>
    <w:p w14:paraId="4C8EFB41" w14:textId="77777777" w:rsidR="004472BC" w:rsidRPr="004472BC" w:rsidRDefault="004472BC" w:rsidP="004472BC">
      <w:pPr>
        <w:rPr>
          <w:b/>
          <w:bCs/>
        </w:rPr>
      </w:pPr>
      <w:r w:rsidRPr="004472BC">
        <w:rPr>
          <w:b/>
          <w:bCs/>
        </w:rPr>
        <w:t>2️</w:t>
      </w:r>
      <w:r w:rsidRPr="004472BC">
        <w:rPr>
          <w:rFonts w:ascii="Segoe UI Symbol" w:hAnsi="Segoe UI Symbol" w:cs="Segoe UI Symbol"/>
          <w:b/>
          <w:bCs/>
        </w:rPr>
        <w:t>⃣</w:t>
      </w:r>
      <w:r w:rsidRPr="004472BC">
        <w:rPr>
          <w:b/>
          <w:bCs/>
        </w:rPr>
        <w:t xml:space="preserve"> Variação percentual de habitações</w:t>
      </w:r>
    </w:p>
    <w:p w14:paraId="2449BA3E" w14:textId="77777777" w:rsidR="004472BC" w:rsidRPr="004472BC" w:rsidRDefault="004472BC" w:rsidP="004472BC">
      <w:r w:rsidRPr="004472BC">
        <w:rPr>
          <w:b/>
          <w:bCs/>
        </w:rPr>
        <w:t>Fórmula</w:t>
      </w:r>
    </w:p>
    <w:p w14:paraId="3B7A96E5" w14:textId="75C84490" w:rsidR="004472BC" w:rsidRPr="004472BC" w:rsidRDefault="004472BC" w:rsidP="004472BC">
      <m:oMathPara>
        <m:oMath>
          <m:r>
            <m:rPr>
              <m:sty m:val="p"/>
            </m:rPr>
            <w:rPr>
              <w:rFonts w:ascii="Cambria Math" w:hAnsi="Cambria Math"/>
            </w:rPr>
            <m:t>Δ%</m:t>
          </m:r>
          <m:r>
            <w:rPr>
              <w:rFonts w:ascii="Cambria Math" w:hAnsi="Cambria Math"/>
            </w:rPr>
            <m:t>Hab=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-Ha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8FB95C6" w14:textId="77777777" w:rsidR="004472BC" w:rsidRPr="004472BC" w:rsidRDefault="004472BC" w:rsidP="004472BC">
      <w:r w:rsidRPr="004472BC">
        <w:rPr>
          <w:b/>
          <w:bCs/>
        </w:rPr>
        <w:t>O que mede</w:t>
      </w:r>
    </w:p>
    <w:p w14:paraId="16ADAAD1" w14:textId="77777777" w:rsidR="004472BC" w:rsidRPr="004472BC" w:rsidRDefault="004472BC" w:rsidP="004472BC">
      <w:pPr>
        <w:numPr>
          <w:ilvl w:val="0"/>
          <w:numId w:val="4"/>
        </w:numPr>
      </w:pPr>
      <w:r w:rsidRPr="004472BC">
        <w:t>Ritmo de crescimento do parque habitacional entre censos.</w:t>
      </w:r>
    </w:p>
    <w:p w14:paraId="1F7EDE42" w14:textId="77777777" w:rsidR="004472BC" w:rsidRPr="004472BC" w:rsidRDefault="004472BC" w:rsidP="004472BC">
      <w:pPr>
        <w:numPr>
          <w:ilvl w:val="0"/>
          <w:numId w:val="4"/>
        </w:numPr>
      </w:pPr>
      <w:r w:rsidRPr="004472BC">
        <w:t>Destaca ciclos de expansão construtiva.</w:t>
      </w:r>
    </w:p>
    <w:p w14:paraId="612144A5" w14:textId="77777777" w:rsidR="004472BC" w:rsidRPr="004472BC" w:rsidRDefault="004472BC" w:rsidP="004472BC">
      <w:r w:rsidRPr="004472BC">
        <w:rPr>
          <w:b/>
          <w:bCs/>
        </w:rPr>
        <w:t>Leitura típica</w:t>
      </w:r>
    </w:p>
    <w:p w14:paraId="54535065" w14:textId="77777777" w:rsidR="004472BC" w:rsidRPr="004472BC" w:rsidRDefault="004472BC" w:rsidP="004472BC">
      <w:pPr>
        <w:numPr>
          <w:ilvl w:val="0"/>
          <w:numId w:val="5"/>
        </w:numPr>
      </w:pPr>
      <w:r w:rsidRPr="004472BC">
        <w:lastRenderedPageBreak/>
        <w:t>valores muito elevados → períodos de boom imobiliário;</w:t>
      </w:r>
    </w:p>
    <w:p w14:paraId="1B402675" w14:textId="77777777" w:rsidR="004472BC" w:rsidRPr="004472BC" w:rsidRDefault="004472BC" w:rsidP="004472BC">
      <w:pPr>
        <w:numPr>
          <w:ilvl w:val="0"/>
          <w:numId w:val="5"/>
        </w:numPr>
      </w:pPr>
      <w:r w:rsidRPr="004472BC">
        <w:t>valores baixos ou negativos → estagnação ou retração.</w:t>
      </w:r>
    </w:p>
    <w:p w14:paraId="07102256" w14:textId="77777777" w:rsidR="004472BC" w:rsidRPr="004472BC" w:rsidRDefault="004472BC" w:rsidP="004472BC">
      <w:r w:rsidRPr="004472BC">
        <w:pict w14:anchorId="1A062EFE">
          <v:rect id="_x0000_i1050" style="width:0;height:1.5pt" o:hralign="center" o:hrstd="t" o:hr="t" fillcolor="#a0a0a0" stroked="f"/>
        </w:pict>
      </w:r>
    </w:p>
    <w:p w14:paraId="1101E9D4" w14:textId="77777777" w:rsidR="004472BC" w:rsidRPr="004472BC" w:rsidRDefault="004472BC" w:rsidP="004472BC">
      <w:pPr>
        <w:rPr>
          <w:b/>
          <w:bCs/>
        </w:rPr>
      </w:pPr>
      <w:r w:rsidRPr="004472BC">
        <w:rPr>
          <w:b/>
          <w:bCs/>
        </w:rPr>
        <w:t>3️</w:t>
      </w:r>
      <w:r w:rsidRPr="004472BC">
        <w:rPr>
          <w:rFonts w:ascii="Segoe UI Symbol" w:hAnsi="Segoe UI Symbol" w:cs="Segoe UI Symbol"/>
          <w:b/>
          <w:bCs/>
        </w:rPr>
        <w:t>⃣</w:t>
      </w:r>
      <w:r w:rsidRPr="004472BC">
        <w:rPr>
          <w:b/>
          <w:bCs/>
        </w:rPr>
        <w:t xml:space="preserve"> Variação percentual da população</w:t>
      </w:r>
    </w:p>
    <w:p w14:paraId="1174206B" w14:textId="77777777" w:rsidR="004472BC" w:rsidRPr="004472BC" w:rsidRDefault="004472BC" w:rsidP="004472BC">
      <w:r w:rsidRPr="004472BC">
        <w:rPr>
          <w:b/>
          <w:bCs/>
        </w:rPr>
        <w:t>Fórmula</w:t>
      </w:r>
    </w:p>
    <w:p w14:paraId="2F0C5767" w14:textId="7B612E01" w:rsidR="004472BC" w:rsidRPr="004472BC" w:rsidRDefault="004472BC" w:rsidP="004472BC">
      <m:oMathPara>
        <m:oMath>
          <m:r>
            <m:rPr>
              <m:sty m:val="p"/>
            </m:rPr>
            <w:rPr>
              <w:rFonts w:ascii="Cambria Math" w:hAnsi="Cambria Math"/>
            </w:rPr>
            <m:t>Δ%</m:t>
          </m:r>
          <m:r>
            <w:rPr>
              <w:rFonts w:ascii="Cambria Math" w:hAnsi="Cambria Math"/>
            </w:rPr>
            <m:t>Pop=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-Po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781DC8B" w14:textId="77777777" w:rsidR="004472BC" w:rsidRPr="004472BC" w:rsidRDefault="004472BC" w:rsidP="004472BC">
      <w:r w:rsidRPr="004472BC">
        <w:rPr>
          <w:b/>
          <w:bCs/>
        </w:rPr>
        <w:t>O que mede</w:t>
      </w:r>
    </w:p>
    <w:p w14:paraId="1BF676F9" w14:textId="77777777" w:rsidR="004472BC" w:rsidRPr="004472BC" w:rsidRDefault="004472BC" w:rsidP="004472BC">
      <w:pPr>
        <w:numPr>
          <w:ilvl w:val="0"/>
          <w:numId w:val="6"/>
        </w:numPr>
      </w:pPr>
      <w:r w:rsidRPr="004472BC">
        <w:t>Crescimento ou perda demográfica efetiva.</w:t>
      </w:r>
    </w:p>
    <w:p w14:paraId="593EE3F4" w14:textId="77777777" w:rsidR="004472BC" w:rsidRPr="004472BC" w:rsidRDefault="004472BC" w:rsidP="004472BC">
      <w:pPr>
        <w:numPr>
          <w:ilvl w:val="0"/>
          <w:numId w:val="6"/>
        </w:numPr>
      </w:pPr>
      <w:r w:rsidRPr="004472BC">
        <w:t>Permite identificar:</w:t>
      </w:r>
    </w:p>
    <w:p w14:paraId="5CBBFC01" w14:textId="77777777" w:rsidR="004472BC" w:rsidRPr="004472BC" w:rsidRDefault="004472BC" w:rsidP="004472BC">
      <w:pPr>
        <w:numPr>
          <w:ilvl w:val="1"/>
          <w:numId w:val="6"/>
        </w:numPr>
      </w:pPr>
      <w:r w:rsidRPr="004472BC">
        <w:t>litoralização,</w:t>
      </w:r>
    </w:p>
    <w:p w14:paraId="32BF8F93" w14:textId="77777777" w:rsidR="004472BC" w:rsidRPr="004472BC" w:rsidRDefault="004472BC" w:rsidP="004472BC">
      <w:pPr>
        <w:numPr>
          <w:ilvl w:val="1"/>
          <w:numId w:val="6"/>
        </w:numPr>
      </w:pPr>
      <w:r w:rsidRPr="004472BC">
        <w:t>despovoamento do interior,</w:t>
      </w:r>
    </w:p>
    <w:p w14:paraId="79F3D2BD" w14:textId="77777777" w:rsidR="004472BC" w:rsidRPr="004472BC" w:rsidRDefault="004472BC" w:rsidP="004472BC">
      <w:pPr>
        <w:numPr>
          <w:ilvl w:val="1"/>
          <w:numId w:val="6"/>
        </w:numPr>
      </w:pPr>
      <w:r w:rsidRPr="004472BC">
        <w:t>efeitos de suburbanização.</w:t>
      </w:r>
    </w:p>
    <w:p w14:paraId="19E8A2C9" w14:textId="77777777" w:rsidR="004472BC" w:rsidRPr="004472BC" w:rsidRDefault="004472BC" w:rsidP="004472BC">
      <w:r w:rsidRPr="004472BC">
        <w:pict w14:anchorId="7A457B65">
          <v:rect id="_x0000_i1051" style="width:0;height:1.5pt" o:hralign="center" o:hrstd="t" o:hr="t" fillcolor="#a0a0a0" stroked="f"/>
        </w:pict>
      </w:r>
    </w:p>
    <w:p w14:paraId="0CB9B1E5" w14:textId="77777777" w:rsidR="004472BC" w:rsidRPr="004472BC" w:rsidRDefault="004472BC" w:rsidP="004472BC">
      <w:pPr>
        <w:rPr>
          <w:b/>
          <w:bCs/>
        </w:rPr>
      </w:pPr>
      <w:r w:rsidRPr="004472BC">
        <w:rPr>
          <w:b/>
          <w:bCs/>
        </w:rPr>
        <w:t>4️</w:t>
      </w:r>
      <w:r w:rsidRPr="004472BC">
        <w:rPr>
          <w:rFonts w:ascii="Segoe UI Symbol" w:hAnsi="Segoe UI Symbol" w:cs="Segoe UI Symbol"/>
          <w:b/>
          <w:bCs/>
        </w:rPr>
        <w:t>⃣</w:t>
      </w:r>
      <w:r w:rsidRPr="004472BC">
        <w:rPr>
          <w:b/>
          <w:bCs/>
        </w:rPr>
        <w:t xml:space="preserve"> Desvio entre crescimento habitacional e populacional</w:t>
      </w:r>
    </w:p>
    <w:p w14:paraId="4AEA4C7F" w14:textId="77777777" w:rsidR="004472BC" w:rsidRPr="004472BC" w:rsidRDefault="004472BC" w:rsidP="004472BC">
      <w:r w:rsidRPr="004472BC">
        <w:rPr>
          <w:b/>
          <w:bCs/>
        </w:rPr>
        <w:t>Fórmula</w:t>
      </w:r>
    </w:p>
    <w:p w14:paraId="198587B8" w14:textId="63EDE57B" w:rsidR="004472BC" w:rsidRPr="004472BC" w:rsidRDefault="004472BC" w:rsidP="004472BC">
      <m:oMathPara>
        <m:oMath>
          <m:r>
            <m:rPr>
              <m:nor/>
            </m:rPr>
            <m:t>Desvio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Δ%</m:t>
          </m:r>
          <m:r>
            <w:rPr>
              <w:rFonts w:ascii="Cambria Math" w:hAnsi="Cambria Math"/>
            </w:rPr>
            <m:t>Hab-</m:t>
          </m:r>
          <m:r>
            <m:rPr>
              <m:sty m:val="p"/>
            </m:rPr>
            <w:rPr>
              <w:rFonts w:ascii="Cambria Math" w:hAnsi="Cambria Math"/>
            </w:rPr>
            <m:t>Δ%</m:t>
          </m:r>
          <m:r>
            <w:rPr>
              <w:rFonts w:ascii="Cambria Math" w:hAnsi="Cambria Math"/>
            </w:rPr>
            <m:t>Pop</m:t>
          </m:r>
          <m:r>
            <w:rPr>
              <w:i/>
            </w:rPr>
            <w:br/>
          </m:r>
        </m:oMath>
      </m:oMathPara>
    </w:p>
    <w:p w14:paraId="32B460AE" w14:textId="77777777" w:rsidR="004472BC" w:rsidRPr="004472BC" w:rsidRDefault="004472BC" w:rsidP="004472BC">
      <w:r w:rsidRPr="004472BC">
        <w:rPr>
          <w:b/>
          <w:bCs/>
        </w:rPr>
        <w:t>Interpretação</w:t>
      </w:r>
    </w:p>
    <w:p w14:paraId="4CEDCDF3" w14:textId="77777777" w:rsidR="004472BC" w:rsidRPr="004472BC" w:rsidRDefault="004472BC" w:rsidP="004472BC">
      <w:pPr>
        <w:numPr>
          <w:ilvl w:val="0"/>
          <w:numId w:val="7"/>
        </w:numPr>
      </w:pPr>
      <w:r w:rsidRPr="004472BC">
        <w:rPr>
          <w:b/>
          <w:bCs/>
        </w:rPr>
        <w:t>Desvio &gt; 0</w:t>
      </w:r>
      <w:r w:rsidRPr="004472BC">
        <w:br/>
        <w:t>→ habitação cresce mais rápido do que a população</w:t>
      </w:r>
      <w:r w:rsidRPr="004472BC">
        <w:br/>
        <w:t xml:space="preserve">(potencial </w:t>
      </w:r>
      <w:proofErr w:type="spellStart"/>
      <w:r w:rsidRPr="004472BC">
        <w:t>sobreoferta</w:t>
      </w:r>
      <w:proofErr w:type="spellEnd"/>
      <w:r w:rsidRPr="004472BC">
        <w:t>, segundas habitações, pressão turística).</w:t>
      </w:r>
    </w:p>
    <w:p w14:paraId="5A02BBD7" w14:textId="77777777" w:rsidR="004472BC" w:rsidRPr="004472BC" w:rsidRDefault="004472BC" w:rsidP="004472BC">
      <w:pPr>
        <w:numPr>
          <w:ilvl w:val="0"/>
          <w:numId w:val="7"/>
        </w:numPr>
      </w:pPr>
      <w:r w:rsidRPr="004472BC">
        <w:rPr>
          <w:b/>
          <w:bCs/>
        </w:rPr>
        <w:t>Desvio &lt; 0</w:t>
      </w:r>
      <w:r w:rsidRPr="004472BC">
        <w:br/>
        <w:t>→ população cresce mais rápido do que a habitação</w:t>
      </w:r>
      <w:r w:rsidRPr="004472BC">
        <w:br/>
        <w:t>(pressão sobre o mercado, escassez relativa).</w:t>
      </w:r>
    </w:p>
    <w:p w14:paraId="35ED1BC5" w14:textId="77777777" w:rsidR="004472BC" w:rsidRPr="004472BC" w:rsidRDefault="004472BC" w:rsidP="004472BC">
      <w:r w:rsidRPr="004472BC">
        <w:rPr>
          <w:b/>
          <w:bCs/>
        </w:rPr>
        <w:t>Exemplo (Aveiro, 1960–1981)</w:t>
      </w:r>
    </w:p>
    <w:p w14:paraId="644F2749" w14:textId="77777777" w:rsidR="004472BC" w:rsidRPr="004472BC" w:rsidRDefault="004472BC" w:rsidP="004472BC">
      <w:pPr>
        <w:numPr>
          <w:ilvl w:val="0"/>
          <w:numId w:val="8"/>
        </w:numPr>
      </w:pPr>
      <w:r w:rsidRPr="004472BC">
        <w:t>População: +18,7 %</w:t>
      </w:r>
    </w:p>
    <w:p w14:paraId="4BA309BD" w14:textId="77777777" w:rsidR="004472BC" w:rsidRPr="004472BC" w:rsidRDefault="004472BC" w:rsidP="004472BC">
      <w:pPr>
        <w:numPr>
          <w:ilvl w:val="0"/>
          <w:numId w:val="8"/>
        </w:numPr>
      </w:pPr>
      <w:r w:rsidRPr="004472BC">
        <w:t>Habitações: +2,5 %</w:t>
      </w:r>
    </w:p>
    <w:p w14:paraId="48B978EB" w14:textId="77777777" w:rsidR="004472BC" w:rsidRPr="004472BC" w:rsidRDefault="004472BC" w:rsidP="004472BC">
      <w:pPr>
        <w:numPr>
          <w:ilvl w:val="0"/>
          <w:numId w:val="8"/>
        </w:numPr>
      </w:pPr>
      <w:r w:rsidRPr="004472BC">
        <w:rPr>
          <w:b/>
          <w:bCs/>
        </w:rPr>
        <w:lastRenderedPageBreak/>
        <w:t>Desvio ≈ −16 %</w:t>
      </w:r>
      <w:r w:rsidRPr="004472BC">
        <w:br/>
      </w:r>
      <w:r w:rsidRPr="004472BC">
        <w:rPr>
          <w:rFonts w:ascii="Segoe UI Symbol" w:hAnsi="Segoe UI Symbol" w:cs="Segoe UI Symbol"/>
        </w:rPr>
        <w:t>➡</w:t>
      </w:r>
      <w:r w:rsidRPr="004472BC">
        <w:t xml:space="preserve"> crescimento demogr</w:t>
      </w:r>
      <w:r w:rsidRPr="004472BC">
        <w:rPr>
          <w:rFonts w:ascii="Aptos" w:hAnsi="Aptos" w:cs="Aptos"/>
        </w:rPr>
        <w:t>á</w:t>
      </w:r>
      <w:r w:rsidRPr="004472BC">
        <w:t>fico n</w:t>
      </w:r>
      <w:r w:rsidRPr="004472BC">
        <w:rPr>
          <w:rFonts w:ascii="Aptos" w:hAnsi="Aptos" w:cs="Aptos"/>
        </w:rPr>
        <w:t>ã</w:t>
      </w:r>
      <w:r w:rsidRPr="004472BC">
        <w:t>o acompanhado por constru</w:t>
      </w:r>
      <w:r w:rsidRPr="004472BC">
        <w:rPr>
          <w:rFonts w:ascii="Aptos" w:hAnsi="Aptos" w:cs="Aptos"/>
        </w:rPr>
        <w:t>çã</w:t>
      </w:r>
      <w:r w:rsidRPr="004472BC">
        <w:t>o.</w:t>
      </w:r>
    </w:p>
    <w:p w14:paraId="0E60A05F" w14:textId="77777777" w:rsidR="004472BC" w:rsidRPr="004472BC" w:rsidRDefault="004472BC" w:rsidP="004472BC">
      <w:r w:rsidRPr="004472BC">
        <w:pict w14:anchorId="569BC993">
          <v:rect id="_x0000_i1052" style="width:0;height:1.5pt" o:hralign="center" o:hrstd="t" o:hr="t" fillcolor="#a0a0a0" stroked="f"/>
        </w:pict>
      </w:r>
    </w:p>
    <w:p w14:paraId="2BF51D8D" w14:textId="77777777" w:rsidR="004472BC" w:rsidRPr="004472BC" w:rsidRDefault="004472BC" w:rsidP="004472BC">
      <w:pPr>
        <w:rPr>
          <w:b/>
          <w:bCs/>
        </w:rPr>
      </w:pPr>
      <w:r w:rsidRPr="004472BC">
        <w:rPr>
          <w:rFonts w:ascii="Segoe UI Emoji" w:hAnsi="Segoe UI Emoji" w:cs="Segoe UI Emoji"/>
          <w:b/>
          <w:bCs/>
        </w:rPr>
        <w:t>🧠</w:t>
      </w:r>
      <w:r w:rsidRPr="004472BC">
        <w:rPr>
          <w:b/>
          <w:bCs/>
        </w:rPr>
        <w:t xml:space="preserve"> Valor analítico para o projeto</w:t>
      </w:r>
    </w:p>
    <w:p w14:paraId="757B772C" w14:textId="77777777" w:rsidR="004472BC" w:rsidRPr="004472BC" w:rsidRDefault="004472BC" w:rsidP="004472BC">
      <w:r w:rsidRPr="004472BC">
        <w:t xml:space="preserve">Estas métricas permitem responder </w:t>
      </w:r>
      <w:r w:rsidRPr="004472BC">
        <w:rPr>
          <w:b/>
          <w:bCs/>
        </w:rPr>
        <w:t>diretamente</w:t>
      </w:r>
      <w:r w:rsidRPr="004472BC">
        <w:t xml:space="preserve"> à vossa pergunta de investigação:</w:t>
      </w:r>
    </w:p>
    <w:p w14:paraId="1C97C1BB" w14:textId="77777777" w:rsidR="004472BC" w:rsidRPr="004472BC" w:rsidRDefault="004472BC" w:rsidP="004472BC">
      <w:r w:rsidRPr="004472BC">
        <w:rPr>
          <w:i/>
          <w:iCs/>
        </w:rPr>
        <w:t>A evolução do parque habitacional acompanhou ou divergiu da evolução da população?</w:t>
      </w:r>
    </w:p>
    <w:p w14:paraId="04EFE865" w14:textId="77777777" w:rsidR="004472BC" w:rsidRPr="004472BC" w:rsidRDefault="004472BC" w:rsidP="004472BC">
      <w:r w:rsidRPr="004472BC">
        <w:t>Especialmente:</w:t>
      </w:r>
    </w:p>
    <w:p w14:paraId="02B32CC8" w14:textId="77777777" w:rsidR="004472BC" w:rsidRPr="004472BC" w:rsidRDefault="004472BC" w:rsidP="004472BC">
      <w:pPr>
        <w:numPr>
          <w:ilvl w:val="0"/>
          <w:numId w:val="9"/>
        </w:numPr>
      </w:pPr>
      <w:r w:rsidRPr="004472BC">
        <w:t xml:space="preserve">o </w:t>
      </w:r>
      <w:r w:rsidRPr="004472BC">
        <w:rPr>
          <w:b/>
          <w:bCs/>
        </w:rPr>
        <w:t>desvio</w:t>
      </w:r>
      <w:r w:rsidRPr="004472BC">
        <w:t xml:space="preserve"> é um excelente eixo narrativo;</w:t>
      </w:r>
    </w:p>
    <w:p w14:paraId="2EC9B013" w14:textId="77777777" w:rsidR="004472BC" w:rsidRPr="004472BC" w:rsidRDefault="004472BC" w:rsidP="004472BC">
      <w:pPr>
        <w:numPr>
          <w:ilvl w:val="0"/>
          <w:numId w:val="9"/>
        </w:numPr>
      </w:pPr>
      <w:r w:rsidRPr="004472BC">
        <w:t xml:space="preserve">as </w:t>
      </w:r>
      <w:r w:rsidRPr="004472BC">
        <w:rPr>
          <w:b/>
          <w:bCs/>
        </w:rPr>
        <w:t>habitações por 1000 habitantes</w:t>
      </w:r>
      <w:r w:rsidRPr="004472BC">
        <w:t xml:space="preserve"> legitimam comparações espaciais;</w:t>
      </w:r>
    </w:p>
    <w:p w14:paraId="0A74A452" w14:textId="77777777" w:rsidR="004472BC" w:rsidRPr="004472BC" w:rsidRDefault="004472BC" w:rsidP="004472BC">
      <w:pPr>
        <w:numPr>
          <w:ilvl w:val="0"/>
          <w:numId w:val="9"/>
        </w:numPr>
      </w:pPr>
      <w:r w:rsidRPr="004472BC">
        <w:t xml:space="preserve">as </w:t>
      </w:r>
      <w:r w:rsidRPr="004472BC">
        <w:rPr>
          <w:b/>
          <w:bCs/>
        </w:rPr>
        <w:t>variações percentuais</w:t>
      </w:r>
      <w:r w:rsidRPr="004472BC">
        <w:t xml:space="preserve"> explicam </w:t>
      </w:r>
      <w:r w:rsidRPr="004472BC">
        <w:rPr>
          <w:i/>
          <w:iCs/>
        </w:rPr>
        <w:t>quando</w:t>
      </w:r>
      <w:r w:rsidRPr="004472BC">
        <w:t xml:space="preserve"> e </w:t>
      </w:r>
      <w:r w:rsidRPr="004472BC">
        <w:rPr>
          <w:i/>
          <w:iCs/>
        </w:rPr>
        <w:t>onde</w:t>
      </w:r>
      <w:r w:rsidRPr="004472BC">
        <w:t xml:space="preserve"> ocorrem ruturas.</w:t>
      </w:r>
    </w:p>
    <w:p w14:paraId="7B2B8344" w14:textId="77777777" w:rsidR="00404BAA" w:rsidRDefault="00404BAA"/>
    <w:sectPr w:rsidR="00404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C48"/>
    <w:multiLevelType w:val="multilevel"/>
    <w:tmpl w:val="C6F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4576"/>
    <w:multiLevelType w:val="multilevel"/>
    <w:tmpl w:val="0EA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A15"/>
    <w:multiLevelType w:val="multilevel"/>
    <w:tmpl w:val="FE7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23110"/>
    <w:multiLevelType w:val="multilevel"/>
    <w:tmpl w:val="D18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B35B2"/>
    <w:multiLevelType w:val="multilevel"/>
    <w:tmpl w:val="3CF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87170"/>
    <w:multiLevelType w:val="multilevel"/>
    <w:tmpl w:val="38A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03B65"/>
    <w:multiLevelType w:val="multilevel"/>
    <w:tmpl w:val="C00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E78FF"/>
    <w:multiLevelType w:val="multilevel"/>
    <w:tmpl w:val="4A5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41CB5"/>
    <w:multiLevelType w:val="multilevel"/>
    <w:tmpl w:val="09E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499129">
    <w:abstractNumId w:val="8"/>
  </w:num>
  <w:num w:numId="2" w16cid:durableId="33385649">
    <w:abstractNumId w:val="6"/>
  </w:num>
  <w:num w:numId="3" w16cid:durableId="1569917977">
    <w:abstractNumId w:val="0"/>
  </w:num>
  <w:num w:numId="4" w16cid:durableId="1141266641">
    <w:abstractNumId w:val="2"/>
  </w:num>
  <w:num w:numId="5" w16cid:durableId="165244124">
    <w:abstractNumId w:val="1"/>
  </w:num>
  <w:num w:numId="6" w16cid:durableId="1110973476">
    <w:abstractNumId w:val="3"/>
  </w:num>
  <w:num w:numId="7" w16cid:durableId="1452237682">
    <w:abstractNumId w:val="7"/>
  </w:num>
  <w:num w:numId="8" w16cid:durableId="471484359">
    <w:abstractNumId w:val="4"/>
  </w:num>
  <w:num w:numId="9" w16cid:durableId="1509902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BC"/>
    <w:rsid w:val="00404BAA"/>
    <w:rsid w:val="004472BC"/>
    <w:rsid w:val="00C135B8"/>
    <w:rsid w:val="00C8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B75A8"/>
  <w15:chartTrackingRefBased/>
  <w15:docId w15:val="{666F6741-A4CB-431D-A4F4-9E77F906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4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4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4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4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4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4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4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4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4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4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4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4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472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472B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4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472B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4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4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4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4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4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4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4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472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2B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472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4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472B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47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Sousa</dc:creator>
  <cp:keywords/>
  <dc:description/>
  <cp:lastModifiedBy>André Sousa</cp:lastModifiedBy>
  <cp:revision>1</cp:revision>
  <dcterms:created xsi:type="dcterms:W3CDTF">2026-01-05T19:02:00Z</dcterms:created>
  <dcterms:modified xsi:type="dcterms:W3CDTF">2026-01-05T19:02:00Z</dcterms:modified>
</cp:coreProperties>
</file>