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B642" w14:textId="77777777" w:rsidR="003A00A0" w:rsidRPr="003A00A0" w:rsidRDefault="003A00A0" w:rsidP="003A00A0">
      <w:pPr>
        <w:suppressAutoHyphens/>
        <w:spacing w:after="0" w:line="240" w:lineRule="auto"/>
        <w:outlineLvl w:val="0"/>
        <w:rPr>
          <w:rFonts w:ascii="Times New Roman" w:eastAsia="Arial" w:hAnsi="Times New Roman" w:cs="Times New Roman"/>
          <w:b/>
          <w:color w:val="000000"/>
          <w:kern w:val="0"/>
          <w14:ligatures w14:val="none"/>
        </w:rPr>
      </w:pPr>
      <w:r w:rsidRPr="003A00A0">
        <w:rPr>
          <w:rFonts w:ascii="Times New Roman" w:eastAsia="Arial" w:hAnsi="Times New Roman" w:cs="Times New Roman"/>
          <w:b/>
          <w:color w:val="000000"/>
          <w:kern w:val="0"/>
          <w14:ligatures w14:val="none"/>
        </w:rPr>
        <w:t>Andre Miranda</w:t>
      </w:r>
    </w:p>
    <w:p w14:paraId="52A6FF1B" w14:textId="77777777" w:rsidR="003A00A0" w:rsidRPr="003A00A0" w:rsidRDefault="003A00A0" w:rsidP="003A00A0">
      <w:pPr>
        <w:suppressAutoHyphens/>
        <w:spacing w:after="0" w:line="240" w:lineRule="auto"/>
        <w:rPr>
          <w:rFonts w:ascii="Times New Roman" w:eastAsia="Arial" w:hAnsi="Times New Roman" w:cs="Times New Roman"/>
          <w:color w:val="000000"/>
          <w:kern w:val="0"/>
          <w14:ligatures w14:val="none"/>
        </w:rPr>
      </w:pPr>
      <w:r w:rsidRPr="003A00A0">
        <w:rPr>
          <w:rFonts w:ascii="Times New Roman" w:eastAsia="Arial" w:hAnsi="Times New Roman" w:cs="Times New Roman"/>
          <w:color w:val="000000"/>
          <w:kern w:val="0"/>
          <w14:ligatures w14:val="none"/>
        </w:rPr>
        <w:t>CS-330 Comp Graphic and Visualization</w:t>
      </w:r>
    </w:p>
    <w:p w14:paraId="6B9595AF" w14:textId="77777777" w:rsidR="003A00A0" w:rsidRPr="003A00A0" w:rsidRDefault="003A00A0" w:rsidP="003A00A0">
      <w:pPr>
        <w:suppressAutoHyphens/>
        <w:spacing w:after="0" w:line="240" w:lineRule="auto"/>
        <w:rPr>
          <w:rFonts w:ascii="Times New Roman" w:eastAsia="Arial" w:hAnsi="Times New Roman" w:cs="Times New Roman"/>
          <w:color w:val="000000"/>
          <w:kern w:val="0"/>
          <w14:ligatures w14:val="none"/>
        </w:rPr>
      </w:pPr>
      <w:r w:rsidRPr="003A00A0">
        <w:rPr>
          <w:rFonts w:ascii="Times New Roman" w:eastAsia="Arial" w:hAnsi="Times New Roman" w:cs="Times New Roman"/>
          <w:color w:val="000000"/>
          <w:kern w:val="0"/>
          <w14:ligatures w14:val="none"/>
        </w:rPr>
        <w:t>Professor Thomas Gerlach</w:t>
      </w:r>
    </w:p>
    <w:p w14:paraId="649C4379" w14:textId="3ED26BE7" w:rsidR="003A00A0" w:rsidRPr="003A00A0" w:rsidRDefault="00363AE8" w:rsidP="003A00A0">
      <w:pPr>
        <w:suppressAutoHyphens/>
        <w:spacing w:after="0" w:line="240" w:lineRule="auto"/>
        <w:rPr>
          <w:rFonts w:ascii="Times New Roman" w:eastAsia="Arial" w:hAnsi="Times New Roman" w:cs="Times New Roman"/>
          <w:color w:val="000000"/>
          <w:kern w:val="0"/>
          <w14:ligatures w14:val="none"/>
        </w:rPr>
      </w:pPr>
      <w:r>
        <w:rPr>
          <w:rFonts w:ascii="Times New Roman" w:eastAsia="Arial" w:hAnsi="Times New Roman" w:cs="Times New Roman"/>
          <w:color w:val="000000"/>
          <w:kern w:val="0"/>
          <w14:ligatures w14:val="none"/>
        </w:rPr>
        <w:t>February</w:t>
      </w:r>
      <w:r w:rsidR="003A00A0" w:rsidRPr="003A00A0">
        <w:rPr>
          <w:rFonts w:ascii="Times New Roman" w:eastAsia="Arial" w:hAnsi="Times New Roman" w:cs="Times New Roman"/>
          <w:color w:val="000000"/>
          <w:kern w:val="0"/>
          <w14:ligatures w14:val="none"/>
        </w:rPr>
        <w:t xml:space="preserve"> </w:t>
      </w:r>
      <w:r>
        <w:rPr>
          <w:rFonts w:ascii="Times New Roman" w:eastAsia="Arial" w:hAnsi="Times New Roman" w:cs="Times New Roman"/>
          <w:color w:val="000000"/>
          <w:kern w:val="0"/>
          <w14:ligatures w14:val="none"/>
        </w:rPr>
        <w:t>20</w:t>
      </w:r>
      <w:r w:rsidR="003A00A0" w:rsidRPr="003A00A0">
        <w:rPr>
          <w:rFonts w:ascii="Times New Roman" w:eastAsia="Arial" w:hAnsi="Times New Roman" w:cs="Times New Roman"/>
          <w:color w:val="000000"/>
          <w:kern w:val="0"/>
          <w14:ligatures w14:val="none"/>
        </w:rPr>
        <w:t>, 2026</w:t>
      </w:r>
    </w:p>
    <w:p w14:paraId="59D55E2F" w14:textId="77777777" w:rsidR="003A00A0" w:rsidRPr="003A00A0" w:rsidRDefault="003A00A0" w:rsidP="003A00A0">
      <w:pPr>
        <w:suppressAutoHyphens/>
        <w:spacing w:after="0" w:line="240" w:lineRule="auto"/>
        <w:rPr>
          <w:rFonts w:ascii="Times New Roman" w:eastAsia="Arial" w:hAnsi="Times New Roman" w:cs="Times New Roman"/>
          <w:color w:val="000000"/>
          <w:kern w:val="0"/>
          <w14:ligatures w14:val="none"/>
        </w:rPr>
      </w:pPr>
    </w:p>
    <w:p w14:paraId="698B1A1F" w14:textId="77777777" w:rsidR="003A00A0" w:rsidRPr="003A00A0" w:rsidRDefault="003A00A0" w:rsidP="003A00A0">
      <w:pPr>
        <w:suppressAutoHyphens/>
        <w:spacing w:after="0" w:line="240" w:lineRule="auto"/>
        <w:rPr>
          <w:rFonts w:ascii="Times New Roman" w:eastAsia="Arial" w:hAnsi="Times New Roman" w:cs="Times New Roman"/>
          <w:color w:val="000000"/>
          <w:kern w:val="0"/>
          <w14:ligatures w14:val="none"/>
        </w:rPr>
      </w:pPr>
    </w:p>
    <w:p w14:paraId="1ACCDB56" w14:textId="6C36479E" w:rsidR="003A00A0" w:rsidRDefault="00363AE8" w:rsidP="00A404B2">
      <w:pPr>
        <w:suppressAutoHyphens/>
        <w:spacing w:after="0" w:line="240" w:lineRule="auto"/>
        <w:jc w:val="center"/>
        <w:rPr>
          <w:rFonts w:ascii="Times New Roman" w:eastAsia="Arial" w:hAnsi="Times New Roman" w:cs="Times New Roman"/>
          <w:b/>
          <w:bCs/>
          <w:color w:val="000000"/>
          <w:kern w:val="0"/>
          <w:sz w:val="28"/>
          <w:szCs w:val="28"/>
          <w14:ligatures w14:val="none"/>
        </w:rPr>
      </w:pPr>
      <w:r>
        <w:rPr>
          <w:rFonts w:ascii="Times New Roman" w:eastAsia="Arial" w:hAnsi="Times New Roman" w:cs="Times New Roman"/>
          <w:b/>
          <w:bCs/>
          <w:color w:val="000000"/>
          <w:kern w:val="0"/>
          <w:sz w:val="28"/>
          <w:szCs w:val="28"/>
          <w14:ligatures w14:val="none"/>
        </w:rPr>
        <w:t>Final Project Design Decision</w:t>
      </w:r>
    </w:p>
    <w:p w14:paraId="0BD07A10" w14:textId="77777777" w:rsidR="00271955" w:rsidRPr="00A404B2" w:rsidRDefault="00271955" w:rsidP="00A404B2">
      <w:pPr>
        <w:suppressAutoHyphens/>
        <w:spacing w:after="0" w:line="240" w:lineRule="auto"/>
        <w:jc w:val="center"/>
        <w:rPr>
          <w:rFonts w:ascii="Times New Roman" w:eastAsia="Arial" w:hAnsi="Times New Roman" w:cs="Times New Roman"/>
          <w:b/>
          <w:bCs/>
          <w:color w:val="000000"/>
          <w:kern w:val="0"/>
          <w:sz w:val="28"/>
          <w:szCs w:val="28"/>
          <w14:ligatures w14:val="none"/>
        </w:rPr>
      </w:pPr>
    </w:p>
    <w:p w14:paraId="66AE125F" w14:textId="5C0F4DAD" w:rsidR="00A1772A" w:rsidRPr="00A1772A" w:rsidRDefault="00A1772A" w:rsidP="00A1772A">
      <w:pPr>
        <w:suppressAutoHyphens/>
        <w:spacing w:after="0" w:line="480" w:lineRule="auto"/>
        <w:ind w:firstLine="720"/>
        <w:jc w:val="both"/>
        <w:rPr>
          <w:rFonts w:ascii="Times New Roman" w:eastAsia="Arial" w:hAnsi="Times New Roman" w:cs="Times New Roman"/>
          <w:color w:val="000000"/>
          <w:kern w:val="0"/>
          <w14:ligatures w14:val="none"/>
        </w:rPr>
      </w:pPr>
      <w:r w:rsidRPr="00A1772A">
        <w:rPr>
          <w:rFonts w:ascii="Times New Roman" w:eastAsia="Arial" w:hAnsi="Times New Roman" w:cs="Times New Roman"/>
          <w:color w:val="000000"/>
          <w:kern w:val="0"/>
          <w14:ligatures w14:val="none"/>
        </w:rPr>
        <w:t xml:space="preserve">The design of my 3D scene for the course was shaped by a focus on </w:t>
      </w:r>
      <w:r w:rsidR="002E3E50">
        <w:rPr>
          <w:rFonts w:ascii="Times New Roman" w:eastAsia="Arial" w:hAnsi="Times New Roman" w:cs="Times New Roman"/>
          <w:color w:val="000000"/>
          <w:kern w:val="0"/>
          <w14:ligatures w14:val="none"/>
        </w:rPr>
        <w:t>my real desk</w:t>
      </w:r>
      <w:r w:rsidRPr="00A1772A">
        <w:rPr>
          <w:rFonts w:ascii="Times New Roman" w:eastAsia="Arial" w:hAnsi="Times New Roman" w:cs="Times New Roman"/>
          <w:color w:val="000000"/>
          <w:kern w:val="0"/>
          <w14:ligatures w14:val="none"/>
        </w:rPr>
        <w:t>, modularity, and efficient modeling. My goal was to create a cohesive and believable desk workspace</w:t>
      </w:r>
      <w:r w:rsidR="00D3507B">
        <w:rPr>
          <w:rFonts w:ascii="Times New Roman" w:eastAsia="Arial" w:hAnsi="Times New Roman" w:cs="Times New Roman"/>
          <w:color w:val="000000"/>
          <w:kern w:val="0"/>
          <w14:ligatures w14:val="none"/>
        </w:rPr>
        <w:t xml:space="preserve">, </w:t>
      </w:r>
      <w:r w:rsidR="00452B91">
        <w:rPr>
          <w:rFonts w:ascii="Times New Roman" w:eastAsia="Arial" w:hAnsi="Times New Roman" w:cs="Times New Roman"/>
          <w:color w:val="000000"/>
          <w:kern w:val="0"/>
          <w14:ligatures w14:val="none"/>
        </w:rPr>
        <w:t>like</w:t>
      </w:r>
      <w:r w:rsidR="00D3507B">
        <w:rPr>
          <w:rFonts w:ascii="Times New Roman" w:eastAsia="Arial" w:hAnsi="Times New Roman" w:cs="Times New Roman"/>
          <w:color w:val="000000"/>
          <w:kern w:val="0"/>
          <w14:ligatures w14:val="none"/>
        </w:rPr>
        <w:t xml:space="preserve"> my own,</w:t>
      </w:r>
      <w:r w:rsidRPr="00A1772A">
        <w:rPr>
          <w:rFonts w:ascii="Times New Roman" w:eastAsia="Arial" w:hAnsi="Times New Roman" w:cs="Times New Roman"/>
          <w:color w:val="000000"/>
          <w:kern w:val="0"/>
          <w14:ligatures w14:val="none"/>
        </w:rPr>
        <w:t xml:space="preserve"> while adhering to the principles emphasized in introductory graphics development. To achieve this, I constructed each object using fundamental geometric </w:t>
      </w:r>
      <w:r w:rsidR="00270BC8">
        <w:rPr>
          <w:rFonts w:ascii="Times New Roman" w:eastAsia="Arial" w:hAnsi="Times New Roman" w:cs="Times New Roman"/>
          <w:color w:val="000000"/>
          <w:kern w:val="0"/>
          <w14:ligatures w14:val="none"/>
        </w:rPr>
        <w:t xml:space="preserve">meshes </w:t>
      </w:r>
      <w:r w:rsidRPr="00A1772A">
        <w:rPr>
          <w:rFonts w:ascii="Times New Roman" w:eastAsia="Arial" w:hAnsi="Times New Roman" w:cs="Times New Roman"/>
          <w:color w:val="000000"/>
          <w:kern w:val="0"/>
          <w14:ligatures w14:val="none"/>
        </w:rPr>
        <w:t xml:space="preserve">(McCown, n.d.). By combining these primitives into composite structures such as the laptop, keyboard, mug, pencil cup, and monitors, I was able to create visually detailed objects while maintaining </w:t>
      </w:r>
      <w:r w:rsidR="000262E4">
        <w:rPr>
          <w:rFonts w:ascii="Times New Roman" w:eastAsia="Arial" w:hAnsi="Times New Roman" w:cs="Times New Roman"/>
          <w:color w:val="000000"/>
          <w:kern w:val="0"/>
          <w14:ligatures w14:val="none"/>
        </w:rPr>
        <w:t>efficiency.</w:t>
      </w:r>
    </w:p>
    <w:p w14:paraId="3F03B807" w14:textId="419E909C" w:rsidR="00A1772A" w:rsidRPr="00A1772A" w:rsidRDefault="00A1772A" w:rsidP="00A1772A">
      <w:pPr>
        <w:suppressAutoHyphens/>
        <w:spacing w:after="0" w:line="480" w:lineRule="auto"/>
        <w:ind w:firstLine="720"/>
        <w:jc w:val="both"/>
        <w:rPr>
          <w:rFonts w:ascii="Times New Roman" w:eastAsia="Arial" w:hAnsi="Times New Roman" w:cs="Times New Roman"/>
          <w:color w:val="000000"/>
          <w:kern w:val="0"/>
          <w14:ligatures w14:val="none"/>
        </w:rPr>
      </w:pPr>
      <w:r w:rsidRPr="00A1772A">
        <w:rPr>
          <w:rFonts w:ascii="Times New Roman" w:eastAsia="Arial" w:hAnsi="Times New Roman" w:cs="Times New Roman"/>
          <w:color w:val="000000"/>
          <w:kern w:val="0"/>
          <w14:ligatures w14:val="none"/>
        </w:rPr>
        <w:t xml:space="preserve">Texturing played </w:t>
      </w:r>
      <w:r w:rsidR="00452B91" w:rsidRPr="00A1772A">
        <w:rPr>
          <w:rFonts w:ascii="Times New Roman" w:eastAsia="Arial" w:hAnsi="Times New Roman" w:cs="Times New Roman"/>
          <w:color w:val="000000"/>
          <w:kern w:val="0"/>
          <w14:ligatures w14:val="none"/>
        </w:rPr>
        <w:t>a significant role</w:t>
      </w:r>
      <w:r w:rsidRPr="00A1772A">
        <w:rPr>
          <w:rFonts w:ascii="Times New Roman" w:eastAsia="Arial" w:hAnsi="Times New Roman" w:cs="Times New Roman"/>
          <w:color w:val="000000"/>
          <w:kern w:val="0"/>
          <w14:ligatures w14:val="none"/>
        </w:rPr>
        <w:t xml:space="preserve"> in establishing material identity and </w:t>
      </w:r>
      <w:r w:rsidR="00452B91">
        <w:rPr>
          <w:rFonts w:ascii="Times New Roman" w:eastAsia="Arial" w:hAnsi="Times New Roman" w:cs="Times New Roman"/>
          <w:color w:val="000000"/>
          <w:kern w:val="0"/>
          <w14:ligatures w14:val="none"/>
        </w:rPr>
        <w:t>visual</w:t>
      </w:r>
      <w:r w:rsidRPr="00A1772A">
        <w:rPr>
          <w:rFonts w:ascii="Times New Roman" w:eastAsia="Arial" w:hAnsi="Times New Roman" w:cs="Times New Roman"/>
          <w:color w:val="000000"/>
          <w:kern w:val="0"/>
          <w14:ligatures w14:val="none"/>
        </w:rPr>
        <w:t xml:space="preserve"> </w:t>
      </w:r>
      <w:r w:rsidR="005E166C">
        <w:rPr>
          <w:rFonts w:ascii="Times New Roman" w:eastAsia="Arial" w:hAnsi="Times New Roman" w:cs="Times New Roman"/>
          <w:color w:val="000000"/>
          <w:kern w:val="0"/>
          <w14:ligatures w14:val="none"/>
        </w:rPr>
        <w:t>aesthetics</w:t>
      </w:r>
      <w:r w:rsidRPr="00A1772A">
        <w:rPr>
          <w:rFonts w:ascii="Times New Roman" w:eastAsia="Arial" w:hAnsi="Times New Roman" w:cs="Times New Roman"/>
          <w:color w:val="000000"/>
          <w:kern w:val="0"/>
          <w14:ligatures w14:val="none"/>
        </w:rPr>
        <w:t>. I selected high</w:t>
      </w:r>
      <w:r w:rsidR="005E166C">
        <w:rPr>
          <w:rFonts w:ascii="Times New Roman" w:eastAsia="Arial" w:hAnsi="Times New Roman" w:cs="Times New Roman"/>
          <w:color w:val="000000"/>
          <w:kern w:val="0"/>
          <w14:ligatures w14:val="none"/>
        </w:rPr>
        <w:t xml:space="preserve"> </w:t>
      </w:r>
      <w:r w:rsidRPr="00A1772A">
        <w:rPr>
          <w:rFonts w:ascii="Times New Roman" w:eastAsia="Arial" w:hAnsi="Times New Roman" w:cs="Times New Roman"/>
          <w:color w:val="000000"/>
          <w:kern w:val="0"/>
          <w14:ligatures w14:val="none"/>
        </w:rPr>
        <w:t>resolution, royalty</w:t>
      </w:r>
      <w:r w:rsidR="005E166C">
        <w:rPr>
          <w:rFonts w:ascii="Times New Roman" w:eastAsia="Arial" w:hAnsi="Times New Roman" w:cs="Times New Roman"/>
          <w:color w:val="000000"/>
          <w:kern w:val="0"/>
          <w14:ligatures w14:val="none"/>
        </w:rPr>
        <w:t xml:space="preserve"> </w:t>
      </w:r>
      <w:r w:rsidRPr="00A1772A">
        <w:rPr>
          <w:rFonts w:ascii="Times New Roman" w:eastAsia="Arial" w:hAnsi="Times New Roman" w:cs="Times New Roman"/>
          <w:color w:val="000000"/>
          <w:kern w:val="0"/>
          <w14:ligatures w14:val="none"/>
        </w:rPr>
        <w:t xml:space="preserve">free textures for </w:t>
      </w:r>
      <w:r w:rsidR="00714340">
        <w:rPr>
          <w:rFonts w:ascii="Times New Roman" w:eastAsia="Arial" w:hAnsi="Times New Roman" w:cs="Times New Roman"/>
          <w:color w:val="000000"/>
          <w:kern w:val="0"/>
          <w14:ligatures w14:val="none"/>
        </w:rPr>
        <w:t xml:space="preserve">all </w:t>
      </w:r>
      <w:r w:rsidRPr="00A1772A">
        <w:rPr>
          <w:rFonts w:ascii="Times New Roman" w:eastAsia="Arial" w:hAnsi="Times New Roman" w:cs="Times New Roman"/>
          <w:color w:val="000000"/>
          <w:kern w:val="0"/>
          <w14:ligatures w14:val="none"/>
        </w:rPr>
        <w:t xml:space="preserve">surfaces </w:t>
      </w:r>
      <w:r w:rsidR="00714340">
        <w:rPr>
          <w:rFonts w:ascii="Times New Roman" w:eastAsia="Arial" w:hAnsi="Times New Roman" w:cs="Times New Roman"/>
          <w:color w:val="000000"/>
          <w:kern w:val="0"/>
          <w14:ligatures w14:val="none"/>
        </w:rPr>
        <w:t>including</w:t>
      </w:r>
      <w:r w:rsidRPr="00A1772A">
        <w:rPr>
          <w:rFonts w:ascii="Times New Roman" w:eastAsia="Arial" w:hAnsi="Times New Roman" w:cs="Times New Roman"/>
          <w:color w:val="000000"/>
          <w:kern w:val="0"/>
          <w14:ligatures w14:val="none"/>
        </w:rPr>
        <w:t xml:space="preserve"> desk wood, laptop frame, books, and mug to ensure that each object conveyed a distinct material profile without overwhelming the low</w:t>
      </w:r>
      <w:r w:rsidRPr="00A1772A">
        <w:rPr>
          <w:rFonts w:ascii="Times New Roman" w:eastAsia="Arial" w:hAnsi="Times New Roman" w:cs="Times New Roman"/>
          <w:color w:val="000000"/>
          <w:kern w:val="0"/>
          <w14:ligatures w14:val="none"/>
        </w:rPr>
        <w:noBreakHyphen/>
        <w:t>poly geometry. The UV</w:t>
      </w:r>
      <w:r w:rsidR="00714340">
        <w:rPr>
          <w:rFonts w:ascii="Times New Roman" w:eastAsia="Arial" w:hAnsi="Times New Roman" w:cs="Times New Roman"/>
          <w:color w:val="000000"/>
          <w:kern w:val="0"/>
          <w14:ligatures w14:val="none"/>
        </w:rPr>
        <w:t xml:space="preserve"> </w:t>
      </w:r>
      <w:r w:rsidRPr="00A1772A">
        <w:rPr>
          <w:rFonts w:ascii="Times New Roman" w:eastAsia="Arial" w:hAnsi="Times New Roman" w:cs="Times New Roman"/>
          <w:color w:val="000000"/>
          <w:kern w:val="0"/>
          <w14:ligatures w14:val="none"/>
        </w:rPr>
        <w:t xml:space="preserve">mapped primitives provided by the ShapeMeshes system allowed textures to project cleanly and without distortion, which </w:t>
      </w:r>
      <w:r w:rsidR="00714340">
        <w:rPr>
          <w:rFonts w:ascii="Times New Roman" w:eastAsia="Arial" w:hAnsi="Times New Roman" w:cs="Times New Roman"/>
          <w:color w:val="000000"/>
          <w:kern w:val="0"/>
          <w14:ligatures w14:val="none"/>
        </w:rPr>
        <w:t>was</w:t>
      </w:r>
      <w:r w:rsidRPr="00A1772A">
        <w:rPr>
          <w:rFonts w:ascii="Times New Roman" w:eastAsia="Arial" w:hAnsi="Times New Roman" w:cs="Times New Roman"/>
          <w:color w:val="000000"/>
          <w:kern w:val="0"/>
          <w14:ligatures w14:val="none"/>
        </w:rPr>
        <w:t xml:space="preserve"> essential for maintaining clarity in rendering. In certain cases</w:t>
      </w:r>
      <w:r w:rsidR="00714340">
        <w:rPr>
          <w:rFonts w:ascii="Times New Roman" w:eastAsia="Arial" w:hAnsi="Times New Roman" w:cs="Times New Roman"/>
          <w:color w:val="000000"/>
          <w:kern w:val="0"/>
          <w14:ligatures w14:val="none"/>
        </w:rPr>
        <w:t xml:space="preserve">, </w:t>
      </w:r>
      <w:r w:rsidRPr="00A1772A">
        <w:rPr>
          <w:rFonts w:ascii="Times New Roman" w:eastAsia="Arial" w:hAnsi="Times New Roman" w:cs="Times New Roman"/>
          <w:color w:val="000000"/>
          <w:kern w:val="0"/>
          <w14:ligatures w14:val="none"/>
        </w:rPr>
        <w:t>such as the mug’s interior lip, pencil tips, and other small accents</w:t>
      </w:r>
      <w:r w:rsidR="00714340">
        <w:rPr>
          <w:rFonts w:ascii="Times New Roman" w:eastAsia="Arial" w:hAnsi="Times New Roman" w:cs="Times New Roman"/>
          <w:color w:val="000000"/>
          <w:kern w:val="0"/>
          <w14:ligatures w14:val="none"/>
        </w:rPr>
        <w:t xml:space="preserve">, </w:t>
      </w:r>
      <w:r w:rsidRPr="00A1772A">
        <w:rPr>
          <w:rFonts w:ascii="Times New Roman" w:eastAsia="Arial" w:hAnsi="Times New Roman" w:cs="Times New Roman"/>
          <w:color w:val="000000"/>
          <w:kern w:val="0"/>
          <w14:ligatures w14:val="none"/>
        </w:rPr>
        <w:t xml:space="preserve">I intentionally used solid colors to create contrast and highlight </w:t>
      </w:r>
      <w:r w:rsidR="00452B91" w:rsidRPr="00A1772A">
        <w:rPr>
          <w:rFonts w:ascii="Times New Roman" w:eastAsia="Arial" w:hAnsi="Times New Roman" w:cs="Times New Roman"/>
          <w:color w:val="000000"/>
          <w:kern w:val="0"/>
          <w14:ligatures w14:val="none"/>
        </w:rPr>
        <w:t>minute details</w:t>
      </w:r>
      <w:r w:rsidRPr="00A1772A">
        <w:rPr>
          <w:rFonts w:ascii="Times New Roman" w:eastAsia="Arial" w:hAnsi="Times New Roman" w:cs="Times New Roman"/>
          <w:color w:val="000000"/>
          <w:kern w:val="0"/>
          <w14:ligatures w14:val="none"/>
        </w:rPr>
        <w:t>. This selective use of textures reflects common real</w:t>
      </w:r>
      <w:r w:rsidRPr="00A1772A">
        <w:rPr>
          <w:rFonts w:ascii="Times New Roman" w:eastAsia="Arial" w:hAnsi="Times New Roman" w:cs="Times New Roman"/>
          <w:color w:val="000000"/>
          <w:kern w:val="0"/>
          <w14:ligatures w14:val="none"/>
        </w:rPr>
        <w:noBreakHyphen/>
        <w:t>time rendering strategies, where artists balance texture usage with performance considerations (LearnOpenGL, n.d.). Additionally, I incorporated texture blending in my shaders to introduce subtle variation, giving surfaces like the laptop screen and soccer ball a more natural, less uniform appearance.</w:t>
      </w:r>
    </w:p>
    <w:p w14:paraId="0CB7C581" w14:textId="68F81A7C" w:rsidR="00A1772A" w:rsidRPr="00A1772A" w:rsidRDefault="00A1772A" w:rsidP="00A1772A">
      <w:pPr>
        <w:suppressAutoHyphens/>
        <w:spacing w:after="0" w:line="480" w:lineRule="auto"/>
        <w:ind w:firstLine="720"/>
        <w:jc w:val="both"/>
        <w:rPr>
          <w:rFonts w:ascii="Times New Roman" w:eastAsia="Arial" w:hAnsi="Times New Roman" w:cs="Times New Roman"/>
          <w:color w:val="000000"/>
          <w:kern w:val="0"/>
          <w14:ligatures w14:val="none"/>
        </w:rPr>
      </w:pPr>
      <w:r w:rsidRPr="00A1772A">
        <w:rPr>
          <w:rFonts w:ascii="Times New Roman" w:eastAsia="Arial" w:hAnsi="Times New Roman" w:cs="Times New Roman"/>
          <w:color w:val="000000"/>
          <w:kern w:val="0"/>
          <w14:ligatures w14:val="none"/>
        </w:rPr>
        <w:lastRenderedPageBreak/>
        <w:t>Lighting was another major design focus, as it significantly influences the mood, depth, and readability of a 3D scene. I implemented a multi</w:t>
      </w:r>
      <w:r w:rsidRPr="00A1772A">
        <w:rPr>
          <w:rFonts w:ascii="Times New Roman" w:eastAsia="Arial" w:hAnsi="Times New Roman" w:cs="Times New Roman"/>
          <w:color w:val="000000"/>
          <w:kern w:val="0"/>
          <w14:ligatures w14:val="none"/>
        </w:rPr>
        <w:noBreakHyphen/>
        <w:t>light Phong shading model consisting of directional, point, and glow</w:t>
      </w:r>
      <w:r w:rsidRPr="00A1772A">
        <w:rPr>
          <w:rFonts w:ascii="Times New Roman" w:eastAsia="Arial" w:hAnsi="Times New Roman" w:cs="Times New Roman"/>
          <w:color w:val="000000"/>
          <w:kern w:val="0"/>
          <w14:ligatures w14:val="none"/>
        </w:rPr>
        <w:noBreakHyphen/>
        <w:t>style lights to simulate a realistic workspace environment. The directional light represents ambient room illumination, while the point lights emulate localized sources such as monitor glow, laptop screen glow, and overhead lighting. This layered lighting approach enhances depth, highlights object contours, and reinforces spatial relationships. The Phong model’s ambient, diffuse, and specular components allowed me to fine</w:t>
      </w:r>
      <w:r w:rsidR="00D50448">
        <w:rPr>
          <w:rFonts w:ascii="Times New Roman" w:eastAsia="Arial" w:hAnsi="Times New Roman" w:cs="Times New Roman"/>
          <w:color w:val="000000"/>
          <w:kern w:val="0"/>
          <w14:ligatures w14:val="none"/>
        </w:rPr>
        <w:t xml:space="preserve"> </w:t>
      </w:r>
      <w:r w:rsidRPr="00A1772A">
        <w:rPr>
          <w:rFonts w:ascii="Times New Roman" w:eastAsia="Arial" w:hAnsi="Times New Roman" w:cs="Times New Roman"/>
          <w:color w:val="000000"/>
          <w:kern w:val="0"/>
          <w14:ligatures w14:val="none"/>
        </w:rPr>
        <w:t>tune the reflectivity of materials so that surfaces like plastic, wood, and metal responded to light in believable ways (McCown, n.d.). I also incorporated emissive lighting for screens and a custom shader effect for the mug’s steam, demonstrating how shader</w:t>
      </w:r>
      <w:r w:rsidR="00C90722">
        <w:rPr>
          <w:rFonts w:ascii="Times New Roman" w:eastAsia="Arial" w:hAnsi="Times New Roman" w:cs="Times New Roman"/>
          <w:color w:val="000000"/>
          <w:kern w:val="0"/>
          <w14:ligatures w14:val="none"/>
        </w:rPr>
        <w:t xml:space="preserve"> </w:t>
      </w:r>
      <w:r w:rsidRPr="00A1772A">
        <w:rPr>
          <w:rFonts w:ascii="Times New Roman" w:eastAsia="Arial" w:hAnsi="Times New Roman" w:cs="Times New Roman"/>
          <w:color w:val="000000"/>
          <w:kern w:val="0"/>
          <w14:ligatures w14:val="none"/>
        </w:rPr>
        <w:t>level customization can enhance realism beyond basic lighting models.</w:t>
      </w:r>
    </w:p>
    <w:p w14:paraId="01209AFE" w14:textId="085D10F4" w:rsidR="00A1772A" w:rsidRPr="00A1772A" w:rsidRDefault="00A1772A" w:rsidP="00A1772A">
      <w:pPr>
        <w:suppressAutoHyphens/>
        <w:spacing w:after="0" w:line="480" w:lineRule="auto"/>
        <w:ind w:firstLine="720"/>
        <w:jc w:val="both"/>
        <w:rPr>
          <w:rFonts w:ascii="Times New Roman" w:eastAsia="Arial" w:hAnsi="Times New Roman" w:cs="Times New Roman"/>
          <w:color w:val="000000"/>
          <w:kern w:val="0"/>
          <w14:ligatures w14:val="none"/>
        </w:rPr>
      </w:pPr>
      <w:r w:rsidRPr="00A1772A">
        <w:rPr>
          <w:rFonts w:ascii="Times New Roman" w:eastAsia="Arial" w:hAnsi="Times New Roman" w:cs="Times New Roman"/>
          <w:color w:val="000000"/>
          <w:kern w:val="0"/>
          <w14:ligatures w14:val="none"/>
        </w:rPr>
        <w:t>Navigation and camera control were designed to give the user a smooth and intuitive experience when exploring the scene. I implemented a full six</w:t>
      </w:r>
      <w:r w:rsidRPr="00A1772A">
        <w:rPr>
          <w:rFonts w:ascii="Times New Roman" w:eastAsia="Arial" w:hAnsi="Times New Roman" w:cs="Times New Roman"/>
          <w:color w:val="000000"/>
          <w:kern w:val="0"/>
          <w14:ligatures w14:val="none"/>
        </w:rPr>
        <w:noBreakHyphen/>
        <w:t xml:space="preserve">axis movement system using the WASD and QE keys, paired with </w:t>
      </w:r>
      <w:r w:rsidR="00C90722">
        <w:rPr>
          <w:rFonts w:ascii="Times New Roman" w:eastAsia="Arial" w:hAnsi="Times New Roman" w:cs="Times New Roman"/>
          <w:color w:val="000000"/>
          <w:kern w:val="0"/>
          <w14:ligatures w14:val="none"/>
        </w:rPr>
        <w:t xml:space="preserve">a </w:t>
      </w:r>
      <w:r w:rsidR="0012297E" w:rsidRPr="00A1772A">
        <w:rPr>
          <w:rFonts w:ascii="Times New Roman" w:eastAsia="Arial" w:hAnsi="Times New Roman" w:cs="Times New Roman"/>
          <w:color w:val="000000"/>
          <w:kern w:val="0"/>
          <w14:ligatures w14:val="none"/>
        </w:rPr>
        <w:t>mouse</w:t>
      </w:r>
      <w:r w:rsidR="0012297E">
        <w:rPr>
          <w:rFonts w:ascii="Times New Roman" w:eastAsia="Arial" w:hAnsi="Times New Roman" w:cs="Times New Roman"/>
          <w:color w:val="000000"/>
          <w:kern w:val="0"/>
          <w14:ligatures w14:val="none"/>
        </w:rPr>
        <w:t>-based</w:t>
      </w:r>
      <w:r w:rsidRPr="00A1772A">
        <w:rPr>
          <w:rFonts w:ascii="Times New Roman" w:eastAsia="Arial" w:hAnsi="Times New Roman" w:cs="Times New Roman"/>
          <w:color w:val="000000"/>
          <w:kern w:val="0"/>
          <w14:ligatures w14:val="none"/>
        </w:rPr>
        <w:t xml:space="preserve"> orientation control, following the widely adopted free</w:t>
      </w:r>
      <w:r w:rsidR="00C90722">
        <w:rPr>
          <w:rFonts w:ascii="Times New Roman" w:eastAsia="Arial" w:hAnsi="Times New Roman" w:cs="Times New Roman"/>
          <w:color w:val="000000"/>
          <w:kern w:val="0"/>
          <w14:ligatures w14:val="none"/>
        </w:rPr>
        <w:t xml:space="preserve"> </w:t>
      </w:r>
      <w:r w:rsidRPr="00A1772A">
        <w:rPr>
          <w:rFonts w:ascii="Times New Roman" w:eastAsia="Arial" w:hAnsi="Times New Roman" w:cs="Times New Roman"/>
          <w:color w:val="000000"/>
          <w:kern w:val="0"/>
          <w14:ligatures w14:val="none"/>
        </w:rPr>
        <w:t>look camera model used in modern 3D applications and game engines (LearnOpenGL, n.d.). To improve usability, I added scroll</w:t>
      </w:r>
      <w:r w:rsidR="00C90722">
        <w:rPr>
          <w:rFonts w:ascii="Times New Roman" w:eastAsia="Arial" w:hAnsi="Times New Roman" w:cs="Times New Roman"/>
          <w:color w:val="000000"/>
          <w:kern w:val="0"/>
          <w14:ligatures w14:val="none"/>
        </w:rPr>
        <w:t xml:space="preserve"> </w:t>
      </w:r>
      <w:r w:rsidRPr="00A1772A">
        <w:rPr>
          <w:rFonts w:ascii="Times New Roman" w:eastAsia="Arial" w:hAnsi="Times New Roman" w:cs="Times New Roman"/>
          <w:color w:val="000000"/>
          <w:kern w:val="0"/>
          <w14:ligatures w14:val="none"/>
        </w:rPr>
        <w:t>wheel speed adjustment with enforced minimum and maximum limits, ensuring responsive but controlled movement. I also enabled switching between perspective and orthographic projections, allowing the viewer to examine the scene from both realistic and technical viewpoints. This dual</w:t>
      </w:r>
      <w:r w:rsidR="0012297E">
        <w:rPr>
          <w:rFonts w:ascii="Times New Roman" w:eastAsia="Arial" w:hAnsi="Times New Roman" w:cs="Times New Roman"/>
          <w:color w:val="000000"/>
          <w:kern w:val="0"/>
          <w14:ligatures w14:val="none"/>
        </w:rPr>
        <w:t xml:space="preserve"> </w:t>
      </w:r>
      <w:r w:rsidRPr="00A1772A">
        <w:rPr>
          <w:rFonts w:ascii="Times New Roman" w:eastAsia="Arial" w:hAnsi="Times New Roman" w:cs="Times New Roman"/>
          <w:color w:val="000000"/>
          <w:kern w:val="0"/>
          <w14:ligatures w14:val="none"/>
        </w:rPr>
        <w:t>projection capability reinforces the course’s emphasis on understanding how different projection matrices influence spatial interpretation (McCown, n.d.). Frame</w:t>
      </w:r>
      <w:r w:rsidR="0012297E">
        <w:rPr>
          <w:rFonts w:ascii="Times New Roman" w:eastAsia="Arial" w:hAnsi="Times New Roman" w:cs="Times New Roman"/>
          <w:color w:val="000000"/>
          <w:kern w:val="0"/>
          <w14:ligatures w14:val="none"/>
        </w:rPr>
        <w:t xml:space="preserve"> </w:t>
      </w:r>
      <w:r w:rsidRPr="00A1772A">
        <w:rPr>
          <w:rFonts w:ascii="Times New Roman" w:eastAsia="Arial" w:hAnsi="Times New Roman" w:cs="Times New Roman"/>
          <w:color w:val="000000"/>
          <w:kern w:val="0"/>
          <w14:ligatures w14:val="none"/>
        </w:rPr>
        <w:t>scaled movement using delta time ensured consistent navigation regardless of frame rate, which is a key principle in real</w:t>
      </w:r>
      <w:r w:rsidR="0012297E">
        <w:rPr>
          <w:rFonts w:ascii="Times New Roman" w:eastAsia="Arial" w:hAnsi="Times New Roman" w:cs="Times New Roman"/>
          <w:color w:val="000000"/>
          <w:kern w:val="0"/>
          <w14:ligatures w14:val="none"/>
        </w:rPr>
        <w:t xml:space="preserve"> </w:t>
      </w:r>
      <w:r w:rsidRPr="00A1772A">
        <w:rPr>
          <w:rFonts w:ascii="Times New Roman" w:eastAsia="Arial" w:hAnsi="Times New Roman" w:cs="Times New Roman"/>
          <w:color w:val="000000"/>
          <w:kern w:val="0"/>
          <w14:ligatures w14:val="none"/>
        </w:rPr>
        <w:t>time graphics programming.</w:t>
      </w:r>
      <w:r w:rsidR="004B5DB9">
        <w:rPr>
          <w:rFonts w:ascii="Times New Roman" w:eastAsia="Arial" w:hAnsi="Times New Roman" w:cs="Times New Roman"/>
          <w:color w:val="000000"/>
          <w:kern w:val="0"/>
          <w14:ligatures w14:val="none"/>
        </w:rPr>
        <w:t xml:space="preserve"> I also added a cinematic orbit option to add an additional perspective.</w:t>
      </w:r>
    </w:p>
    <w:p w14:paraId="5AE6AD6E" w14:textId="6D5D4550" w:rsidR="00A1772A" w:rsidRPr="00A1772A" w:rsidRDefault="00A1772A" w:rsidP="00A1772A">
      <w:pPr>
        <w:suppressAutoHyphens/>
        <w:spacing w:after="0" w:line="480" w:lineRule="auto"/>
        <w:ind w:firstLine="720"/>
        <w:jc w:val="both"/>
        <w:rPr>
          <w:rFonts w:ascii="Times New Roman" w:eastAsia="Arial" w:hAnsi="Times New Roman" w:cs="Times New Roman"/>
          <w:color w:val="000000"/>
          <w:kern w:val="0"/>
          <w14:ligatures w14:val="none"/>
        </w:rPr>
      </w:pPr>
      <w:r w:rsidRPr="00A1772A">
        <w:rPr>
          <w:rFonts w:ascii="Times New Roman" w:eastAsia="Arial" w:hAnsi="Times New Roman" w:cs="Times New Roman"/>
          <w:color w:val="000000"/>
          <w:kern w:val="0"/>
          <w14:ligatures w14:val="none"/>
        </w:rPr>
        <w:lastRenderedPageBreak/>
        <w:t xml:space="preserve">From a software architecture standpoint, I structured the project using modular, </w:t>
      </w:r>
      <w:r w:rsidR="00B4411B" w:rsidRPr="00A1772A">
        <w:rPr>
          <w:rFonts w:ascii="Times New Roman" w:eastAsia="Arial" w:hAnsi="Times New Roman" w:cs="Times New Roman"/>
          <w:color w:val="000000"/>
          <w:kern w:val="0"/>
          <w14:ligatures w14:val="none"/>
        </w:rPr>
        <w:t>object</w:t>
      </w:r>
      <w:r w:rsidR="00B4411B">
        <w:rPr>
          <w:rFonts w:ascii="Times New Roman" w:eastAsia="Arial" w:hAnsi="Times New Roman" w:cs="Times New Roman"/>
          <w:color w:val="000000"/>
          <w:kern w:val="0"/>
          <w14:ligatures w14:val="none"/>
        </w:rPr>
        <w:t>-oriented</w:t>
      </w:r>
      <w:r w:rsidRPr="00A1772A">
        <w:rPr>
          <w:rFonts w:ascii="Times New Roman" w:eastAsia="Arial" w:hAnsi="Times New Roman" w:cs="Times New Roman"/>
          <w:color w:val="000000"/>
          <w:kern w:val="0"/>
          <w14:ligatures w14:val="none"/>
        </w:rPr>
        <w:t xml:space="preserve"> design principles to ensure clarity, maintainability, and scalability. Each object class encapsulates its own rendering logic, while the SceneManager coordinates transformations, materials, textures, lighting, and shader uniform updates. This separation of concerns mirrors the architecture of professional graphics engines, where scene graphs and object hierarchies are used to manage complexity (LearnOpenGL, n.d.). By organizing the project in this way, I ensured that each component remained easy to modify, extend, or debug. The SceneManager’s centralized handling of shader uniforms</w:t>
      </w:r>
      <w:r w:rsidR="009F3EE8">
        <w:rPr>
          <w:rFonts w:ascii="Times New Roman" w:eastAsia="Arial" w:hAnsi="Times New Roman" w:cs="Times New Roman"/>
          <w:color w:val="000000"/>
          <w:kern w:val="0"/>
          <w14:ligatures w14:val="none"/>
        </w:rPr>
        <w:t xml:space="preserve">, </w:t>
      </w:r>
      <w:r w:rsidRPr="00A1772A">
        <w:rPr>
          <w:rFonts w:ascii="Times New Roman" w:eastAsia="Arial" w:hAnsi="Times New Roman" w:cs="Times New Roman"/>
          <w:color w:val="000000"/>
          <w:kern w:val="0"/>
          <w14:ligatures w14:val="none"/>
        </w:rPr>
        <w:t>such as lighting parameters, emissive strength, texture blending, and transformation matrices</w:t>
      </w:r>
      <w:r w:rsidR="009F3EE8">
        <w:rPr>
          <w:rFonts w:ascii="Times New Roman" w:eastAsia="Arial" w:hAnsi="Times New Roman" w:cs="Times New Roman"/>
          <w:color w:val="000000"/>
          <w:kern w:val="0"/>
          <w14:ligatures w14:val="none"/>
        </w:rPr>
        <w:t xml:space="preserve">, </w:t>
      </w:r>
      <w:r w:rsidRPr="00A1772A">
        <w:rPr>
          <w:rFonts w:ascii="Times New Roman" w:eastAsia="Arial" w:hAnsi="Times New Roman" w:cs="Times New Roman"/>
          <w:color w:val="000000"/>
          <w:kern w:val="0"/>
          <w14:ligatures w14:val="none"/>
        </w:rPr>
        <w:t>helped maintain consistency across the entire scene.</w:t>
      </w:r>
    </w:p>
    <w:p w14:paraId="5E9846C7" w14:textId="4CC4281C" w:rsidR="00A1772A" w:rsidRPr="00A1772A" w:rsidRDefault="00A1772A" w:rsidP="00A1772A">
      <w:pPr>
        <w:suppressAutoHyphens/>
        <w:spacing w:after="0" w:line="480" w:lineRule="auto"/>
        <w:ind w:firstLine="720"/>
        <w:jc w:val="both"/>
        <w:rPr>
          <w:rFonts w:ascii="Times New Roman" w:eastAsia="Arial" w:hAnsi="Times New Roman" w:cs="Times New Roman"/>
          <w:color w:val="000000"/>
          <w:kern w:val="0"/>
          <w14:ligatures w14:val="none"/>
        </w:rPr>
      </w:pPr>
      <w:r w:rsidRPr="00A1772A">
        <w:rPr>
          <w:rFonts w:ascii="Times New Roman" w:eastAsia="Arial" w:hAnsi="Times New Roman" w:cs="Times New Roman"/>
          <w:color w:val="000000"/>
          <w:kern w:val="0"/>
          <w14:ligatures w14:val="none"/>
        </w:rPr>
        <w:t>Overall, the design decisions throughout this project were driven by a balance of technical requirements, aesthetic goals, and industry</w:t>
      </w:r>
      <w:r w:rsidR="009F3EE8">
        <w:rPr>
          <w:rFonts w:ascii="Times New Roman" w:eastAsia="Arial" w:hAnsi="Times New Roman" w:cs="Times New Roman"/>
          <w:color w:val="000000"/>
          <w:kern w:val="0"/>
          <w14:ligatures w14:val="none"/>
        </w:rPr>
        <w:t xml:space="preserve"> </w:t>
      </w:r>
      <w:r w:rsidRPr="00A1772A">
        <w:rPr>
          <w:rFonts w:ascii="Times New Roman" w:eastAsia="Arial" w:hAnsi="Times New Roman" w:cs="Times New Roman"/>
          <w:color w:val="000000"/>
          <w:kern w:val="0"/>
          <w14:ligatures w14:val="none"/>
        </w:rPr>
        <w:t>aligned practices. By combining modeling, thoughtful texturing, layered lighting, intuitive navigation, shader customization, and modular architecture, I created a scene that is both visually engaging and technically sound.</w:t>
      </w:r>
    </w:p>
    <w:p w14:paraId="2F4EFA15" w14:textId="77777777" w:rsidR="007D2CF1" w:rsidRDefault="007D2CF1" w:rsidP="007D2CF1">
      <w:pPr>
        <w:suppressAutoHyphens/>
        <w:spacing w:after="0" w:line="480" w:lineRule="auto"/>
        <w:jc w:val="both"/>
        <w:rPr>
          <w:rFonts w:ascii="Times New Roman" w:eastAsia="Arial" w:hAnsi="Times New Roman" w:cs="Times New Roman"/>
          <w:color w:val="000000"/>
          <w:kern w:val="0"/>
          <w14:ligatures w14:val="none"/>
        </w:rPr>
      </w:pPr>
    </w:p>
    <w:p w14:paraId="45B6844C" w14:textId="77777777" w:rsidR="007D2CF1" w:rsidRDefault="007D2CF1" w:rsidP="007D2CF1">
      <w:pPr>
        <w:suppressAutoHyphens/>
        <w:spacing w:after="0" w:line="480" w:lineRule="auto"/>
        <w:jc w:val="both"/>
        <w:rPr>
          <w:rFonts w:ascii="Times New Roman" w:eastAsia="Arial" w:hAnsi="Times New Roman" w:cs="Times New Roman"/>
          <w:color w:val="000000"/>
          <w:kern w:val="0"/>
          <w14:ligatures w14:val="none"/>
        </w:rPr>
      </w:pPr>
    </w:p>
    <w:p w14:paraId="085B1083" w14:textId="77777777" w:rsidR="007D2CF1" w:rsidRDefault="007D2CF1" w:rsidP="007D2CF1">
      <w:pPr>
        <w:suppressAutoHyphens/>
        <w:spacing w:after="0" w:line="480" w:lineRule="auto"/>
        <w:jc w:val="both"/>
        <w:rPr>
          <w:rFonts w:ascii="Times New Roman" w:eastAsia="Arial" w:hAnsi="Times New Roman" w:cs="Times New Roman"/>
          <w:color w:val="000000"/>
          <w:kern w:val="0"/>
          <w14:ligatures w14:val="none"/>
        </w:rPr>
      </w:pPr>
    </w:p>
    <w:p w14:paraId="113A109E" w14:textId="60B12EBE" w:rsidR="007D2CF1" w:rsidRPr="007D2CF1" w:rsidRDefault="007D2CF1" w:rsidP="007D2CF1">
      <w:pPr>
        <w:suppressAutoHyphens/>
        <w:spacing w:after="0" w:line="480" w:lineRule="auto"/>
        <w:jc w:val="both"/>
        <w:rPr>
          <w:rFonts w:ascii="Times New Roman" w:eastAsia="Arial" w:hAnsi="Times New Roman" w:cs="Times New Roman"/>
          <w:color w:val="000000"/>
          <w:kern w:val="0"/>
          <w14:ligatures w14:val="none"/>
        </w:rPr>
      </w:pPr>
      <w:r w:rsidRPr="007D2CF1">
        <w:rPr>
          <w:rFonts w:ascii="Times New Roman" w:eastAsia="Arial" w:hAnsi="Times New Roman" w:cs="Times New Roman"/>
          <w:b/>
          <w:bCs/>
          <w:color w:val="000000"/>
          <w:kern w:val="0"/>
          <w14:ligatures w14:val="none"/>
        </w:rPr>
        <w:t>References</w:t>
      </w:r>
    </w:p>
    <w:p w14:paraId="7B9C366A" w14:textId="77777777" w:rsidR="007D2CF1" w:rsidRDefault="007D2CF1" w:rsidP="007D2CF1">
      <w:pPr>
        <w:suppressAutoHyphens/>
        <w:spacing w:after="0" w:line="480" w:lineRule="auto"/>
        <w:jc w:val="both"/>
      </w:pPr>
      <w:r w:rsidRPr="007D2CF1">
        <w:rPr>
          <w:rFonts w:ascii="Times New Roman" w:eastAsia="Arial" w:hAnsi="Times New Roman" w:cs="Times New Roman"/>
          <w:color w:val="000000"/>
          <w:kern w:val="0"/>
          <w14:ligatures w14:val="none"/>
        </w:rPr>
        <w:t xml:space="preserve">LearnOpenGL. (n.d.). </w:t>
      </w:r>
      <w:r w:rsidRPr="007D2CF1">
        <w:rPr>
          <w:rFonts w:ascii="Times New Roman" w:eastAsia="Arial" w:hAnsi="Times New Roman" w:cs="Times New Roman"/>
          <w:i/>
          <w:iCs/>
          <w:color w:val="000000"/>
          <w:kern w:val="0"/>
          <w14:ligatures w14:val="none"/>
        </w:rPr>
        <w:t>LearnOpenGL – Graphics programming tutorials</w:t>
      </w:r>
      <w:r w:rsidRPr="007D2CF1">
        <w:rPr>
          <w:rFonts w:ascii="Times New Roman" w:eastAsia="Arial" w:hAnsi="Times New Roman" w:cs="Times New Roman"/>
          <w:color w:val="000000"/>
          <w:kern w:val="0"/>
          <w14:ligatures w14:val="none"/>
        </w:rPr>
        <w:t xml:space="preserve">. </w:t>
      </w:r>
      <w:hyperlink r:id="rId4" w:history="1">
        <w:r w:rsidRPr="007D2CF1">
          <w:rPr>
            <w:rStyle w:val="Hyperlink"/>
            <w:rFonts w:ascii="Times New Roman" w:eastAsia="Arial" w:hAnsi="Times New Roman" w:cs="Times New Roman"/>
            <w:kern w:val="0"/>
            <w14:ligatures w14:val="none"/>
          </w:rPr>
          <w:t>https://learnopengl.com/</w:t>
        </w:r>
      </w:hyperlink>
    </w:p>
    <w:p w14:paraId="193A9673" w14:textId="77777777" w:rsidR="00F93578" w:rsidRPr="007D2CF1" w:rsidRDefault="00F93578" w:rsidP="007D2CF1">
      <w:pPr>
        <w:suppressAutoHyphens/>
        <w:spacing w:after="0" w:line="480" w:lineRule="auto"/>
        <w:jc w:val="both"/>
        <w:rPr>
          <w:rFonts w:ascii="Times New Roman" w:eastAsia="Arial" w:hAnsi="Times New Roman" w:cs="Times New Roman"/>
          <w:color w:val="000000"/>
          <w:kern w:val="0"/>
          <w14:ligatures w14:val="none"/>
        </w:rPr>
      </w:pPr>
    </w:p>
    <w:p w14:paraId="7969410D" w14:textId="736AD439" w:rsidR="007D2CF1" w:rsidRPr="003A00A0" w:rsidRDefault="007D2CF1" w:rsidP="00F72749">
      <w:pPr>
        <w:suppressAutoHyphens/>
        <w:spacing w:after="0" w:line="480" w:lineRule="auto"/>
        <w:jc w:val="both"/>
        <w:rPr>
          <w:rFonts w:ascii="Times New Roman" w:eastAsia="Arial" w:hAnsi="Times New Roman" w:cs="Times New Roman"/>
          <w:color w:val="000000"/>
          <w:kern w:val="0"/>
          <w14:ligatures w14:val="none"/>
        </w:rPr>
      </w:pPr>
      <w:r w:rsidRPr="007D2CF1">
        <w:rPr>
          <w:rFonts w:ascii="Times New Roman" w:eastAsia="Arial" w:hAnsi="Times New Roman" w:cs="Times New Roman"/>
          <w:color w:val="000000"/>
          <w:kern w:val="0"/>
          <w14:ligatures w14:val="none"/>
        </w:rPr>
        <w:t xml:space="preserve">McCown, F. (n.d.). </w:t>
      </w:r>
      <w:r w:rsidRPr="007D2CF1">
        <w:rPr>
          <w:rFonts w:ascii="Times New Roman" w:eastAsia="Arial" w:hAnsi="Times New Roman" w:cs="Times New Roman"/>
          <w:i/>
          <w:iCs/>
          <w:color w:val="000000"/>
          <w:kern w:val="0"/>
          <w14:ligatures w14:val="none"/>
        </w:rPr>
        <w:t>CS</w:t>
      </w:r>
      <w:r w:rsidRPr="007D2CF1">
        <w:rPr>
          <w:rFonts w:ascii="Times New Roman" w:eastAsia="Arial" w:hAnsi="Times New Roman" w:cs="Times New Roman"/>
          <w:i/>
          <w:iCs/>
          <w:color w:val="000000"/>
          <w:kern w:val="0"/>
          <w14:ligatures w14:val="none"/>
        </w:rPr>
        <w:noBreakHyphen/>
        <w:t>330 Computational Graphics and Visualization course materials</w:t>
      </w:r>
      <w:r w:rsidRPr="007D2CF1">
        <w:rPr>
          <w:rFonts w:ascii="Times New Roman" w:eastAsia="Arial" w:hAnsi="Times New Roman" w:cs="Times New Roman"/>
          <w:color w:val="000000"/>
          <w:kern w:val="0"/>
          <w14:ligatures w14:val="none"/>
        </w:rPr>
        <w:t>. Southern New Hampshire University.</w:t>
      </w:r>
    </w:p>
    <w:sectPr w:rsidR="007D2CF1" w:rsidRPr="003A00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3FA"/>
    <w:rsid w:val="00015923"/>
    <w:rsid w:val="000262E4"/>
    <w:rsid w:val="0005751D"/>
    <w:rsid w:val="000D4737"/>
    <w:rsid w:val="00106239"/>
    <w:rsid w:val="0012297E"/>
    <w:rsid w:val="001F2203"/>
    <w:rsid w:val="00270BC8"/>
    <w:rsid w:val="00271955"/>
    <w:rsid w:val="002E3E50"/>
    <w:rsid w:val="00363AE8"/>
    <w:rsid w:val="003A00A0"/>
    <w:rsid w:val="00411575"/>
    <w:rsid w:val="004161AB"/>
    <w:rsid w:val="00417F91"/>
    <w:rsid w:val="0042708D"/>
    <w:rsid w:val="00452B91"/>
    <w:rsid w:val="004B5DB9"/>
    <w:rsid w:val="004C3007"/>
    <w:rsid w:val="00514407"/>
    <w:rsid w:val="005A3B81"/>
    <w:rsid w:val="005A7CBC"/>
    <w:rsid w:val="005E166C"/>
    <w:rsid w:val="006071CB"/>
    <w:rsid w:val="006363FA"/>
    <w:rsid w:val="00673892"/>
    <w:rsid w:val="006B03E4"/>
    <w:rsid w:val="006C4E3F"/>
    <w:rsid w:val="00714340"/>
    <w:rsid w:val="007262EB"/>
    <w:rsid w:val="00772731"/>
    <w:rsid w:val="007B70E1"/>
    <w:rsid w:val="007D2CF1"/>
    <w:rsid w:val="007F4305"/>
    <w:rsid w:val="00844300"/>
    <w:rsid w:val="00862C57"/>
    <w:rsid w:val="0089483E"/>
    <w:rsid w:val="00954BE9"/>
    <w:rsid w:val="00955F29"/>
    <w:rsid w:val="009956B2"/>
    <w:rsid w:val="009F3EE8"/>
    <w:rsid w:val="00A1772A"/>
    <w:rsid w:val="00A2268F"/>
    <w:rsid w:val="00A345C3"/>
    <w:rsid w:val="00A35F5A"/>
    <w:rsid w:val="00A404B2"/>
    <w:rsid w:val="00AC7EE3"/>
    <w:rsid w:val="00B04988"/>
    <w:rsid w:val="00B121DA"/>
    <w:rsid w:val="00B4411B"/>
    <w:rsid w:val="00BA4472"/>
    <w:rsid w:val="00C06882"/>
    <w:rsid w:val="00C90722"/>
    <w:rsid w:val="00CB1E39"/>
    <w:rsid w:val="00CC7EBF"/>
    <w:rsid w:val="00D3507B"/>
    <w:rsid w:val="00D37F8C"/>
    <w:rsid w:val="00D50448"/>
    <w:rsid w:val="00D9106E"/>
    <w:rsid w:val="00E03831"/>
    <w:rsid w:val="00F0127C"/>
    <w:rsid w:val="00F65A87"/>
    <w:rsid w:val="00F72749"/>
    <w:rsid w:val="00F93578"/>
    <w:rsid w:val="00F94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BF5A4"/>
  <w15:chartTrackingRefBased/>
  <w15:docId w15:val="{DA59DE47-7DA1-2443-AE14-21623A5DE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3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3FA"/>
    <w:rPr>
      <w:rFonts w:eastAsiaTheme="majorEastAsia" w:cstheme="majorBidi"/>
      <w:color w:val="272727" w:themeColor="text1" w:themeTint="D8"/>
    </w:rPr>
  </w:style>
  <w:style w:type="paragraph" w:styleId="Title">
    <w:name w:val="Title"/>
    <w:basedOn w:val="Normal"/>
    <w:next w:val="Normal"/>
    <w:link w:val="TitleChar"/>
    <w:uiPriority w:val="10"/>
    <w:qFormat/>
    <w:rsid w:val="00636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3FA"/>
    <w:pPr>
      <w:spacing w:before="160"/>
      <w:jc w:val="center"/>
    </w:pPr>
    <w:rPr>
      <w:i/>
      <w:iCs/>
      <w:color w:val="404040" w:themeColor="text1" w:themeTint="BF"/>
    </w:rPr>
  </w:style>
  <w:style w:type="character" w:customStyle="1" w:styleId="QuoteChar">
    <w:name w:val="Quote Char"/>
    <w:basedOn w:val="DefaultParagraphFont"/>
    <w:link w:val="Quote"/>
    <w:uiPriority w:val="29"/>
    <w:rsid w:val="006363FA"/>
    <w:rPr>
      <w:i/>
      <w:iCs/>
      <w:color w:val="404040" w:themeColor="text1" w:themeTint="BF"/>
    </w:rPr>
  </w:style>
  <w:style w:type="paragraph" w:styleId="ListParagraph">
    <w:name w:val="List Paragraph"/>
    <w:basedOn w:val="Normal"/>
    <w:uiPriority w:val="34"/>
    <w:qFormat/>
    <w:rsid w:val="006363FA"/>
    <w:pPr>
      <w:ind w:left="720"/>
      <w:contextualSpacing/>
    </w:pPr>
  </w:style>
  <w:style w:type="character" w:styleId="IntenseEmphasis">
    <w:name w:val="Intense Emphasis"/>
    <w:basedOn w:val="DefaultParagraphFont"/>
    <w:uiPriority w:val="21"/>
    <w:qFormat/>
    <w:rsid w:val="006363FA"/>
    <w:rPr>
      <w:i/>
      <w:iCs/>
      <w:color w:val="0F4761" w:themeColor="accent1" w:themeShade="BF"/>
    </w:rPr>
  </w:style>
  <w:style w:type="paragraph" w:styleId="IntenseQuote">
    <w:name w:val="Intense Quote"/>
    <w:basedOn w:val="Normal"/>
    <w:next w:val="Normal"/>
    <w:link w:val="IntenseQuoteChar"/>
    <w:uiPriority w:val="30"/>
    <w:qFormat/>
    <w:rsid w:val="00636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3FA"/>
    <w:rPr>
      <w:i/>
      <w:iCs/>
      <w:color w:val="0F4761" w:themeColor="accent1" w:themeShade="BF"/>
    </w:rPr>
  </w:style>
  <w:style w:type="character" w:styleId="IntenseReference">
    <w:name w:val="Intense Reference"/>
    <w:basedOn w:val="DefaultParagraphFont"/>
    <w:uiPriority w:val="32"/>
    <w:qFormat/>
    <w:rsid w:val="006363FA"/>
    <w:rPr>
      <w:b/>
      <w:bCs/>
      <w:smallCaps/>
      <w:color w:val="0F4761" w:themeColor="accent1" w:themeShade="BF"/>
      <w:spacing w:val="5"/>
    </w:rPr>
  </w:style>
  <w:style w:type="character" w:styleId="Hyperlink">
    <w:name w:val="Hyperlink"/>
    <w:basedOn w:val="DefaultParagraphFont"/>
    <w:uiPriority w:val="99"/>
    <w:unhideWhenUsed/>
    <w:rsid w:val="007D2CF1"/>
    <w:rPr>
      <w:color w:val="467886" w:themeColor="hyperlink"/>
      <w:u w:val="single"/>
    </w:rPr>
  </w:style>
  <w:style w:type="character" w:styleId="UnresolvedMention">
    <w:name w:val="Unresolved Mention"/>
    <w:basedOn w:val="DefaultParagraphFont"/>
    <w:uiPriority w:val="99"/>
    <w:semiHidden/>
    <w:unhideWhenUsed/>
    <w:rsid w:val="007D2C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earnopeng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707</Words>
  <Characters>4498</Characters>
  <Application>Microsoft Office Word</Application>
  <DocSecurity>0</DocSecurity>
  <Lines>72</Lines>
  <Paragraphs>16</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Miranda</dc:creator>
  <cp:keywords/>
  <dc:description/>
  <cp:lastModifiedBy>André Miranda</cp:lastModifiedBy>
  <cp:revision>59</cp:revision>
  <dcterms:created xsi:type="dcterms:W3CDTF">2026-01-16T20:42:00Z</dcterms:created>
  <dcterms:modified xsi:type="dcterms:W3CDTF">2026-02-20T05:35:00Z</dcterms:modified>
</cp:coreProperties>
</file>