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page" w:tblpX="1" w:tblpY="1801"/>
        <w:tblW w:w="14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10119"/>
        <w:gridCol w:w="1441"/>
        <w:gridCol w:w="960"/>
        <w:gridCol w:w="960"/>
      </w:tblGrid>
      <w:tr w:rsidR="000B4F47" w:rsidRPr="000B4F47" w14:paraId="448E27F6" w14:textId="77777777" w:rsidTr="000B4F47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859C6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Requisito</w:t>
            </w:r>
          </w:p>
        </w:tc>
        <w:tc>
          <w:tcPr>
            <w:tcW w:w="10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8EB7B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DE8C8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C2BFE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91A9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4B977FCE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FF40B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RF01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1FE26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Autenticar usuário com tratamento de falha e exibição de motivo.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5FBB77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A79EE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788C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3F143D85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ED42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RF02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EDA73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Exibir o nome do usuário logado na interface principal.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3F63A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DE59B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24210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0CD31CEA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8FCB3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RF03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53204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Permitir logout com redirecionamento à tela de login.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A98B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926D0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6E056D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522C90C8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8E94B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RF04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AA322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Acessar a interface de Cadastro de Produto a partir da interface principal.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8134B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D0BA8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91C482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398510A1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B35A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RF05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0712B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Acessar a interface de Gestão de Estoque a partir da interface principal.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65499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C553F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33EFD8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59CD9E00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BBE30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RF06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C1F23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Listar produtos em tabela ao abrir a interface de cadastro.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36A8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7B0E6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3FF80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4FE4D83F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3514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RF07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C2AEA6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Permitir busca textual e atualizar a listagem com os resultados.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B2C83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B7720B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9EF33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73CCB537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8D83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RF08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C2621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Cadastrar novo produto, incluindo estoque mínimo e atributos (categoria, </w:t>
            </w:r>
            <w:proofErr w:type="spellStart"/>
            <w:proofErr w:type="gramStart"/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materiais,unidade</w:t>
            </w:r>
            <w:proofErr w:type="spellEnd"/>
            <w:proofErr w:type="gramEnd"/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, tamanho, peso).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6F7988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96436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59187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70B194BB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102A2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RF09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EB9E0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Editar dados de um produto existente.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8D829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D8C2B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B3903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2C49FDC9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3AD96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RF10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743D0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Excluir produto existente.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0140C2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1DFCD1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88317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4F4CD626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9DCE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RF11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CCF22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Validar campos obrigatórios e formatos; exibir alertas em caso de dados ausentes/</w:t>
            </w:r>
            <w:proofErr w:type="spellStart"/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invalidos</w:t>
            </w:r>
            <w:proofErr w:type="spellEnd"/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6301D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49D78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DDC7F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2A02F4C1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C048F8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RF12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C31C7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Listar produtos em ordem alfabética na gestão de estoque (aplicar algoritmo de ordenação).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CE776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C7C1F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6A3F1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7EA20E8E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447C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RF13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2C24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Selecionar um produto para movimentação; escolher tipo (entrada/saída).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14434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6710E8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005AA3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332CDE2F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55AA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RF14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32591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Registrar data da movimentação informada pelo usuário.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04D2E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D21ED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AB216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0FAA2A6E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548E4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RF15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35ED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 cada saída, verificar automaticamente se o estoque ficou abaixo do mínimo e emitir alerta.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BAFDAF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A2DB4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C3B958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55FA3072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A800D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RF16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F2E2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Registrar histórico completo das movimentações (responsável, data, tipo, </w:t>
            </w:r>
            <w:proofErr w:type="spellStart"/>
            <w:proofErr w:type="gramStart"/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quantidade,observação</w:t>
            </w:r>
            <w:proofErr w:type="spellEnd"/>
            <w:proofErr w:type="gramEnd"/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).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19F67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120A5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230817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3929F380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17A4D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RF17</w:t>
            </w:r>
          </w:p>
        </w:tc>
        <w:tc>
          <w:tcPr>
            <w:tcW w:w="10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5DC399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Permitir voltar da tela de cadastro de produto para a interface principal.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25A68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1D90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9F37BC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4248AB15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F506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1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6D3C5D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B1A2A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BA164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F6207A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B4F47" w:rsidRPr="000B4F47" w14:paraId="3C516EE1" w14:textId="77777777" w:rsidTr="000B4F47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D8186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1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2CDDBE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439005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F91364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69BBAB" w14:textId="77777777" w:rsidR="000B4F47" w:rsidRPr="000B4F47" w:rsidRDefault="000B4F47" w:rsidP="000B4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B4F4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</w:tbl>
    <w:p w14:paraId="6CA2B535" w14:textId="77777777" w:rsidR="000B4F47" w:rsidRPr="000B4F47" w:rsidRDefault="000B4F47" w:rsidP="000B4F47"/>
    <w:sectPr w:rsidR="000B4F47" w:rsidRPr="000B4F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9716A" w14:textId="77777777" w:rsidR="00D90DE8" w:rsidRDefault="00D90DE8" w:rsidP="000B4F47">
      <w:pPr>
        <w:spacing w:after="0" w:line="240" w:lineRule="auto"/>
      </w:pPr>
      <w:r>
        <w:separator/>
      </w:r>
    </w:p>
  </w:endnote>
  <w:endnote w:type="continuationSeparator" w:id="0">
    <w:p w14:paraId="32F34E0E" w14:textId="77777777" w:rsidR="00D90DE8" w:rsidRDefault="00D90DE8" w:rsidP="000B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B7C9A" w14:textId="77777777" w:rsidR="00D90DE8" w:rsidRDefault="00D90DE8" w:rsidP="000B4F47">
      <w:pPr>
        <w:spacing w:after="0" w:line="240" w:lineRule="auto"/>
      </w:pPr>
      <w:r>
        <w:separator/>
      </w:r>
    </w:p>
  </w:footnote>
  <w:footnote w:type="continuationSeparator" w:id="0">
    <w:p w14:paraId="4AAEF07F" w14:textId="77777777" w:rsidR="00D90DE8" w:rsidRDefault="00D90DE8" w:rsidP="000B4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51055" w14:textId="0E265D6A" w:rsidR="000B4F47" w:rsidRPr="000B4F47" w:rsidRDefault="000B4F47" w:rsidP="000B4F47">
    <w:pPr>
      <w:pStyle w:val="Cabealho"/>
      <w:tabs>
        <w:tab w:val="clear" w:pos="4252"/>
        <w:tab w:val="clear" w:pos="8504"/>
        <w:tab w:val="left" w:pos="1965"/>
      </w:tabs>
      <w:rPr>
        <w:rFonts w:ascii="Arial" w:hAnsi="Arial" w:cs="Arial"/>
        <w:b/>
        <w:bCs/>
        <w:sz w:val="24"/>
        <w:szCs w:val="24"/>
      </w:rPr>
    </w:pPr>
    <w:r w:rsidRPr="000B4F47">
      <w:rPr>
        <w:b/>
        <w:bCs/>
      </w:rPr>
      <w:tab/>
    </w:r>
    <w:r w:rsidRPr="000B4F47">
      <w:rPr>
        <w:rFonts w:ascii="Arial" w:hAnsi="Arial" w:cs="Arial"/>
        <w:b/>
        <w:bCs/>
        <w:sz w:val="24"/>
        <w:szCs w:val="24"/>
      </w:rPr>
      <w:t>Lista De Requisitos Funcionais</w:t>
    </w:r>
  </w:p>
  <w:p w14:paraId="0AA5A620" w14:textId="77777777" w:rsidR="000B4F47" w:rsidRDefault="000B4F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47"/>
    <w:rsid w:val="000B4F47"/>
    <w:rsid w:val="001B499F"/>
    <w:rsid w:val="00A821F0"/>
    <w:rsid w:val="00D9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B58B9D"/>
  <w15:chartTrackingRefBased/>
  <w15:docId w15:val="{8DEEBF22-1926-4117-B86F-599405BC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7"/>
  </w:style>
  <w:style w:type="paragraph" w:styleId="Ttulo1">
    <w:name w:val="heading 1"/>
    <w:basedOn w:val="Normal"/>
    <w:next w:val="Normal"/>
    <w:link w:val="Ttulo1Char"/>
    <w:uiPriority w:val="9"/>
    <w:qFormat/>
    <w:rsid w:val="000B4F47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4F4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4F4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4F4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4F4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4F4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4F4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4F4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4F4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0B4F47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B4F4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">
    <w:name w:val="Title"/>
    <w:basedOn w:val="Normal"/>
    <w:next w:val="Normal"/>
    <w:link w:val="TtuloChar"/>
    <w:uiPriority w:val="10"/>
    <w:qFormat/>
    <w:rsid w:val="000B4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0B4F4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4F4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4F4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4F4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4F4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4F4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4F4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4F4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4F4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B4F4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4F4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0B4F4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Fontepargpadro"/>
    <w:uiPriority w:val="22"/>
    <w:qFormat/>
    <w:rsid w:val="000B4F47"/>
    <w:rPr>
      <w:b/>
      <w:bCs/>
    </w:rPr>
  </w:style>
  <w:style w:type="character" w:styleId="nfase">
    <w:name w:val="Emphasis"/>
    <w:basedOn w:val="Fontepargpadro"/>
    <w:uiPriority w:val="20"/>
    <w:qFormat/>
    <w:rsid w:val="000B4F47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0B4F4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B4F47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4F4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4F4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0B4F4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0B4F4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0B4F47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0B4F47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0B4F47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B4F47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0B4F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4F47"/>
  </w:style>
  <w:style w:type="paragraph" w:styleId="Rodap">
    <w:name w:val="footer"/>
    <w:basedOn w:val="Normal"/>
    <w:link w:val="RodapChar"/>
    <w:uiPriority w:val="99"/>
    <w:unhideWhenUsed/>
    <w:rsid w:val="000B4F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8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D76C4-9697-4CB8-BA4F-95827C3D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226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 BRAATZ NAZÁRIO</dc:creator>
  <cp:keywords/>
  <dc:description/>
  <cp:lastModifiedBy>ANDRÉ LUIZ BRAATZ NAZÁRIO</cp:lastModifiedBy>
  <cp:revision>1</cp:revision>
  <dcterms:created xsi:type="dcterms:W3CDTF">2025-11-18T17:24:00Z</dcterms:created>
  <dcterms:modified xsi:type="dcterms:W3CDTF">2025-11-18T17:37:00Z</dcterms:modified>
</cp:coreProperties>
</file>