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tasks took less effort than anticipated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had to do a bigger strategy pivot than expected when we found a better method to complete the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Relationships between models were hard to figure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Push more often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task scope is fully understood as early on in the sprint as possible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on story points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Andre: 7h -&gt; 10.5 story points -&gt; 27%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Emily: 8.5h -&gt; 11 story points -&gt;28%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Karl: 5h -&gt; 7 story points -&gt; 18%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Maris: 6.5h -&gt; 10.5 story points -&gt; 27%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group members are present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Scrum Master: Emily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QtSHYNgX420fRZqJEErXhI71A==">AMUW2mXVQbtsDXmd5jQRRhe0A8XQQV2emq4DrhA8vXIrygL+w8OHkDZCe7JBDFYOH7W4SJxXMIOaxYHM4X/CX7wkHxde90xMyccT3EM0C6AfdzcD9OJlYY2G+Bx4/y4O+0U37GGuy5ke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