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</w:t>
      </w:r>
      <w:r w:rsidDel="00000000" w:rsidR="00000000" w:rsidRPr="00000000">
        <w:rPr>
          <w:u w:val="single"/>
          <w:rtl w:val="0"/>
        </w:rPr>
        <w:t xml:space="preserve">11/2/22</w:t>
      </w: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Modified drink price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Move it to models to auto save in the database, conditionally show UI based on user group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Created some unit tests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Wrap up some more tests and update the documentation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Moving to Salt Lake City! 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Brainstormed solutions to drink customization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Start working through drink customization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History midterm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7119715" cy="63484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715" cy="634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jSv1C8qT7Chcy4rPFN88oXgyA==">AMUW2mXYm6zU4jV30YlfLjs7zZ4LWyjKOD/fwQHpuRjT4Md9GRb0pVn/WxeHZm38oI8LN0AicZZ5qZElsjWErmCFst/K7zQFhuZGbA0KbZd2Ig2GsZSZjXFKb24PbuEqaVQt1J4DcxBW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