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Documentation de déploiement — INFRA</w:t>
      </w:r>
    </w:p>
    <w:p>
      <w:pPr>
        <w:pStyle w:val="Heading1"/>
      </w:pPr>
      <w:r>
        <w:t xml:space="preserve">Choix technique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Serveur d'inférence : Ollama, choisi pour sa simplicité de mise en place (clé en main), sa gestion native de la quantization, et son API HTTP standard sur localhost:11434.</w:t>
      </w:r>
    </w:p>
    <w:p>
      <w:pPr>
        <w:pStyle w:val="Heading1"/>
      </w:pPr>
      <w:r>
        <w:t xml:space="preserve">Modèle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Base : </w:t>
      </w:r>
      <w:r>
        <w:rPr>
          <w:b w:val="false"/>
          <w:bCs w:val="false"/>
          <w:i w:val="false"/>
          <w:iCs w:val="false"/>
        </w:rPr>
        <w:t xml:space="preserve">phi3.5 (via Ollama)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Configuration : </w:t>
      </w:r>
      <w:r>
        <w:rPr>
          <w:b w:val="false"/>
          <w:bCs w:val="false"/>
          <w:i w:val="false"/>
          <w:iCs w:val="false"/>
        </w:rPr>
        <w:t xml:space="preserve">ollama_server/Modelfile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System prompt : </w:t>
      </w:r>
      <w:r>
        <w:rPr>
          <w:b w:val="false"/>
          <w:bCs w:val="false"/>
          <w:i w:val="false"/>
          <w:iCs w:val="false"/>
        </w:rPr>
        <w:t xml:space="preserve">assistant financier spécialisé TechCorp Industries</w:t>
      </w:r>
    </w:p>
    <w:p>
      <w:pPr>
        <w:pStyle w:val="Heading1"/>
      </w:pPr>
      <w:r>
        <w:t xml:space="preserve">Paramètres d'inférence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Réduit l'aléatoire — réponses factuelles et cohérentes attendues pour un assistant financier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top_p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 standard, garde une diversité raisonnable sans dérive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num_predict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Cohérent avec la limite utilisée dans la config Triton du dépôt</w:t>
            </w:r>
          </w:p>
        </w:tc>
      </w:tr>
    </w:tbl>
    <w:p>
      <w:pPr>
        <w:pStyle w:val="Heading1"/>
      </w:pPr>
      <w:r>
        <w:t xml:space="preserve">Commandes de déploiement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create techcorp-financial -f ollama_server/Modelfile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ollama run techcorp-financial "test"</w:t>
      </w:r>
    </w:p>
    <w:p>
      <w:pPr>
        <w:pStyle w:val="Heading1"/>
      </w:pPr>
      <w:r>
        <w:t xml:space="preserve">Vérification du serveur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Endpoint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http://localhost:11434/api/generate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Testé avec succès via Invoke-RestMethod (PowerShell) — réponse JSON reçue avec le champ response rempli.</w:t>
      </w:r>
    </w:p>
    <w:p>
      <w:pPr>
        <w:pStyle w:val="Heading1"/>
      </w:pPr>
      <w:r>
        <w:t xml:space="preserve">Accessibilité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 serveur écoute sur localhost:11434. Pour un accès réseau (autre machine), il faudrait définir OLLAMA_HOST=0.0.0.0:11434 avant ollama serve — non nécessaire ici (tout tourne en local).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left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2026-07-01T23:55:19.772Z</dcterms:created>
  <dcterms:modified xsi:type="dcterms:W3CDTF">2026-07-01T23:55:19.773Z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