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11B77" w14:textId="11BEB445" w:rsidR="00742AB7" w:rsidRPr="00742AB7" w:rsidRDefault="00742AB7" w:rsidP="00742AB7">
      <w:r w:rsidRPr="00742AB7">
        <w:t>Divisão do trabalho:</w:t>
      </w:r>
    </w:p>
    <w:p w14:paraId="6C778D0E" w14:textId="0F4132DB" w:rsidR="00742AB7" w:rsidRPr="00742AB7" w:rsidRDefault="00742AB7" w:rsidP="00742AB7">
      <w:r w:rsidRPr="001A0A05">
        <w:rPr>
          <w:b/>
          <w:bCs/>
          <w:u w:val="single"/>
        </w:rPr>
        <w:t>Introdução</w:t>
      </w:r>
      <w:r w:rsidRPr="00742AB7">
        <w:t>:</w:t>
      </w:r>
      <w:r>
        <w:tab/>
      </w:r>
      <w:r w:rsidRPr="00742AB7">
        <w:t>- Abordagem</w:t>
      </w:r>
      <w:r>
        <w:t xml:space="preserve"> (A)</w:t>
      </w:r>
    </w:p>
    <w:p w14:paraId="2483E674" w14:textId="07B99420" w:rsidR="000D1042" w:rsidRDefault="00742AB7">
      <w:r>
        <w:tab/>
      </w:r>
      <w:r>
        <w:tab/>
        <w:t>- Objetivos (A)</w:t>
      </w:r>
    </w:p>
    <w:p w14:paraId="5F2A0AA6" w14:textId="5E22B7A2" w:rsidR="00742AB7" w:rsidRDefault="00742AB7">
      <w:r>
        <w:tab/>
      </w:r>
      <w:r>
        <w:tab/>
        <w:t>- Estado de Arte (A)</w:t>
      </w:r>
    </w:p>
    <w:p w14:paraId="74EBAA00" w14:textId="3743E33E" w:rsidR="00742AB7" w:rsidRDefault="00742AB7">
      <w:r w:rsidRPr="001A0A05">
        <w:rPr>
          <w:b/>
          <w:bCs/>
          <w:u w:val="single"/>
        </w:rPr>
        <w:t>Arquitetura</w:t>
      </w:r>
      <w:r>
        <w:t>:</w:t>
      </w:r>
      <w:r>
        <w:tab/>
        <w:t>- Abordagem (R)</w:t>
      </w:r>
    </w:p>
    <w:p w14:paraId="42718DA7" w14:textId="732505BF" w:rsidR="00742AB7" w:rsidRDefault="00742AB7">
      <w:r>
        <w:tab/>
      </w:r>
      <w:r>
        <w:tab/>
        <w:t>- Descrição dos Blocos (R)</w:t>
      </w:r>
    </w:p>
    <w:p w14:paraId="6E5A5B3B" w14:textId="26CD45BD" w:rsidR="00742AB7" w:rsidRDefault="00742AB7">
      <w:r>
        <w:t>Hardware:</w:t>
      </w:r>
      <w:r>
        <w:tab/>
        <w:t xml:space="preserve">- Material utilizado (microcontrolador </w:t>
      </w:r>
      <w:proofErr w:type="spellStart"/>
      <w:r>
        <w:t>Atmega</w:t>
      </w:r>
      <w:proofErr w:type="spellEnd"/>
      <w:r>
        <w:t xml:space="preserve"> 328P, baterias (4*3.7V), regulador de tensão lm7805, motores DC 3 a 6 V, Ponte H L</w:t>
      </w:r>
      <w:r w:rsidRPr="00742AB7">
        <w:t>298</w:t>
      </w:r>
      <w:r>
        <w:t>N, SONAR HC-SR04, módulo Bluetooth HC-05, Servo motor SG90) (R)</w:t>
      </w:r>
    </w:p>
    <w:p w14:paraId="22B8AE09" w14:textId="5A641600" w:rsidR="00742AB7" w:rsidRDefault="00742AB7">
      <w:r>
        <w:tab/>
      </w:r>
      <w:r>
        <w:tab/>
        <w:t>- Esquema elétrico (numerar e associar partes ao diagrama de blocos) (R)</w:t>
      </w:r>
    </w:p>
    <w:p w14:paraId="4CACD1B2" w14:textId="79B9B335" w:rsidR="00742AB7" w:rsidRDefault="00742AB7">
      <w:r>
        <w:tab/>
      </w:r>
      <w:r>
        <w:tab/>
        <w:t>- PCB (R)</w:t>
      </w:r>
    </w:p>
    <w:p w14:paraId="1793A126" w14:textId="0D2C5288" w:rsidR="00742AB7" w:rsidRPr="00CA5187" w:rsidRDefault="00742AB7">
      <w:pPr>
        <w:rPr>
          <w:b/>
          <w:bCs/>
          <w:u w:val="single"/>
        </w:rPr>
      </w:pPr>
      <w:r w:rsidRPr="00CA5187">
        <w:rPr>
          <w:b/>
          <w:bCs/>
          <w:u w:val="single"/>
        </w:rPr>
        <w:t>Software</w:t>
      </w:r>
    </w:p>
    <w:p w14:paraId="50605299" w14:textId="6363C3E3" w:rsidR="00742AB7" w:rsidRDefault="00742AB7">
      <w:r>
        <w:tab/>
      </w:r>
      <w:r w:rsidR="00CA5187">
        <w:tab/>
      </w:r>
      <w:r>
        <w:t>- Fluxogramas e abordagens (A)</w:t>
      </w:r>
    </w:p>
    <w:p w14:paraId="46918AB0" w14:textId="055EBAC7" w:rsidR="00742AB7" w:rsidRDefault="00742AB7">
      <w:r>
        <w:tab/>
      </w:r>
      <w:r w:rsidR="00CA5187">
        <w:tab/>
      </w:r>
      <w:r>
        <w:t>- Configurações (A)</w:t>
      </w:r>
    </w:p>
    <w:p w14:paraId="3D45F8C5" w14:textId="0DD20640" w:rsidR="00742AB7" w:rsidRPr="001A0A05" w:rsidRDefault="00742AB7">
      <w:pPr>
        <w:rPr>
          <w:b/>
          <w:bCs/>
          <w:u w:val="single"/>
        </w:rPr>
      </w:pPr>
      <w:r w:rsidRPr="001A0A05">
        <w:rPr>
          <w:b/>
          <w:bCs/>
          <w:u w:val="single"/>
        </w:rPr>
        <w:t>Resultados</w:t>
      </w:r>
    </w:p>
    <w:p w14:paraId="4D466CF6" w14:textId="1E301992" w:rsidR="00742AB7" w:rsidRDefault="00742AB7">
      <w:r>
        <w:tab/>
      </w:r>
      <w:r w:rsidR="00CA5187">
        <w:tab/>
      </w:r>
      <w:r>
        <w:t>- Abordagem e edição do vídeo</w:t>
      </w:r>
    </w:p>
    <w:p w14:paraId="35CE589A" w14:textId="59960CFF" w:rsidR="00742AB7" w:rsidRDefault="00742AB7">
      <w:r w:rsidRPr="001A0A05">
        <w:rPr>
          <w:b/>
          <w:bCs/>
          <w:u w:val="single"/>
        </w:rPr>
        <w:t>Conclusões</w:t>
      </w:r>
      <w:r>
        <w:t xml:space="preserve"> (A e </w:t>
      </w:r>
      <w:proofErr w:type="gramStart"/>
      <w:r>
        <w:t>R)</w:t>
      </w:r>
      <w:r w:rsidR="00CA5187">
        <w:t>-</w:t>
      </w:r>
      <w:proofErr w:type="gramEnd"/>
      <w:r w:rsidR="00CA5187">
        <w:t xml:space="preserve"> Abordagem</w:t>
      </w:r>
    </w:p>
    <w:p w14:paraId="6C7D899F" w14:textId="0B53B99D" w:rsidR="00CA5187" w:rsidRDefault="00CA5187">
      <w:r>
        <w:tab/>
      </w:r>
      <w:r>
        <w:tab/>
        <w:t>- Pontes fortes</w:t>
      </w:r>
    </w:p>
    <w:p w14:paraId="260477E8" w14:textId="22AE8FDF" w:rsidR="00CA5187" w:rsidRDefault="00CA5187">
      <w:r>
        <w:tab/>
      </w:r>
      <w:r>
        <w:tab/>
        <w:t>-Limitações e futuras melhorias</w:t>
      </w:r>
    </w:p>
    <w:p w14:paraId="1DD21F6D" w14:textId="5B97A362" w:rsidR="00CA5187" w:rsidRDefault="00CA5187">
      <w:r>
        <w:tab/>
      </w:r>
      <w:r>
        <w:tab/>
        <w:t>- Considerações finais</w:t>
      </w:r>
    </w:p>
    <w:p w14:paraId="364FA915" w14:textId="0917FF66" w:rsidR="00742AB7" w:rsidRPr="00742AB7" w:rsidRDefault="00742AB7">
      <w:pPr>
        <w:rPr>
          <w:sz w:val="20"/>
          <w:szCs w:val="20"/>
        </w:rPr>
      </w:pPr>
      <w:r w:rsidRPr="001A0A05">
        <w:rPr>
          <w:b/>
          <w:bCs/>
          <w:u w:val="single"/>
        </w:rPr>
        <w:t>Referências</w:t>
      </w:r>
      <w:r>
        <w:t xml:space="preserve"> (A e R)</w:t>
      </w:r>
    </w:p>
    <w:p w14:paraId="25036FD2" w14:textId="2B65864D" w:rsidR="00742AB7" w:rsidRDefault="00742AB7">
      <w:r>
        <w:tab/>
      </w:r>
      <w:r>
        <w:tab/>
        <w:t xml:space="preserve">- </w:t>
      </w:r>
    </w:p>
    <w:p w14:paraId="469DBCF2" w14:textId="5C532EE4" w:rsidR="00247531" w:rsidRDefault="00F86FBE">
      <w:r>
        <w:t xml:space="preserve">No âmbito da Unidade Curricular Laboratório de Sistemas, foi proposta a conceção de um projeto </w:t>
      </w:r>
      <w:r w:rsidR="009A0B67">
        <w:t>com o respetivo protótipo funcional que recrutasse conhecimentos adquiridos ao longo do curso. Neste sentido, comprometemos-mos no desenvolvimento de um veículo autónomo, explorando posteriormente o seu controlo remotamente.</w:t>
      </w:r>
    </w:p>
    <w:p w14:paraId="7E3ACE5F" w14:textId="072CD324" w:rsidR="002A401A" w:rsidRDefault="002A401A">
      <w:r>
        <w:t xml:space="preserve">O presente relatório expõe os aspetos mais pertinentes que foram tidos em consideração durante o desenvolvimento do protótipo, destacando as principais dificuldades e realçando os conhecimentos adquiridos.   </w:t>
      </w:r>
    </w:p>
    <w:p w14:paraId="5DACC925" w14:textId="798401C5" w:rsidR="002A401A" w:rsidRDefault="002A401A">
      <w:pPr>
        <w:rPr>
          <w:sz w:val="24"/>
          <w:szCs w:val="24"/>
        </w:rPr>
      </w:pPr>
      <w:r>
        <w:rPr>
          <w:sz w:val="24"/>
          <w:szCs w:val="24"/>
        </w:rPr>
        <w:t>O compromisso para o desenvolvimento de um AGV passou pela estipulação d</w:t>
      </w:r>
      <w:r w:rsidR="00CF4CC8">
        <w:rPr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 w:rsidR="00CF4CC8">
        <w:rPr>
          <w:sz w:val="24"/>
          <w:szCs w:val="24"/>
        </w:rPr>
        <w:t>metas</w:t>
      </w:r>
      <w:r>
        <w:rPr>
          <w:sz w:val="24"/>
          <w:szCs w:val="24"/>
        </w:rPr>
        <w:t xml:space="preserve"> a serem atingid</w:t>
      </w:r>
      <w:r w:rsidR="00CF4CC8">
        <w:rPr>
          <w:sz w:val="24"/>
          <w:szCs w:val="24"/>
        </w:rPr>
        <w:t>as</w:t>
      </w:r>
      <w:r>
        <w:rPr>
          <w:sz w:val="24"/>
          <w:szCs w:val="24"/>
        </w:rPr>
        <w:t xml:space="preserve">. </w:t>
      </w:r>
      <w:r w:rsidR="00CF4CC8">
        <w:rPr>
          <w:sz w:val="24"/>
          <w:szCs w:val="24"/>
        </w:rPr>
        <w:t xml:space="preserve"> Com foco sempre na elaboração de um projeto eficaz e também económico foram enumerados os seguintes objetivos:</w:t>
      </w:r>
    </w:p>
    <w:p w14:paraId="5844E34B" w14:textId="65D0907B" w:rsidR="000D4A92" w:rsidRDefault="000D4A92">
      <w:pPr>
        <w:rPr>
          <w:sz w:val="24"/>
          <w:szCs w:val="24"/>
        </w:rPr>
      </w:pPr>
    </w:p>
    <w:p w14:paraId="7D840460" w14:textId="4CA8CD56" w:rsidR="000D4A92" w:rsidRDefault="000D4A92">
      <w:pPr>
        <w:rPr>
          <w:sz w:val="24"/>
          <w:szCs w:val="24"/>
        </w:rPr>
      </w:pPr>
    </w:p>
    <w:p w14:paraId="00918EF2" w14:textId="77777777" w:rsidR="000E41D7" w:rsidRDefault="000E41D7" w:rsidP="000E41D7">
      <w:pPr>
        <w:pStyle w:val="NormalWeb"/>
        <w:spacing w:after="289" w:afterAutospacing="0"/>
        <w:rPr>
          <w:color w:val="000000"/>
          <w:sz w:val="27"/>
          <w:szCs w:val="27"/>
        </w:rPr>
      </w:pPr>
      <w:bookmarkStart w:id="0" w:name="sec1"/>
      <w:bookmarkEnd w:id="0"/>
      <w:r>
        <w:rPr>
          <w:color w:val="000000"/>
          <w:sz w:val="27"/>
          <w:szCs w:val="27"/>
        </w:rPr>
        <w:lastRenderedPageBreak/>
        <w:t xml:space="preserve">O desenvolvimento de todo o código foi realizado em linguagem C no ambiente de desenvolvimento </w:t>
      </w:r>
      <w:proofErr w:type="spellStart"/>
      <w:r>
        <w:rPr>
          <w:color w:val="000000"/>
          <w:sz w:val="27"/>
          <w:szCs w:val="27"/>
        </w:rPr>
        <w:t>Atmel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Studio</w:t>
      </w:r>
      <w:proofErr w:type="spellEnd"/>
      <w:r>
        <w:rPr>
          <w:color w:val="000000"/>
          <w:sz w:val="27"/>
          <w:szCs w:val="27"/>
        </w:rPr>
        <w:t xml:space="preserve"> 7 conforme requerido, onde se torna notório a simplicidade na programação do ATmega328P frente à linguagem </w:t>
      </w:r>
      <w:proofErr w:type="spellStart"/>
      <w:r>
        <w:rPr>
          <w:color w:val="000000"/>
          <w:sz w:val="27"/>
          <w:szCs w:val="27"/>
        </w:rPr>
        <w:t>Assembly</w:t>
      </w:r>
      <w:proofErr w:type="spellEnd"/>
    </w:p>
    <w:p w14:paraId="6B2579E8" w14:textId="77777777" w:rsidR="000E41D7" w:rsidRDefault="000E41D7" w:rsidP="000E41D7">
      <w:pPr>
        <w:pStyle w:val="NormalWeb"/>
        <w:spacing w:after="289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Antes de iniciar a programação foi necessário averiguar qual seria a configuração dos </w:t>
      </w:r>
      <w:proofErr w:type="spellStart"/>
      <w:r>
        <w:rPr>
          <w:color w:val="000000"/>
          <w:sz w:val="27"/>
          <w:szCs w:val="27"/>
        </w:rPr>
        <w:t>fuse</w:t>
      </w:r>
      <w:proofErr w:type="spellEnd"/>
      <w:r>
        <w:rPr>
          <w:color w:val="000000"/>
          <w:sz w:val="27"/>
          <w:szCs w:val="27"/>
        </w:rPr>
        <w:t xml:space="preserve"> bits, responsáveis por definir a velocidade e tensão pela qual o microcontrolador irá operar. </w:t>
      </w:r>
      <w:proofErr w:type="gramStart"/>
      <w:r>
        <w:rPr>
          <w:color w:val="000000"/>
          <w:sz w:val="27"/>
          <w:szCs w:val="27"/>
        </w:rPr>
        <w:t>Tratam-se</w:t>
      </w:r>
      <w:proofErr w:type="gramEnd"/>
      <w:r>
        <w:rPr>
          <w:color w:val="000000"/>
          <w:sz w:val="27"/>
          <w:szCs w:val="27"/>
        </w:rPr>
        <w:t xml:space="preserve"> de 3 bytes de memória não volátil que podem ser reconfigurados sempre que necessário. A sua leitura pode ser feita usando o software AVRDUDESS que também permite a configuração destes mesmos bytes. Auxiliarmente usou-se a calculadora online </w:t>
      </w:r>
      <w:proofErr w:type="spellStart"/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HYPERLINK "https://www.engbedded.com/fusecalc/" </w:instrText>
      </w:r>
      <w:r>
        <w:rPr>
          <w:color w:val="000000"/>
          <w:sz w:val="27"/>
          <w:szCs w:val="27"/>
        </w:rPr>
        <w:fldChar w:fldCharType="separate"/>
      </w:r>
      <w:r>
        <w:rPr>
          <w:rStyle w:val="Hiperligao"/>
          <w:color w:val="0099FF"/>
          <w:sz w:val="27"/>
          <w:szCs w:val="27"/>
          <w:u w:val="none"/>
        </w:rPr>
        <w:t>Engbedded</w:t>
      </w:r>
      <w:proofErr w:type="spellEnd"/>
      <w:r>
        <w:rPr>
          <w:rStyle w:val="Hiperligao"/>
          <w:color w:val="0099FF"/>
          <w:sz w:val="27"/>
          <w:szCs w:val="27"/>
          <w:u w:val="none"/>
        </w:rPr>
        <w:t xml:space="preserve"> </w:t>
      </w:r>
      <w:proofErr w:type="spellStart"/>
      <w:r>
        <w:rPr>
          <w:rStyle w:val="Hiperligao"/>
          <w:color w:val="0099FF"/>
          <w:sz w:val="27"/>
          <w:szCs w:val="27"/>
          <w:u w:val="none"/>
        </w:rPr>
        <w:t>Atmel</w:t>
      </w:r>
      <w:proofErr w:type="spellEnd"/>
      <w:r>
        <w:rPr>
          <w:rStyle w:val="Hiperligao"/>
          <w:color w:val="0099FF"/>
          <w:sz w:val="27"/>
          <w:szCs w:val="27"/>
          <w:u w:val="none"/>
        </w:rPr>
        <w:t xml:space="preserve"> AVR® </w:t>
      </w:r>
      <w:proofErr w:type="spellStart"/>
      <w:r>
        <w:rPr>
          <w:rStyle w:val="Hiperligao"/>
          <w:color w:val="0099FF"/>
          <w:sz w:val="27"/>
          <w:szCs w:val="27"/>
          <w:u w:val="none"/>
        </w:rPr>
        <w:t>Fuse</w:t>
      </w:r>
      <w:proofErr w:type="spellEnd"/>
      <w:r>
        <w:rPr>
          <w:rStyle w:val="Hiperligao"/>
          <w:color w:val="0099FF"/>
          <w:sz w:val="27"/>
          <w:szCs w:val="27"/>
          <w:u w:val="none"/>
        </w:rPr>
        <w:t xml:space="preserve"> </w:t>
      </w:r>
      <w:proofErr w:type="spellStart"/>
      <w:r>
        <w:rPr>
          <w:rStyle w:val="Hiperligao"/>
          <w:color w:val="0099FF"/>
          <w:sz w:val="27"/>
          <w:szCs w:val="27"/>
          <w:u w:val="none"/>
        </w:rPr>
        <w:t>Calculator</w:t>
      </w:r>
      <w:proofErr w:type="spellEnd"/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t> paralelamente com as informações prestadas pelo </w:t>
      </w:r>
      <w:proofErr w:type="spellStart"/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HYPERLINK "https://datasheetspdf.com/pdf-file/1057332/ATMEL/ATmega328P/1" </w:instrText>
      </w:r>
      <w:r>
        <w:rPr>
          <w:color w:val="000000"/>
          <w:sz w:val="27"/>
          <w:szCs w:val="27"/>
        </w:rPr>
        <w:fldChar w:fldCharType="separate"/>
      </w:r>
      <w:r>
        <w:rPr>
          <w:rStyle w:val="Hiperligao"/>
          <w:color w:val="0099FF"/>
          <w:sz w:val="27"/>
          <w:szCs w:val="27"/>
          <w:u w:val="none"/>
        </w:rPr>
        <w:t>datasheet</w:t>
      </w:r>
      <w:proofErr w:type="spellEnd"/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t> do microcontrolador.</w:t>
      </w:r>
    </w:p>
    <w:p w14:paraId="17C2A8A1" w14:textId="0D2AE8D6" w:rsidR="000E41D7" w:rsidRPr="000E41D7" w:rsidRDefault="000E41D7" w:rsidP="000E41D7">
      <w:pPr>
        <w:pStyle w:val="NormalWeb"/>
        <w:spacing w:after="289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Verificou-se que o ATmega328P operava a 1MHz por defeito a partir de circuito oscilador RC interno com </w:t>
      </w:r>
      <w:proofErr w:type="spellStart"/>
      <w:r>
        <w:rPr>
          <w:color w:val="000000"/>
          <w:sz w:val="27"/>
          <w:szCs w:val="27"/>
        </w:rPr>
        <w:t>Fuse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Low</w:t>
      </w:r>
      <w:proofErr w:type="spellEnd"/>
      <w:r>
        <w:rPr>
          <w:color w:val="000000"/>
          <w:sz w:val="27"/>
          <w:szCs w:val="27"/>
        </w:rPr>
        <w:t xml:space="preserve"> Byte a 0x62, </w:t>
      </w:r>
      <w:proofErr w:type="spellStart"/>
      <w:r>
        <w:rPr>
          <w:color w:val="000000"/>
          <w:sz w:val="27"/>
          <w:szCs w:val="27"/>
        </w:rPr>
        <w:t>Fuse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High</w:t>
      </w:r>
      <w:proofErr w:type="spellEnd"/>
      <w:r>
        <w:rPr>
          <w:color w:val="000000"/>
          <w:sz w:val="27"/>
          <w:szCs w:val="27"/>
        </w:rPr>
        <w:t xml:space="preserve"> Byte a </w:t>
      </w:r>
      <w:r w:rsidRPr="000E41D7">
        <w:rPr>
          <w:color w:val="000000"/>
          <w:sz w:val="27"/>
          <w:szCs w:val="27"/>
        </w:rPr>
        <w:t xml:space="preserve">0xD9, </w:t>
      </w:r>
      <w:proofErr w:type="spellStart"/>
      <w:r w:rsidRPr="000E41D7">
        <w:rPr>
          <w:color w:val="000000"/>
          <w:sz w:val="27"/>
          <w:szCs w:val="27"/>
        </w:rPr>
        <w:t>Extended</w:t>
      </w:r>
      <w:proofErr w:type="spellEnd"/>
      <w:r w:rsidRPr="000E41D7">
        <w:rPr>
          <w:color w:val="000000"/>
          <w:sz w:val="27"/>
          <w:szCs w:val="27"/>
        </w:rPr>
        <w:t xml:space="preserve"> </w:t>
      </w:r>
      <w:proofErr w:type="spellStart"/>
      <w:r w:rsidRPr="000E41D7">
        <w:rPr>
          <w:color w:val="000000"/>
          <w:sz w:val="27"/>
          <w:szCs w:val="27"/>
        </w:rPr>
        <w:t>Action</w:t>
      </w:r>
      <w:proofErr w:type="spellEnd"/>
      <w:r w:rsidRPr="000E41D7">
        <w:rPr>
          <w:color w:val="000000"/>
          <w:sz w:val="27"/>
          <w:szCs w:val="27"/>
        </w:rPr>
        <w:t xml:space="preserve"> a 0xFF e </w:t>
      </w:r>
      <w:proofErr w:type="spellStart"/>
      <w:r w:rsidRPr="000E41D7">
        <w:rPr>
          <w:color w:val="000000"/>
          <w:sz w:val="27"/>
          <w:szCs w:val="27"/>
        </w:rPr>
        <w:t>LockBit</w:t>
      </w:r>
      <w:proofErr w:type="spellEnd"/>
      <w:r w:rsidRPr="000E41D7">
        <w:rPr>
          <w:color w:val="000000"/>
          <w:sz w:val="27"/>
          <w:szCs w:val="27"/>
        </w:rPr>
        <w:t xml:space="preserve"> a 0xFF.</w:t>
      </w:r>
    </w:p>
    <w:p w14:paraId="42331696" w14:textId="3CF63EDA" w:rsidR="000E41D7" w:rsidRPr="000E41D7" w:rsidRDefault="000E41D7" w:rsidP="000E41D7">
      <w:pPr>
        <w:pStyle w:val="NormalWeb"/>
        <w:spacing w:after="289" w:afterAutospacing="0"/>
        <w:rPr>
          <w:color w:val="000000"/>
          <w:sz w:val="27"/>
          <w:szCs w:val="27"/>
        </w:rPr>
      </w:pPr>
    </w:p>
    <w:p w14:paraId="674D93F3" w14:textId="7D310BB7" w:rsidR="000E41D7" w:rsidRDefault="000E41D7" w:rsidP="000E41D7">
      <w:pPr>
        <w:pStyle w:val="NormalWeb"/>
        <w:spacing w:after="289" w:afterAutospacing="0"/>
        <w:rPr>
          <w:color w:val="000000"/>
          <w:sz w:val="27"/>
          <w:szCs w:val="27"/>
        </w:rPr>
      </w:pPr>
      <w:bookmarkStart w:id="1" w:name="_Hlk60431057"/>
      <w:r w:rsidRPr="000E41D7">
        <w:rPr>
          <w:color w:val="000000"/>
          <w:sz w:val="27"/>
          <w:szCs w:val="27"/>
        </w:rPr>
        <w:t>Para o desenvolvimento do </w:t>
      </w:r>
      <w:proofErr w:type="spellStart"/>
      <w:r w:rsidRPr="000E41D7">
        <w:rPr>
          <w:color w:val="000000"/>
          <w:sz w:val="27"/>
          <w:szCs w:val="27"/>
        </w:rPr>
        <w:t>c&amp;</w:t>
      </w:r>
      <w:proofErr w:type="gramStart"/>
      <w:r w:rsidRPr="000E41D7">
        <w:rPr>
          <w:color w:val="000000"/>
          <w:sz w:val="27"/>
          <w:szCs w:val="27"/>
        </w:rPr>
        <w:t>oacute;digo</w:t>
      </w:r>
      <w:proofErr w:type="spellEnd"/>
      <w:proofErr w:type="gramEnd"/>
      <w:r>
        <w:rPr>
          <w:color w:val="000000"/>
          <w:sz w:val="27"/>
          <w:szCs w:val="27"/>
        </w:rPr>
        <w:t xml:space="preserve"> capaz de instruir instruções a serem efetuadas pelo AVR em questão foi necessário recorrer a um conjunto de bibliotecas. Segue uma breve descrição das mesmas. </w:t>
      </w:r>
    </w:p>
    <w:p w14:paraId="18ED9CF6" w14:textId="3EA19E8C" w:rsidR="00B2618F" w:rsidRPr="00B2618F" w:rsidRDefault="00B2618F" w:rsidP="00B2618F">
      <w:pPr>
        <w:pStyle w:val="NormalWeb"/>
        <w:numPr>
          <w:ilvl w:val="0"/>
          <w:numId w:val="1"/>
        </w:numPr>
        <w:spacing w:after="289" w:afterAutospacing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B2618F">
        <w:rPr>
          <w:rFonts w:ascii="Consolas" w:hAnsi="Consolas" w:cs="Consolas"/>
          <w:color w:val="000000"/>
          <w:sz w:val="22"/>
          <w:szCs w:val="22"/>
          <w:highlight w:val="white"/>
        </w:rPr>
        <w:t>&lt;</w:t>
      </w:r>
      <w:proofErr w:type="spellStart"/>
      <w:r w:rsidRPr="00B2618F">
        <w:rPr>
          <w:rFonts w:ascii="Consolas" w:hAnsi="Consolas" w:cs="Consolas"/>
          <w:color w:val="000000"/>
          <w:sz w:val="22"/>
          <w:szCs w:val="22"/>
          <w:highlight w:val="white"/>
        </w:rPr>
        <w:t>avr</w:t>
      </w:r>
      <w:proofErr w:type="spellEnd"/>
      <w:r w:rsidRPr="00B2618F">
        <w:rPr>
          <w:rFonts w:ascii="Consolas" w:hAnsi="Consolas" w:cs="Consolas"/>
          <w:color w:val="000000"/>
          <w:sz w:val="22"/>
          <w:szCs w:val="22"/>
          <w:highlight w:val="white"/>
        </w:rPr>
        <w:t>/</w:t>
      </w:r>
      <w:proofErr w:type="spellStart"/>
      <w:r w:rsidRPr="00B2618F">
        <w:rPr>
          <w:rFonts w:ascii="Consolas" w:hAnsi="Consolas" w:cs="Consolas"/>
          <w:color w:val="000000"/>
          <w:sz w:val="22"/>
          <w:szCs w:val="22"/>
          <w:highlight w:val="white"/>
        </w:rPr>
        <w:t>io.h</w:t>
      </w:r>
      <w:proofErr w:type="spellEnd"/>
      <w:r w:rsidRPr="00B2618F">
        <w:rPr>
          <w:rFonts w:ascii="Consolas" w:hAnsi="Consolas" w:cs="Consolas"/>
          <w:color w:val="000000"/>
          <w:sz w:val="22"/>
          <w:szCs w:val="22"/>
          <w:highlight w:val="white"/>
        </w:rPr>
        <w:t>&gt;</w:t>
      </w:r>
      <w:r>
        <w:rPr>
          <w:color w:val="000000"/>
          <w:sz w:val="27"/>
          <w:szCs w:val="27"/>
        </w:rPr>
        <w:t xml:space="preserve"> - Permite a utilização dos I/O do microcontrolador e contém os nomes da maioria dos seus registos</w:t>
      </w:r>
      <w:r w:rsidR="00605F6A">
        <w:rPr>
          <w:color w:val="000000"/>
          <w:sz w:val="27"/>
          <w:szCs w:val="27"/>
        </w:rPr>
        <w:t>.</w:t>
      </w:r>
    </w:p>
    <w:p w14:paraId="5D9B7233" w14:textId="06AE8310" w:rsidR="00B2618F" w:rsidRPr="00B2618F" w:rsidRDefault="00B2618F" w:rsidP="00B2618F">
      <w:pPr>
        <w:pStyle w:val="NormalWeb"/>
        <w:numPr>
          <w:ilvl w:val="0"/>
          <w:numId w:val="1"/>
        </w:numPr>
        <w:spacing w:after="289" w:afterAutospacing="0"/>
        <w:rPr>
          <w:color w:val="000000"/>
          <w:sz w:val="22"/>
          <w:szCs w:val="22"/>
        </w:rPr>
      </w:pPr>
      <w:r w:rsidRPr="00B2618F">
        <w:rPr>
          <w:rFonts w:ascii="Consolas" w:hAnsi="Consolas" w:cs="Consolas"/>
          <w:color w:val="000000"/>
          <w:sz w:val="22"/>
          <w:szCs w:val="22"/>
          <w:highlight w:val="white"/>
        </w:rPr>
        <w:t>&lt;</w:t>
      </w:r>
      <w:proofErr w:type="spellStart"/>
      <w:r w:rsidRPr="00B2618F">
        <w:rPr>
          <w:rFonts w:ascii="Consolas" w:hAnsi="Consolas" w:cs="Consolas"/>
          <w:color w:val="000000"/>
          <w:sz w:val="22"/>
          <w:szCs w:val="22"/>
          <w:highlight w:val="white"/>
        </w:rPr>
        <w:t>avr</w:t>
      </w:r>
      <w:proofErr w:type="spellEnd"/>
      <w:r w:rsidRPr="00B2618F">
        <w:rPr>
          <w:rFonts w:ascii="Consolas" w:hAnsi="Consolas" w:cs="Consolas"/>
          <w:color w:val="000000"/>
          <w:sz w:val="22"/>
          <w:szCs w:val="22"/>
          <w:highlight w:val="white"/>
        </w:rPr>
        <w:t>/</w:t>
      </w:r>
      <w:proofErr w:type="spellStart"/>
      <w:r w:rsidRPr="00B2618F">
        <w:rPr>
          <w:rFonts w:ascii="Consolas" w:hAnsi="Consolas" w:cs="Consolas"/>
          <w:color w:val="000000"/>
          <w:sz w:val="22"/>
          <w:szCs w:val="22"/>
          <w:highlight w:val="white"/>
        </w:rPr>
        <w:t>interrupt.h</w:t>
      </w:r>
      <w:proofErr w:type="spellEnd"/>
      <w:r w:rsidRPr="00B2618F">
        <w:rPr>
          <w:rFonts w:ascii="Consolas" w:hAnsi="Consolas" w:cs="Consolas"/>
          <w:color w:val="000000"/>
          <w:sz w:val="22"/>
          <w:szCs w:val="22"/>
          <w:highlight w:val="white"/>
        </w:rPr>
        <w:t>&gt;</w:t>
      </w:r>
      <w:r w:rsidRPr="004B5237">
        <w:rPr>
          <w:color w:val="000000"/>
          <w:sz w:val="27"/>
          <w:szCs w:val="27"/>
        </w:rPr>
        <w:t xml:space="preserve"> - Permite a util</w:t>
      </w:r>
      <w:r w:rsidR="004B5237" w:rsidRPr="004B5237">
        <w:rPr>
          <w:color w:val="000000"/>
          <w:sz w:val="27"/>
          <w:szCs w:val="27"/>
        </w:rPr>
        <w:t>ização das interrupções do microcontrolador com maior comodidade através dos macros que esta estabelece, como por exemplo a ativar/desativar globalmente as interrupções (bit I do SREG)</w:t>
      </w:r>
      <w:r w:rsidR="004B5237">
        <w:rPr>
          <w:color w:val="000000"/>
          <w:sz w:val="27"/>
          <w:szCs w:val="27"/>
        </w:rPr>
        <w:t>.</w:t>
      </w:r>
      <w:r w:rsidR="004B5237" w:rsidRPr="004B5237">
        <w:rPr>
          <w:color w:val="000000"/>
          <w:sz w:val="27"/>
          <w:szCs w:val="27"/>
        </w:rPr>
        <w:t xml:space="preserve">   </w:t>
      </w:r>
    </w:p>
    <w:p w14:paraId="39140AC9" w14:textId="2EE5BD73" w:rsidR="00B2618F" w:rsidRPr="00B2618F" w:rsidRDefault="00B2618F" w:rsidP="00B2618F">
      <w:pPr>
        <w:pStyle w:val="NormalWeb"/>
        <w:numPr>
          <w:ilvl w:val="0"/>
          <w:numId w:val="1"/>
        </w:numPr>
        <w:spacing w:after="289" w:afterAutospacing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B2618F">
        <w:rPr>
          <w:rFonts w:ascii="Consolas" w:hAnsi="Consolas" w:cs="Consolas"/>
          <w:color w:val="000000"/>
          <w:sz w:val="22"/>
          <w:szCs w:val="22"/>
          <w:highlight w:val="white"/>
        </w:rPr>
        <w:t>&lt;</w:t>
      </w:r>
      <w:proofErr w:type="spellStart"/>
      <w:r w:rsidRPr="00B2618F">
        <w:rPr>
          <w:rFonts w:ascii="Consolas" w:hAnsi="Consolas" w:cs="Consolas"/>
          <w:color w:val="000000"/>
          <w:sz w:val="22"/>
          <w:szCs w:val="22"/>
          <w:highlight w:val="white"/>
        </w:rPr>
        <w:t>util</w:t>
      </w:r>
      <w:proofErr w:type="spellEnd"/>
      <w:r w:rsidRPr="00B2618F">
        <w:rPr>
          <w:rFonts w:ascii="Consolas" w:hAnsi="Consolas" w:cs="Consolas"/>
          <w:color w:val="000000"/>
          <w:sz w:val="22"/>
          <w:szCs w:val="22"/>
          <w:highlight w:val="white"/>
        </w:rPr>
        <w:t>/</w:t>
      </w:r>
      <w:proofErr w:type="spellStart"/>
      <w:r w:rsidRPr="00B2618F">
        <w:rPr>
          <w:rFonts w:ascii="Consolas" w:hAnsi="Consolas" w:cs="Consolas"/>
          <w:color w:val="000000"/>
          <w:sz w:val="22"/>
          <w:szCs w:val="22"/>
          <w:highlight w:val="white"/>
        </w:rPr>
        <w:t>delay.h</w:t>
      </w:r>
      <w:proofErr w:type="spellEnd"/>
      <w:r w:rsidRPr="00B2618F">
        <w:rPr>
          <w:rFonts w:ascii="Consolas" w:hAnsi="Consolas" w:cs="Consolas"/>
          <w:color w:val="000000"/>
          <w:sz w:val="22"/>
          <w:szCs w:val="22"/>
          <w:highlight w:val="white"/>
        </w:rPr>
        <w:t>&gt;</w:t>
      </w:r>
      <w:r w:rsidR="004B5237" w:rsidRPr="004B5237">
        <w:rPr>
          <w:color w:val="000000"/>
          <w:sz w:val="27"/>
          <w:szCs w:val="27"/>
        </w:rPr>
        <w:t xml:space="preserve"> - Permite o estabelecimento de um atraso propositado, como por exemplo a necessidade de um intervalo de espera enquanto o servo motor finaliza uma rotação (</w:t>
      </w:r>
      <w:proofErr w:type="spellStart"/>
      <w:r w:rsidR="004B5237" w:rsidRPr="004B5237">
        <w:rPr>
          <w:color w:val="000000"/>
          <w:sz w:val="27"/>
          <w:szCs w:val="27"/>
        </w:rPr>
        <w:t>delay</w:t>
      </w:r>
      <w:proofErr w:type="spellEnd"/>
      <w:r w:rsidR="004B5237" w:rsidRPr="004B5237">
        <w:rPr>
          <w:color w:val="000000"/>
          <w:sz w:val="27"/>
          <w:szCs w:val="27"/>
        </w:rPr>
        <w:t xml:space="preserve"> mecânico). Aconselha-se o estabelecimento da frequência a que o microcontrolador está a operar segundo o um define (</w:t>
      </w:r>
      <w:r w:rsidR="004B5237" w:rsidRPr="004B5237">
        <w:rPr>
          <w:rFonts w:ascii="Consolas" w:hAnsi="Consolas" w:cs="Consolas"/>
          <w:color w:val="0000FF"/>
          <w:sz w:val="22"/>
          <w:szCs w:val="22"/>
          <w:highlight w:val="white"/>
        </w:rPr>
        <w:t>#define</w:t>
      </w:r>
      <w:r w:rsidR="004B5237" w:rsidRPr="004B5237">
        <w:rPr>
          <w:rFonts w:ascii="Consolas" w:hAnsi="Consolas" w:cs="Consolas"/>
          <w:color w:val="A31515"/>
          <w:sz w:val="22"/>
          <w:szCs w:val="22"/>
          <w:highlight w:val="white"/>
        </w:rPr>
        <w:t xml:space="preserve"> </w:t>
      </w:r>
      <w:r w:rsidR="004B5237" w:rsidRPr="004B5237">
        <w:rPr>
          <w:rFonts w:ascii="Consolas" w:hAnsi="Consolas" w:cs="Consolas"/>
          <w:i/>
          <w:iCs/>
          <w:color w:val="A000A0"/>
          <w:sz w:val="22"/>
          <w:szCs w:val="22"/>
          <w:highlight w:val="white"/>
        </w:rPr>
        <w:t>F_CPU</w:t>
      </w:r>
      <w:r w:rsidR="004B5237" w:rsidRPr="004B5237">
        <w:rPr>
          <w:rFonts w:ascii="Consolas" w:hAnsi="Consolas" w:cs="Consolas"/>
          <w:color w:val="A31515"/>
          <w:sz w:val="22"/>
          <w:szCs w:val="22"/>
          <w:highlight w:val="white"/>
        </w:rPr>
        <w:t xml:space="preserve"> </w:t>
      </w:r>
      <w:r w:rsidR="004B5237" w:rsidRPr="004B5237">
        <w:rPr>
          <w:rFonts w:ascii="Consolas" w:hAnsi="Consolas" w:cs="Consolas"/>
          <w:color w:val="000000"/>
          <w:sz w:val="22"/>
          <w:szCs w:val="22"/>
          <w:highlight w:val="white"/>
        </w:rPr>
        <w:t>1000000UL</w:t>
      </w:r>
      <w:r w:rsidR="004B5237" w:rsidRPr="004B5237">
        <w:rPr>
          <w:color w:val="000000"/>
          <w:sz w:val="27"/>
          <w:szCs w:val="27"/>
        </w:rPr>
        <w:t>)</w:t>
      </w:r>
      <w:r w:rsidR="00605F6A">
        <w:rPr>
          <w:color w:val="000000"/>
          <w:sz w:val="27"/>
          <w:szCs w:val="27"/>
        </w:rPr>
        <w:t>.</w:t>
      </w:r>
    </w:p>
    <w:p w14:paraId="7932E24C" w14:textId="638CF91F" w:rsidR="000E41D7" w:rsidRDefault="000E41D7" w:rsidP="000E41D7">
      <w:pPr>
        <w:pStyle w:val="NormalWeb"/>
        <w:spacing w:after="289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 o intuito de tornar o código mais legível foram estabelecidos vários defines devidamente interpretados pelo compilador. Segue uma breve descrição dos mesmos.</w:t>
      </w:r>
    </w:p>
    <w:p w14:paraId="43819965" w14:textId="54928EAD" w:rsidR="00605F6A" w:rsidRPr="00242E02" w:rsidRDefault="00605F6A" w:rsidP="00605F6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242E02">
        <w:rPr>
          <w:rFonts w:ascii="Consolas" w:hAnsi="Consolas" w:cs="Consolas"/>
          <w:color w:val="0000FF"/>
          <w:highlight w:val="white"/>
        </w:rPr>
        <w:t>#define</w:t>
      </w:r>
      <w:r w:rsidRPr="00242E02">
        <w:rPr>
          <w:rFonts w:ascii="Consolas" w:hAnsi="Consolas" w:cs="Consolas"/>
          <w:color w:val="A31515"/>
          <w:highlight w:val="white"/>
        </w:rPr>
        <w:t xml:space="preserve"> </w:t>
      </w:r>
      <w:r w:rsidRPr="00242E02">
        <w:rPr>
          <w:rFonts w:ascii="Consolas" w:hAnsi="Consolas" w:cs="Consolas"/>
          <w:color w:val="A000A0"/>
          <w:highlight w:val="white"/>
        </w:rPr>
        <w:t>_500ms</w:t>
      </w:r>
      <w:r w:rsidRPr="00242E02">
        <w:rPr>
          <w:rFonts w:ascii="Consolas" w:hAnsi="Consolas" w:cs="Consolas"/>
          <w:color w:val="A31515"/>
          <w:highlight w:val="white"/>
        </w:rPr>
        <w:t xml:space="preserve"> </w:t>
      </w:r>
      <w:r w:rsidRPr="00242E02">
        <w:rPr>
          <w:rFonts w:ascii="Consolas" w:hAnsi="Consolas" w:cs="Consolas"/>
          <w:color w:val="000000"/>
          <w:highlight w:val="white"/>
        </w:rPr>
        <w:t>244</w:t>
      </w:r>
      <w:r w:rsidRPr="00242E02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</w:t>
      </w:r>
      <w:r w:rsidR="00242E02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-</w:t>
      </w:r>
      <w:r w:rsidRPr="00242E02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Valor que permite de certa </w:t>
      </w:r>
      <w:r w:rsidR="00242E02" w:rsidRPr="00242E02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forma aumentar</w:t>
      </w:r>
      <w:r w:rsidRPr="00242E02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intervalo de tempo estabelecido para a comutação do estado do LED </w:t>
      </w:r>
      <w:r w:rsidRPr="00242E02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lastRenderedPageBreak/>
        <w:t xml:space="preserve">(que opera a 1 Hz) durante a interrupção de </w:t>
      </w:r>
      <w:proofErr w:type="spellStart"/>
      <w:r w:rsidRPr="00242E02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overflow</w:t>
      </w:r>
      <w:proofErr w:type="spellEnd"/>
      <w:r w:rsidRPr="00242E02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do timer0</w:t>
      </w:r>
      <w:r w:rsidRPr="00242E02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ab/>
      </w:r>
      <w:r w:rsidRPr="00242E02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ab/>
      </w:r>
      <w:r w:rsidRPr="00242E02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ab/>
      </w:r>
      <w:r w:rsidRPr="00242E02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ab/>
      </w:r>
      <w:r w:rsidRPr="00242E02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ab/>
      </w:r>
      <w:r w:rsidRPr="00242E02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ab/>
      </w:r>
      <w:r w:rsidRPr="00242E02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ab/>
      </w:r>
    </w:p>
    <w:p w14:paraId="5DE6A370" w14:textId="1929E6D1" w:rsidR="00605F6A" w:rsidRPr="00242E02" w:rsidRDefault="00605F6A" w:rsidP="00605F6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242E02">
        <w:rPr>
          <w:rFonts w:ascii="Consolas" w:hAnsi="Consolas" w:cs="Consolas"/>
          <w:color w:val="0000FF"/>
          <w:highlight w:val="white"/>
        </w:rPr>
        <w:t>#define</w:t>
      </w:r>
      <w:r w:rsidRPr="00242E02">
        <w:rPr>
          <w:rFonts w:ascii="Consolas" w:hAnsi="Consolas" w:cs="Consolas"/>
          <w:color w:val="A31515"/>
          <w:highlight w:val="white"/>
        </w:rPr>
        <w:t xml:space="preserve"> </w:t>
      </w:r>
      <w:r w:rsidRPr="00242E02">
        <w:rPr>
          <w:rFonts w:ascii="Consolas" w:hAnsi="Consolas" w:cs="Consolas"/>
          <w:color w:val="A000A0"/>
          <w:highlight w:val="white"/>
        </w:rPr>
        <w:t>pwm</w:t>
      </w:r>
      <w:r w:rsidRPr="00242E02">
        <w:rPr>
          <w:rFonts w:ascii="Consolas" w:hAnsi="Consolas" w:cs="Consolas"/>
          <w:color w:val="000000"/>
          <w:highlight w:val="white"/>
        </w:rPr>
        <w:t>(</w:t>
      </w:r>
      <w:proofErr w:type="spellStart"/>
      <w:r w:rsidRPr="00242E02">
        <w:rPr>
          <w:rFonts w:ascii="Consolas" w:hAnsi="Consolas" w:cs="Consolas"/>
          <w:color w:val="000000"/>
          <w:highlight w:val="white"/>
        </w:rPr>
        <w:t>val</w:t>
      </w:r>
      <w:proofErr w:type="spellEnd"/>
      <w:r w:rsidRPr="00242E02">
        <w:rPr>
          <w:rFonts w:ascii="Consolas" w:hAnsi="Consolas" w:cs="Consolas"/>
          <w:color w:val="000000"/>
          <w:highlight w:val="white"/>
        </w:rPr>
        <w:t>)</w:t>
      </w:r>
      <w:r w:rsidRPr="00242E02">
        <w:rPr>
          <w:rFonts w:ascii="Consolas" w:hAnsi="Consolas" w:cs="Consolas"/>
          <w:color w:val="A31515"/>
          <w:highlight w:val="white"/>
        </w:rPr>
        <w:t xml:space="preserve"> </w:t>
      </w:r>
      <w:r w:rsidRPr="00242E02">
        <w:rPr>
          <w:rFonts w:ascii="Consolas" w:hAnsi="Consolas" w:cs="Consolas"/>
          <w:color w:val="000000"/>
          <w:highlight w:val="white"/>
        </w:rPr>
        <w:t>255*</w:t>
      </w:r>
      <w:proofErr w:type="spellStart"/>
      <w:r w:rsidRPr="00242E02">
        <w:rPr>
          <w:rFonts w:ascii="Consolas" w:hAnsi="Consolas" w:cs="Consolas"/>
          <w:color w:val="000000"/>
          <w:highlight w:val="white"/>
        </w:rPr>
        <w:t>val</w:t>
      </w:r>
      <w:proofErr w:type="spellEnd"/>
      <w:r w:rsidRPr="00242E02">
        <w:rPr>
          <w:rFonts w:ascii="Consolas" w:hAnsi="Consolas" w:cs="Consolas"/>
          <w:color w:val="000000"/>
          <w:highlight w:val="white"/>
        </w:rPr>
        <w:t>/100</w:t>
      </w:r>
      <w:r w:rsidRPr="00242E02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</w:t>
      </w:r>
      <w:r w:rsidR="00242E02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- </w:t>
      </w:r>
      <w:r w:rsidRPr="00242E02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Expressão responsável por converter o valor introduzido em “</w:t>
      </w:r>
      <w:proofErr w:type="spellStart"/>
      <w:r w:rsidRPr="00242E02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val</w:t>
      </w:r>
      <w:proofErr w:type="spellEnd"/>
      <w:r w:rsidRPr="00242E02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” (</w:t>
      </w:r>
      <w:proofErr w:type="spellStart"/>
      <w:r w:rsidRPr="00242E02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duty</w:t>
      </w:r>
      <w:proofErr w:type="spellEnd"/>
      <w:r w:rsidRPr="00242E02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</w:t>
      </w:r>
      <w:proofErr w:type="spellStart"/>
      <w:r w:rsidRPr="00242E02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cicle</w:t>
      </w:r>
      <w:proofErr w:type="spellEnd"/>
      <w:r w:rsidRPr="00242E02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) percentual para uma base binária (0 a 255)</w:t>
      </w:r>
      <w:r w:rsidRPr="00242E02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ab/>
      </w:r>
      <w:r w:rsidRPr="00242E02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ab/>
      </w:r>
    </w:p>
    <w:p w14:paraId="7418E12B" w14:textId="2629CEF3" w:rsidR="00605F6A" w:rsidRPr="00242E02" w:rsidRDefault="00605F6A" w:rsidP="00605F6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242E02">
        <w:rPr>
          <w:rFonts w:ascii="Consolas" w:hAnsi="Consolas" w:cs="Consolas"/>
          <w:color w:val="0000FF"/>
          <w:highlight w:val="white"/>
        </w:rPr>
        <w:t>#define</w:t>
      </w:r>
      <w:r w:rsidRPr="00242E02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242E02">
        <w:rPr>
          <w:rFonts w:ascii="Consolas" w:hAnsi="Consolas" w:cs="Consolas"/>
          <w:color w:val="A000A0"/>
          <w:highlight w:val="white"/>
        </w:rPr>
        <w:t>dist_minf</w:t>
      </w:r>
      <w:proofErr w:type="spellEnd"/>
      <w:r w:rsidRPr="00242E02">
        <w:rPr>
          <w:rFonts w:ascii="Consolas" w:hAnsi="Consolas" w:cs="Consolas"/>
          <w:color w:val="A31515"/>
          <w:highlight w:val="white"/>
        </w:rPr>
        <w:t xml:space="preserve"> </w:t>
      </w:r>
      <w:r w:rsidRPr="00242E02">
        <w:rPr>
          <w:rFonts w:ascii="Consolas" w:hAnsi="Consolas" w:cs="Consolas"/>
          <w:color w:val="000000"/>
          <w:highlight w:val="white"/>
        </w:rPr>
        <w:t>50</w:t>
      </w:r>
      <w:bookmarkStart w:id="2" w:name="_Hlk60430767"/>
      <w:r w:rsidR="00242E02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</w:t>
      </w:r>
      <w:r w:rsidRPr="00242E02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- Distância mínima estabelecida para a zona de perigo do sonar da frente</w:t>
      </w:r>
      <w:bookmarkEnd w:id="2"/>
    </w:p>
    <w:p w14:paraId="4DD5FA2D" w14:textId="2520B512" w:rsidR="000E41D7" w:rsidRDefault="00605F6A" w:rsidP="00605F6A">
      <w:pPr>
        <w:pStyle w:val="NormalWeb"/>
        <w:numPr>
          <w:ilvl w:val="0"/>
          <w:numId w:val="2"/>
        </w:numPr>
        <w:spacing w:after="289" w:afterAutospacing="0"/>
        <w:rPr>
          <w:color w:val="000000"/>
          <w:sz w:val="27"/>
          <w:szCs w:val="27"/>
        </w:rPr>
      </w:pPr>
      <w:r w:rsidRPr="00242E02">
        <w:rPr>
          <w:rFonts w:ascii="Consolas" w:hAnsi="Consolas" w:cs="Consolas"/>
          <w:color w:val="0000FF"/>
          <w:sz w:val="22"/>
          <w:szCs w:val="22"/>
          <w:highlight w:val="white"/>
        </w:rPr>
        <w:t>#define</w:t>
      </w:r>
      <w:r w:rsidRPr="00242E02">
        <w:rPr>
          <w:rFonts w:ascii="Consolas" w:hAnsi="Consolas" w:cs="Consolas"/>
          <w:color w:val="A31515"/>
          <w:sz w:val="22"/>
          <w:szCs w:val="22"/>
          <w:highlight w:val="white"/>
        </w:rPr>
        <w:t xml:space="preserve"> </w:t>
      </w:r>
      <w:proofErr w:type="spellStart"/>
      <w:r w:rsidRPr="00242E02">
        <w:rPr>
          <w:rFonts w:ascii="Consolas" w:hAnsi="Consolas" w:cs="Consolas"/>
          <w:color w:val="A000A0"/>
          <w:sz w:val="22"/>
          <w:szCs w:val="22"/>
          <w:highlight w:val="white"/>
        </w:rPr>
        <w:t>dist_mint</w:t>
      </w:r>
      <w:proofErr w:type="spellEnd"/>
      <w:r w:rsidRPr="00242E02">
        <w:rPr>
          <w:rFonts w:ascii="Consolas" w:hAnsi="Consolas" w:cs="Consolas"/>
          <w:color w:val="A31515"/>
          <w:sz w:val="22"/>
          <w:szCs w:val="22"/>
          <w:highlight w:val="white"/>
        </w:rPr>
        <w:t xml:space="preserve"> </w:t>
      </w:r>
      <w:r w:rsidRPr="00242E02">
        <w:rPr>
          <w:rFonts w:ascii="Consolas" w:hAnsi="Consolas" w:cs="Consolas"/>
          <w:color w:val="000000"/>
          <w:sz w:val="22"/>
          <w:szCs w:val="22"/>
          <w:highlight w:val="white"/>
        </w:rPr>
        <w:t>30</w:t>
      </w:r>
      <w:r w:rsidR="00242E02">
        <w:rPr>
          <w:color w:val="000000"/>
          <w:sz w:val="27"/>
          <w:szCs w:val="27"/>
        </w:rPr>
        <w:t xml:space="preserve"> </w:t>
      </w:r>
      <w:r w:rsidRPr="00242E02">
        <w:rPr>
          <w:color w:val="000000"/>
          <w:sz w:val="27"/>
          <w:szCs w:val="27"/>
        </w:rPr>
        <w:t>- Distância mínima estabelecida para a zona de perigo do sonar d</w:t>
      </w:r>
      <w:r w:rsidR="00242E02" w:rsidRPr="00242E02">
        <w:rPr>
          <w:color w:val="000000"/>
          <w:sz w:val="27"/>
          <w:szCs w:val="27"/>
        </w:rPr>
        <w:t>e trás</w:t>
      </w:r>
    </w:p>
    <w:p w14:paraId="70C0CDD6" w14:textId="77777777" w:rsidR="00564235" w:rsidRDefault="000D4CF7" w:rsidP="000D4CF7">
      <w:pPr>
        <w:pStyle w:val="NormalWeb"/>
        <w:spacing w:after="289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As configurações iniciais dos registos do microcontrolador permitem uma correta utilização dos periféricos deste além de estabeleceram qual o funcionamento </w:t>
      </w:r>
      <w:r w:rsidR="00564235">
        <w:rPr>
          <w:color w:val="000000"/>
          <w:sz w:val="27"/>
          <w:szCs w:val="27"/>
        </w:rPr>
        <w:t xml:space="preserve">das propriedades de que este é constituído. </w:t>
      </w:r>
    </w:p>
    <w:p w14:paraId="253ABB88" w14:textId="2FA58447" w:rsidR="000D4CF7" w:rsidRDefault="00564235" w:rsidP="000D4CF7">
      <w:pPr>
        <w:pStyle w:val="NormalWeb"/>
        <w:spacing w:after="289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Deste modo, foram utilizadas duas interrupções externas (para a leitura do estado do pino ECHO de dois módulos ultrassónicos) onde a deteção do flanco ascendente ou descendente é conseguida dado a alteração cíclica do registo EICRA a cada passagem pela rotina de interrupção e pela função responsável por ativar a operação dos sonares.  </w:t>
      </w:r>
    </w:p>
    <w:p w14:paraId="1AE560DA" w14:textId="5087B060" w:rsidR="00934D0F" w:rsidRDefault="00564235" w:rsidP="000D4CF7">
      <w:pPr>
        <w:pStyle w:val="NormalWeb"/>
        <w:spacing w:after="289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Relativamente aos timers, procurou-se a otimização utilizando o TIMER0 em modo </w:t>
      </w:r>
      <w:proofErr w:type="spellStart"/>
      <w:r>
        <w:rPr>
          <w:color w:val="000000"/>
          <w:sz w:val="27"/>
          <w:szCs w:val="27"/>
        </w:rPr>
        <w:t>Fast</w:t>
      </w:r>
      <w:proofErr w:type="spellEnd"/>
      <w:r>
        <w:rPr>
          <w:color w:val="000000"/>
          <w:sz w:val="27"/>
          <w:szCs w:val="27"/>
        </w:rPr>
        <w:t xml:space="preserve"> PWM </w:t>
      </w:r>
      <w:r w:rsidR="004B0604">
        <w:rPr>
          <w:color w:val="000000"/>
          <w:sz w:val="27"/>
          <w:szCs w:val="27"/>
        </w:rPr>
        <w:t xml:space="preserve">com ambas as saídas OC0A e OC0B (output compare) ativas responsável por gerar uma interrupção de </w:t>
      </w:r>
      <w:proofErr w:type="spellStart"/>
      <w:r w:rsidR="004B0604">
        <w:rPr>
          <w:color w:val="000000"/>
          <w:sz w:val="27"/>
          <w:szCs w:val="27"/>
        </w:rPr>
        <w:t>overflow</w:t>
      </w:r>
      <w:proofErr w:type="spellEnd"/>
      <w:r w:rsidR="004B0604">
        <w:rPr>
          <w:color w:val="000000"/>
          <w:sz w:val="27"/>
          <w:szCs w:val="27"/>
        </w:rPr>
        <w:t xml:space="preserve"> a cada 2,048 </w:t>
      </w:r>
      <w:proofErr w:type="spellStart"/>
      <w:r w:rsidR="004B0604">
        <w:rPr>
          <w:color w:val="000000"/>
          <w:sz w:val="27"/>
          <w:szCs w:val="27"/>
        </w:rPr>
        <w:t>ms</w:t>
      </w:r>
      <w:proofErr w:type="spellEnd"/>
      <w:r w:rsidR="004B0604">
        <w:rPr>
          <w:color w:val="000000"/>
          <w:sz w:val="27"/>
          <w:szCs w:val="27"/>
        </w:rPr>
        <w:t xml:space="preserve"> passados. Este tempo auxiliado com o estabelecimento da constante </w:t>
      </w:r>
      <w:r w:rsidR="004B0604" w:rsidRPr="00242E02">
        <w:rPr>
          <w:rFonts w:ascii="Consolas" w:hAnsi="Consolas" w:cs="Consolas"/>
          <w:color w:val="A000A0"/>
          <w:sz w:val="22"/>
          <w:szCs w:val="22"/>
          <w:highlight w:val="white"/>
        </w:rPr>
        <w:t>_500ms</w:t>
      </w:r>
      <w:r w:rsidR="004B0604">
        <w:rPr>
          <w:rFonts w:ascii="Consolas" w:hAnsi="Consolas" w:cs="Consolas"/>
          <w:color w:val="A000A0"/>
          <w:sz w:val="22"/>
          <w:szCs w:val="22"/>
        </w:rPr>
        <w:t xml:space="preserve"> </w:t>
      </w:r>
      <w:r w:rsidR="004B0604">
        <w:rPr>
          <w:color w:val="000000"/>
          <w:sz w:val="27"/>
          <w:szCs w:val="27"/>
        </w:rPr>
        <w:t>permitiu a alteração do estado o LED de 500 em 500 ms. Adicionalmente foi possível obter dois sinais PWM para fins de controlo da velocidade de rotação dos motores conforme anteriormente explicado</w:t>
      </w:r>
      <w:r w:rsidR="001565B5">
        <w:rPr>
          <w:color w:val="000000"/>
          <w:sz w:val="27"/>
          <w:szCs w:val="27"/>
        </w:rPr>
        <w:t xml:space="preserve"> alterando o valor do</w:t>
      </w:r>
      <w:r w:rsidR="00F86393">
        <w:rPr>
          <w:color w:val="000000"/>
          <w:sz w:val="27"/>
          <w:szCs w:val="27"/>
        </w:rPr>
        <w:t>s</w:t>
      </w:r>
      <w:r w:rsidR="001565B5">
        <w:rPr>
          <w:color w:val="000000"/>
          <w:sz w:val="27"/>
          <w:szCs w:val="27"/>
        </w:rPr>
        <w:t xml:space="preserve"> </w:t>
      </w:r>
      <w:r w:rsidR="00F86393">
        <w:rPr>
          <w:color w:val="000000"/>
          <w:sz w:val="27"/>
          <w:szCs w:val="27"/>
        </w:rPr>
        <w:t xml:space="preserve">registos </w:t>
      </w:r>
      <w:r w:rsidR="001565B5">
        <w:rPr>
          <w:color w:val="000000"/>
          <w:sz w:val="27"/>
          <w:szCs w:val="27"/>
        </w:rPr>
        <w:t>OCR0A OCR0B</w:t>
      </w:r>
      <w:r w:rsidR="004B0604">
        <w:rPr>
          <w:color w:val="000000"/>
          <w:sz w:val="27"/>
          <w:szCs w:val="27"/>
        </w:rPr>
        <w:t>.</w:t>
      </w:r>
      <w:r w:rsidR="00934D0F">
        <w:rPr>
          <w:color w:val="000000"/>
          <w:sz w:val="27"/>
          <w:szCs w:val="27"/>
        </w:rPr>
        <w:t xml:space="preserve"> Seguem-se os cálculos necessários. </w:t>
      </w:r>
      <w:r w:rsidR="004B0604">
        <w:rPr>
          <w:color w:val="000000"/>
          <w:sz w:val="27"/>
          <w:szCs w:val="27"/>
        </w:rPr>
        <w:t xml:space="preserve"> (ATENÇÃO EXPLICAR ATRÁS). </w:t>
      </w:r>
    </w:p>
    <w:p w14:paraId="3B847A2B" w14:textId="2E62AF21" w:rsidR="00934D0F" w:rsidRDefault="00F86393" w:rsidP="000D4CF7">
      <w:pPr>
        <w:pStyle w:val="NormalWeb"/>
        <w:spacing w:after="289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Já o</w:t>
      </w:r>
      <w:r w:rsidR="004B0604">
        <w:rPr>
          <w:color w:val="000000"/>
          <w:sz w:val="27"/>
          <w:szCs w:val="27"/>
        </w:rPr>
        <w:t xml:space="preserve"> TIMER1</w:t>
      </w:r>
      <w:r w:rsidR="00B03E82">
        <w:rPr>
          <w:color w:val="000000"/>
          <w:sz w:val="27"/>
          <w:szCs w:val="27"/>
        </w:rPr>
        <w:t xml:space="preserve"> foi também configurado em modo </w:t>
      </w:r>
      <w:proofErr w:type="spellStart"/>
      <w:r w:rsidR="00B03E82">
        <w:rPr>
          <w:color w:val="000000"/>
          <w:sz w:val="27"/>
          <w:szCs w:val="27"/>
        </w:rPr>
        <w:t>Fast</w:t>
      </w:r>
      <w:proofErr w:type="spellEnd"/>
      <w:r w:rsidR="00B03E8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PWM,</w:t>
      </w:r>
      <w:r w:rsidR="00B03E82">
        <w:rPr>
          <w:color w:val="000000"/>
          <w:sz w:val="27"/>
          <w:szCs w:val="27"/>
        </w:rPr>
        <w:t xml:space="preserve"> mas apenas com OC1A ativo</w:t>
      </w:r>
      <w:r w:rsidR="001565B5">
        <w:rPr>
          <w:color w:val="000000"/>
          <w:sz w:val="27"/>
          <w:szCs w:val="27"/>
        </w:rPr>
        <w:t xml:space="preserve"> para fins de controlo da posição do servo motor. A utilização deste timer de 16 bits no modo 14 permitiu gerar um uma onda quadrada com frequência de 50 Hz necessária para o correto funcionamento do servo motor. </w:t>
      </w:r>
      <w:r w:rsidR="00934D0F">
        <w:rPr>
          <w:color w:val="000000"/>
          <w:sz w:val="27"/>
          <w:szCs w:val="27"/>
        </w:rPr>
        <w:t xml:space="preserve">Só neste modo foi possível obter tão elevada precisão. A onda quadrada </w:t>
      </w:r>
      <w:r w:rsidR="001565B5">
        <w:rPr>
          <w:color w:val="000000"/>
          <w:sz w:val="27"/>
          <w:szCs w:val="27"/>
        </w:rPr>
        <w:t xml:space="preserve">foi conseguida fixando o valor 19999 no registo </w:t>
      </w:r>
      <w:r w:rsidR="00B03E82">
        <w:rPr>
          <w:color w:val="000000"/>
          <w:sz w:val="27"/>
          <w:szCs w:val="27"/>
        </w:rPr>
        <w:t>ICR1</w:t>
      </w:r>
      <w:r>
        <w:rPr>
          <w:color w:val="000000"/>
          <w:sz w:val="27"/>
          <w:szCs w:val="27"/>
        </w:rPr>
        <w:t>.</w:t>
      </w:r>
      <w:r w:rsidR="00B03E8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A variação do </w:t>
      </w:r>
      <w:proofErr w:type="spellStart"/>
      <w:r>
        <w:rPr>
          <w:color w:val="000000"/>
          <w:sz w:val="27"/>
          <w:szCs w:val="27"/>
        </w:rPr>
        <w:t>duty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cycle</w:t>
      </w:r>
      <w:proofErr w:type="spellEnd"/>
      <w:r>
        <w:rPr>
          <w:color w:val="000000"/>
          <w:sz w:val="27"/>
          <w:szCs w:val="27"/>
        </w:rPr>
        <w:t xml:space="preserve"> da onda foi possível através do registo OCR1A. </w:t>
      </w:r>
      <w:r w:rsidR="00934D0F">
        <w:rPr>
          <w:color w:val="000000"/>
          <w:sz w:val="27"/>
          <w:szCs w:val="27"/>
        </w:rPr>
        <w:t xml:space="preserve">Seguem-se os cálculos necessários. </w:t>
      </w:r>
    </w:p>
    <w:p w14:paraId="7BD0633E" w14:textId="00862B38" w:rsidR="00564235" w:rsidRDefault="00F86393" w:rsidP="000D4CF7">
      <w:pPr>
        <w:pStyle w:val="NormalWeb"/>
        <w:spacing w:after="289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Por fim, o TIMER2 também configurado em modo </w:t>
      </w:r>
      <w:proofErr w:type="spellStart"/>
      <w:r>
        <w:rPr>
          <w:color w:val="000000"/>
          <w:sz w:val="27"/>
          <w:szCs w:val="27"/>
        </w:rPr>
        <w:t>Fast</w:t>
      </w:r>
      <w:proofErr w:type="spellEnd"/>
      <w:r>
        <w:rPr>
          <w:color w:val="000000"/>
          <w:sz w:val="27"/>
          <w:szCs w:val="27"/>
        </w:rPr>
        <w:t xml:space="preserve"> PWM, responsável por gerar uma interrupção por </w:t>
      </w:r>
      <w:proofErr w:type="spellStart"/>
      <w:r>
        <w:rPr>
          <w:color w:val="000000"/>
          <w:sz w:val="27"/>
          <w:szCs w:val="27"/>
        </w:rPr>
        <w:t>overflow</w:t>
      </w:r>
      <w:proofErr w:type="spellEnd"/>
      <w:r>
        <w:rPr>
          <w:color w:val="000000"/>
          <w:sz w:val="27"/>
          <w:szCs w:val="27"/>
        </w:rPr>
        <w:t xml:space="preserve"> a cada 16,384 ms. Este timer configurado </w:t>
      </w:r>
      <w:r w:rsidR="00934D0F">
        <w:rPr>
          <w:color w:val="000000"/>
          <w:sz w:val="27"/>
          <w:szCs w:val="27"/>
        </w:rPr>
        <w:t>neste</w:t>
      </w:r>
      <w:r>
        <w:rPr>
          <w:color w:val="000000"/>
          <w:sz w:val="27"/>
          <w:szCs w:val="27"/>
        </w:rPr>
        <w:t xml:space="preserve"> modo possui o tempo suficiente para fazer o </w:t>
      </w:r>
      <w:r w:rsidR="00934D0F">
        <w:rPr>
          <w:color w:val="000000"/>
          <w:sz w:val="27"/>
          <w:szCs w:val="27"/>
        </w:rPr>
        <w:t>cálculo</w:t>
      </w:r>
      <w:r>
        <w:rPr>
          <w:color w:val="000000"/>
          <w:sz w:val="27"/>
          <w:szCs w:val="27"/>
        </w:rPr>
        <w:t xml:space="preserve"> da </w:t>
      </w:r>
      <w:r w:rsidR="00934D0F">
        <w:rPr>
          <w:color w:val="000000"/>
          <w:sz w:val="27"/>
          <w:szCs w:val="27"/>
        </w:rPr>
        <w:t>distância</w:t>
      </w:r>
      <w:r>
        <w:rPr>
          <w:color w:val="000000"/>
          <w:sz w:val="27"/>
          <w:szCs w:val="27"/>
        </w:rPr>
        <w:t xml:space="preserve"> dos sonares traseiros sem ser necessário a implementação de um contador por software</w:t>
      </w:r>
      <w:r w:rsidR="00934D0F">
        <w:rPr>
          <w:color w:val="000000"/>
          <w:sz w:val="27"/>
          <w:szCs w:val="27"/>
        </w:rPr>
        <w:t xml:space="preserve"> como observado no TIMER0</w:t>
      </w:r>
      <w:r w:rsidR="00AA2E6A">
        <w:rPr>
          <w:color w:val="000000"/>
          <w:sz w:val="27"/>
          <w:szCs w:val="27"/>
        </w:rPr>
        <w:t>, conforme será explicado à frente</w:t>
      </w:r>
      <w:r w:rsidR="00934D0F">
        <w:rPr>
          <w:color w:val="000000"/>
          <w:sz w:val="27"/>
          <w:szCs w:val="27"/>
        </w:rPr>
        <w:t>. Seguem-se os cálculos necessários.</w:t>
      </w:r>
    </w:p>
    <w:p w14:paraId="3634BCBD" w14:textId="3331D34D" w:rsidR="00934D0F" w:rsidRDefault="00934D0F" w:rsidP="000D4CF7">
      <w:pPr>
        <w:pStyle w:val="NormalWeb"/>
        <w:spacing w:after="289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Relativamente às configurações da USART para estabelecer uma comunicação wireless Bluetooth com recurso ao módulo HC-05 foi alocado o valor 12 no registo UBRR0, conforme o recomendado no </w:t>
      </w:r>
      <w:proofErr w:type="spellStart"/>
      <w:r>
        <w:rPr>
          <w:color w:val="000000"/>
          <w:sz w:val="27"/>
          <w:szCs w:val="27"/>
        </w:rPr>
        <w:t>datasheet</w:t>
      </w:r>
      <w:proofErr w:type="spellEnd"/>
      <w:r>
        <w:rPr>
          <w:color w:val="000000"/>
          <w:sz w:val="27"/>
          <w:szCs w:val="27"/>
        </w:rPr>
        <w:t xml:space="preserve"> do ATmega328P a uma frequência de 1 MHz</w:t>
      </w:r>
      <w:r w:rsidR="00B4449A">
        <w:rPr>
          <w:color w:val="000000"/>
          <w:sz w:val="27"/>
          <w:szCs w:val="27"/>
        </w:rPr>
        <w:t xml:space="preserve"> para um baud rate de 9600bps</w:t>
      </w:r>
      <w:r>
        <w:rPr>
          <w:color w:val="000000"/>
          <w:sz w:val="27"/>
          <w:szCs w:val="27"/>
        </w:rPr>
        <w:t>, para uma operação ao dobro da velocidade</w:t>
      </w:r>
      <w:r w:rsidR="00F243F1">
        <w:rPr>
          <w:color w:val="000000"/>
          <w:sz w:val="27"/>
          <w:szCs w:val="27"/>
        </w:rPr>
        <w:t>.</w:t>
      </w:r>
    </w:p>
    <w:p w14:paraId="22821A51" w14:textId="00452A33" w:rsidR="00F243F1" w:rsidRPr="004B0604" w:rsidRDefault="00F243F1" w:rsidP="000D4CF7">
      <w:pPr>
        <w:pStyle w:val="NormalWeb"/>
        <w:spacing w:after="289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 restantes configurações podem ser consultadas na figura X com a devida justificação relativamente à sua implementação.</w:t>
      </w:r>
    </w:p>
    <w:p w14:paraId="72CF2DC1" w14:textId="3BF164F4" w:rsidR="000D4CF7" w:rsidRDefault="000D4CF7" w:rsidP="000D4CF7">
      <w:pPr>
        <w:pStyle w:val="NormalWeb"/>
        <w:spacing w:after="289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 forma a expor a solução implementada segue-se análise baseada em fluxogramas e, caso seja necessário, a apresentação de alguns trechos de código.</w:t>
      </w:r>
    </w:p>
    <w:p w14:paraId="768E86E0" w14:textId="77777777" w:rsidR="00FE5F16" w:rsidRDefault="00FE5F16" w:rsidP="000D4CF7">
      <w:pPr>
        <w:pStyle w:val="NormalWeb"/>
        <w:spacing w:after="289" w:afterAutospacing="0"/>
        <w:rPr>
          <w:color w:val="000000"/>
          <w:sz w:val="27"/>
          <w:szCs w:val="27"/>
        </w:rPr>
      </w:pPr>
    </w:p>
    <w:p w14:paraId="036E06FE" w14:textId="7436D4CC" w:rsidR="00836D62" w:rsidRDefault="00634DB3" w:rsidP="000D4CF7">
      <w:pPr>
        <w:pStyle w:val="NormalWeb"/>
        <w:spacing w:after="289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 função </w:t>
      </w:r>
      <w:proofErr w:type="spellStart"/>
      <w:r>
        <w:rPr>
          <w:color w:val="000000"/>
          <w:sz w:val="27"/>
          <w:szCs w:val="27"/>
        </w:rPr>
        <w:t>Main</w:t>
      </w:r>
      <w:proofErr w:type="spellEnd"/>
      <w:r>
        <w:rPr>
          <w:color w:val="000000"/>
          <w:sz w:val="27"/>
          <w:szCs w:val="27"/>
        </w:rPr>
        <w:t xml:space="preserve"> são feitas as inicializações executando a função </w:t>
      </w:r>
      <w:proofErr w:type="spellStart"/>
      <w:proofErr w:type="gramStart"/>
      <w:r>
        <w:rPr>
          <w:color w:val="000000"/>
          <w:sz w:val="27"/>
          <w:szCs w:val="27"/>
        </w:rPr>
        <w:t>init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) e colocando o servo motor na posição central (0º). </w:t>
      </w:r>
      <w:r w:rsidR="005B1700">
        <w:rPr>
          <w:color w:val="000000"/>
          <w:sz w:val="27"/>
          <w:szCs w:val="27"/>
        </w:rPr>
        <w:t>Antes de entrar no ciclo infinito é enviada uma mensagem ao utilizador “AGV READY……”. Neste momento é possível ao utilizador interagir com o AGV através do botão ON/OFF presente na interface</w:t>
      </w:r>
      <w:r w:rsidR="00836D62">
        <w:rPr>
          <w:color w:val="000000"/>
          <w:sz w:val="27"/>
          <w:szCs w:val="27"/>
        </w:rPr>
        <w:t xml:space="preserve"> da aplicação utilizada – </w:t>
      </w:r>
      <w:r w:rsidR="00836D62">
        <w:rPr>
          <w:i/>
          <w:iCs/>
          <w:color w:val="000000"/>
          <w:sz w:val="27"/>
          <w:szCs w:val="27"/>
        </w:rPr>
        <w:t xml:space="preserve">Bluetooth </w:t>
      </w:r>
      <w:proofErr w:type="spellStart"/>
      <w:r w:rsidR="00836D62">
        <w:rPr>
          <w:i/>
          <w:iCs/>
          <w:color w:val="000000"/>
          <w:sz w:val="27"/>
          <w:szCs w:val="27"/>
        </w:rPr>
        <w:t>Electronics</w:t>
      </w:r>
      <w:proofErr w:type="spellEnd"/>
      <w:r w:rsidR="00836D62">
        <w:rPr>
          <w:i/>
          <w:iCs/>
          <w:color w:val="000000"/>
          <w:sz w:val="27"/>
          <w:szCs w:val="27"/>
        </w:rPr>
        <w:t xml:space="preserve"> </w:t>
      </w:r>
      <w:r w:rsidR="00836D62" w:rsidRPr="00836D62">
        <w:rPr>
          <w:color w:val="000000"/>
          <w:sz w:val="27"/>
          <w:szCs w:val="27"/>
        </w:rPr>
        <w:t>– figura</w:t>
      </w:r>
      <w:r w:rsidR="00836D62">
        <w:rPr>
          <w:color w:val="000000"/>
          <w:sz w:val="27"/>
          <w:szCs w:val="27"/>
        </w:rPr>
        <w:t xml:space="preserve"> x+1. Botão ON inicia o modo controlado, caso contrário inica o modo automático.</w:t>
      </w:r>
    </w:p>
    <w:p w14:paraId="37F1F6F5" w14:textId="08580008" w:rsidR="005B1700" w:rsidRDefault="00836D62" w:rsidP="000D4CF7">
      <w:pPr>
        <w:pStyle w:val="NormalWeb"/>
        <w:spacing w:after="289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 módulo automático executa as instruções recebidas da última comunicação série USART. Conforme é possível observar, a interface com o utilizador é </w:t>
      </w:r>
      <w:r w:rsidR="00D23751">
        <w:rPr>
          <w:color w:val="000000"/>
          <w:sz w:val="27"/>
          <w:szCs w:val="27"/>
        </w:rPr>
        <w:t>constituída</w:t>
      </w:r>
      <w:r>
        <w:rPr>
          <w:color w:val="000000"/>
          <w:sz w:val="27"/>
          <w:szCs w:val="27"/>
        </w:rPr>
        <w:t xml:space="preserve"> por um terminal que apresentas </w:t>
      </w:r>
      <w:r w:rsidR="00D23751">
        <w:rPr>
          <w:color w:val="000000"/>
          <w:sz w:val="27"/>
          <w:szCs w:val="27"/>
        </w:rPr>
        <w:t xml:space="preserve">as </w:t>
      </w:r>
      <w:r>
        <w:rPr>
          <w:color w:val="000000"/>
          <w:sz w:val="27"/>
          <w:szCs w:val="27"/>
        </w:rPr>
        <w:t>mensagens envias e recebidas.</w:t>
      </w:r>
      <w:r w:rsidR="00D23751">
        <w:rPr>
          <w:color w:val="000000"/>
          <w:sz w:val="27"/>
          <w:szCs w:val="27"/>
        </w:rPr>
        <w:t xml:space="preserve"> Ainda a baixo, uma caixa de texto onde podemos enviar mensagens personalizadas.</w:t>
      </w:r>
      <w:r>
        <w:rPr>
          <w:color w:val="000000"/>
          <w:sz w:val="27"/>
          <w:szCs w:val="27"/>
        </w:rPr>
        <w:t xml:space="preserve"> O controlo </w:t>
      </w:r>
      <w:r w:rsidR="00D23751">
        <w:rPr>
          <w:color w:val="000000"/>
          <w:sz w:val="27"/>
          <w:szCs w:val="27"/>
        </w:rPr>
        <w:t>no canto inferior direito permite deslocar o AGV nas oito direções apresentadas. Por fim, no canto inferior esquerdo, uma barra deslizante capaz de controlar a velocidade do veículo (estava velocidade encontra-se limitada a 6V via software, correspondente a 104 numa escala de 0 a 255).</w:t>
      </w:r>
    </w:p>
    <w:p w14:paraId="3305E03D" w14:textId="49E26F9B" w:rsidR="00D23751" w:rsidRDefault="00D23751" w:rsidP="000D4CF7">
      <w:pPr>
        <w:pStyle w:val="NormalWeb"/>
        <w:spacing w:after="289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 ocorrência do AGV operar em modo automático é verificado se o mesmo se encontra numa fase rotatória </w:t>
      </w:r>
      <w:r w:rsidR="00FE5F16">
        <w:rPr>
          <w:color w:val="000000"/>
          <w:sz w:val="27"/>
          <w:szCs w:val="27"/>
        </w:rPr>
        <w:t xml:space="preserve">provocada deteção de </w:t>
      </w:r>
      <w:r>
        <w:rPr>
          <w:color w:val="000000"/>
          <w:sz w:val="27"/>
          <w:szCs w:val="27"/>
        </w:rPr>
        <w:t xml:space="preserve">um obstáculo. </w:t>
      </w:r>
      <w:r w:rsidR="0027725E">
        <w:rPr>
          <w:color w:val="000000"/>
          <w:sz w:val="27"/>
          <w:szCs w:val="27"/>
        </w:rPr>
        <w:t xml:space="preserve">Neste cenário o sonar é colocado na posição central e o protótipo encontra-se a rodar (direita ou esquerda) seguido de uma série de leituras da distância frontal a qualquer objeto. Quando esta distância for maior que 80 cm (distância de segurança da frente) o AGV para de rodar e potencialmente inicia a progressão em frente. Se este cenário não for verificado é </w:t>
      </w:r>
      <w:r>
        <w:rPr>
          <w:color w:val="000000"/>
          <w:sz w:val="27"/>
          <w:szCs w:val="27"/>
        </w:rPr>
        <w:t xml:space="preserve">feita uma deteção </w:t>
      </w:r>
      <w:r w:rsidR="0027725E">
        <w:rPr>
          <w:color w:val="000000"/>
          <w:sz w:val="27"/>
          <w:szCs w:val="27"/>
        </w:rPr>
        <w:t xml:space="preserve">do estado do veículo. </w:t>
      </w:r>
    </w:p>
    <w:p w14:paraId="5DA18C2F" w14:textId="0B9BBF01" w:rsidR="0027725E" w:rsidRDefault="0027725E" w:rsidP="000D4CF7">
      <w:pPr>
        <w:pStyle w:val="NormalWeb"/>
        <w:spacing w:after="289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estado 0 indica que o carro está a deslocar-se em frente e a fazer um varrimento constante numa amplitude de -20º a +20º do espaço à sua frente</w:t>
      </w:r>
      <w:r w:rsidR="00FE5F16">
        <w:rPr>
          <w:color w:val="000000"/>
          <w:sz w:val="27"/>
          <w:szCs w:val="27"/>
        </w:rPr>
        <w:t xml:space="preserve"> (esta pequena rotação permite a deteção de obstáculos com fornas irregulares, </w:t>
      </w:r>
      <w:r w:rsidR="00FE5F16">
        <w:rPr>
          <w:color w:val="000000"/>
          <w:sz w:val="27"/>
          <w:szCs w:val="27"/>
        </w:rPr>
        <w:lastRenderedPageBreak/>
        <w:t>não paralelas ao sonar)</w:t>
      </w:r>
      <w:r>
        <w:rPr>
          <w:color w:val="000000"/>
          <w:sz w:val="27"/>
          <w:szCs w:val="27"/>
        </w:rPr>
        <w:t>. A deteção de um obstáculo faz com que o AGV se desloque para trás durante um segundo ou um dos sonares traseiros detetarem um obstáculo a menos de 30 cm (</w:t>
      </w:r>
      <w:r w:rsidR="00372576">
        <w:rPr>
          <w:color w:val="000000"/>
          <w:sz w:val="27"/>
          <w:szCs w:val="27"/>
        </w:rPr>
        <w:t>distância que define a zona de perigo</w:t>
      </w:r>
      <w:r>
        <w:rPr>
          <w:color w:val="000000"/>
          <w:sz w:val="27"/>
          <w:szCs w:val="27"/>
        </w:rPr>
        <w:t>)</w:t>
      </w:r>
      <w:r w:rsidR="00372576">
        <w:rPr>
          <w:color w:val="000000"/>
          <w:sz w:val="27"/>
          <w:szCs w:val="27"/>
        </w:rPr>
        <w:t xml:space="preserve">. É alterado o estado do AGV para 1 e guardada a posição do servo motor no momento da deteção do objeto para futura reposição desta. </w:t>
      </w:r>
    </w:p>
    <w:p w14:paraId="0EE1E063" w14:textId="42E8CC9A" w:rsidR="00372576" w:rsidRDefault="00372576" w:rsidP="000D4CF7">
      <w:pPr>
        <w:pStyle w:val="NormalWeb"/>
        <w:spacing w:after="289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Neste momento o veículo encontra-se parado e em condições de executar a condição de estado 1. O servo motor coloca o sonar virado para a esquerda e aguarda a sua estabilização. Por fim faz a leitura da distância lida pelo sonar nesta posição para futura comparação. </w:t>
      </w:r>
    </w:p>
    <w:p w14:paraId="77FDFA7F" w14:textId="473C05DD" w:rsidR="00372576" w:rsidRPr="00836D62" w:rsidRDefault="00372576" w:rsidP="000D4CF7">
      <w:pPr>
        <w:pStyle w:val="NormalWeb"/>
        <w:spacing w:after="289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É então iniciado o estado 2, pelo que o servo motor coloca o sonar virado para a direita. Após as mesmas restrições da espera necessário para a rotação do sonar é feita a leitura da distância lida pelo sonar e comparada com o valor anteriormente guardado. Na situação destas serem iguais o AGV opta por rodar para a direita. É então reposta a posição do servo motor, redefinido o estado a 0 e iniciada a rotação do veículo. O ciclo é repetido até mudança do modo de operação de automático para controlado. </w:t>
      </w:r>
    </w:p>
    <w:p w14:paraId="63BDD43F" w14:textId="77777777" w:rsidR="000208C5" w:rsidRPr="00836D62" w:rsidRDefault="000208C5" w:rsidP="000D4CF7">
      <w:pPr>
        <w:pStyle w:val="NormalWeb"/>
        <w:spacing w:after="289" w:afterAutospacing="0"/>
        <w:rPr>
          <w:color w:val="000000"/>
          <w:sz w:val="27"/>
          <w:szCs w:val="27"/>
        </w:rPr>
      </w:pPr>
    </w:p>
    <w:p w14:paraId="36BAC526" w14:textId="567F110C" w:rsidR="00BF24BE" w:rsidRDefault="00634DB3" w:rsidP="000D4CF7">
      <w:pPr>
        <w:pStyle w:val="NormalWeb"/>
        <w:spacing w:after="289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Ao longo do seu funcionamento o servo motor </w:t>
      </w:r>
      <w:r w:rsidR="000208C5">
        <w:rPr>
          <w:color w:val="000000"/>
          <w:sz w:val="27"/>
          <w:szCs w:val="27"/>
        </w:rPr>
        <w:t xml:space="preserve">é responsável por </w:t>
      </w:r>
      <w:r>
        <w:rPr>
          <w:color w:val="000000"/>
          <w:sz w:val="27"/>
          <w:szCs w:val="27"/>
        </w:rPr>
        <w:t xml:space="preserve">coloca o sonar em cinco posições diferentes. Imaginando uma </w:t>
      </w:r>
      <w:r w:rsidR="000208C5">
        <w:rPr>
          <w:color w:val="000000"/>
          <w:sz w:val="27"/>
          <w:szCs w:val="27"/>
        </w:rPr>
        <w:t>semicircunferência em que conseguimos definir uma rotação de -90º a +90º e sendo a sua orientação central alocada a 0º podemos estabelecer a seguinte tabela</w:t>
      </w:r>
    </w:p>
    <w:p w14:paraId="41E009C3" w14:textId="77777777" w:rsidR="000C65CE" w:rsidRDefault="000C65CE" w:rsidP="000D4CF7">
      <w:pPr>
        <w:pStyle w:val="NormalWeb"/>
        <w:spacing w:after="289" w:afterAutospacing="0"/>
        <w:rPr>
          <w:color w:val="000000"/>
          <w:sz w:val="27"/>
          <w:szCs w:val="27"/>
        </w:rPr>
      </w:pPr>
    </w:p>
    <w:p w14:paraId="01DCC117" w14:textId="1C59F386" w:rsidR="00BF24BE" w:rsidRDefault="00F716C8" w:rsidP="000D4CF7">
      <w:pPr>
        <w:pStyle w:val="NormalWeb"/>
        <w:spacing w:after="289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 sistema implementado procura a otimização de recursos, desta forma foi desenvolvido um algoritmo que permita alocar a responsabilidade de controlo da velocidade de rotação dos motores, comutação do estado do LED </w:t>
      </w:r>
      <w:r w:rsidR="00732130">
        <w:rPr>
          <w:color w:val="000000"/>
          <w:sz w:val="27"/>
          <w:szCs w:val="27"/>
        </w:rPr>
        <w:t xml:space="preserve">sinalizador de sistema ativo </w:t>
      </w:r>
      <w:r>
        <w:rPr>
          <w:color w:val="000000"/>
          <w:sz w:val="27"/>
          <w:szCs w:val="27"/>
        </w:rPr>
        <w:t xml:space="preserve">à frequência de 1 Hz e contagem dos tempos necessários às leituras do sonar frontal. O modo implementado permite entrar na rotina de </w:t>
      </w:r>
      <w:proofErr w:type="spellStart"/>
      <w:r>
        <w:rPr>
          <w:color w:val="000000"/>
          <w:sz w:val="27"/>
          <w:szCs w:val="27"/>
        </w:rPr>
        <w:t>overflow</w:t>
      </w:r>
      <w:proofErr w:type="spellEnd"/>
      <w:r>
        <w:rPr>
          <w:color w:val="000000"/>
          <w:sz w:val="27"/>
          <w:szCs w:val="27"/>
        </w:rPr>
        <w:t xml:space="preserve"> presente na figura x+2 a cada 2,048 </w:t>
      </w:r>
      <w:proofErr w:type="spellStart"/>
      <w:r>
        <w:rPr>
          <w:color w:val="000000"/>
          <w:sz w:val="27"/>
          <w:szCs w:val="27"/>
        </w:rPr>
        <w:t>ms</w:t>
      </w:r>
      <w:proofErr w:type="spellEnd"/>
      <w:r w:rsidR="00732130">
        <w:rPr>
          <w:color w:val="000000"/>
          <w:sz w:val="27"/>
          <w:szCs w:val="27"/>
        </w:rPr>
        <w:t>, processando-se os seguintes acontecimentos:</w:t>
      </w:r>
    </w:p>
    <w:p w14:paraId="4AFAB893" w14:textId="5EF29C10" w:rsidR="00732130" w:rsidRDefault="00732130" w:rsidP="000D4CF7">
      <w:pPr>
        <w:pStyle w:val="NormalWeb"/>
        <w:spacing w:after="289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Controlo do LED sinalizador de sistema ativo – Operação </w:t>
      </w:r>
      <w:r w:rsidR="000C65CE">
        <w:rPr>
          <w:color w:val="000000"/>
          <w:sz w:val="27"/>
          <w:szCs w:val="27"/>
        </w:rPr>
        <w:t>responsável</w:t>
      </w:r>
      <w:r>
        <w:rPr>
          <w:color w:val="000000"/>
          <w:sz w:val="27"/>
          <w:szCs w:val="27"/>
        </w:rPr>
        <w:t xml:space="preserve"> por comutar o estado do LED a cada 500 ms. É realizado um decremento da variável </w:t>
      </w:r>
      <w:proofErr w:type="spellStart"/>
      <w:r>
        <w:rPr>
          <w:color w:val="000000"/>
          <w:sz w:val="27"/>
          <w:szCs w:val="27"/>
        </w:rPr>
        <w:t>cont_timer</w:t>
      </w:r>
      <w:proofErr w:type="spellEnd"/>
      <w:r>
        <w:rPr>
          <w:color w:val="000000"/>
          <w:sz w:val="27"/>
          <w:szCs w:val="27"/>
        </w:rPr>
        <w:t xml:space="preserve"> iniciada com o valor do define _500ms. Assim que este contador alcançar o valor zero, </w:t>
      </w:r>
      <w:r w:rsidR="00504D22">
        <w:rPr>
          <w:color w:val="000000"/>
          <w:sz w:val="27"/>
          <w:szCs w:val="27"/>
        </w:rPr>
        <w:t>este é reiniciado e é</w:t>
      </w:r>
      <w:r>
        <w:rPr>
          <w:color w:val="000000"/>
          <w:sz w:val="27"/>
          <w:szCs w:val="27"/>
        </w:rPr>
        <w:t xml:space="preserve"> alterado o estado do LED</w:t>
      </w:r>
      <w:r w:rsidR="00504D22">
        <w:rPr>
          <w:color w:val="000000"/>
          <w:sz w:val="27"/>
          <w:szCs w:val="27"/>
        </w:rPr>
        <w:t>.</w:t>
      </w:r>
    </w:p>
    <w:p w14:paraId="7521CFF8" w14:textId="39295481" w:rsidR="00504D22" w:rsidRDefault="00504D22" w:rsidP="000D4CF7">
      <w:pPr>
        <w:pStyle w:val="NormalWeb"/>
        <w:spacing w:after="289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Incremento do contador associado ao módulo ultrassónico frontal – Na ocorrência deste módulo se encontrar em espera pelo fim do impulso de ECHO por ele gerado, esta condição fica responsável por contar o número de </w:t>
      </w:r>
      <w:proofErr w:type="spellStart"/>
      <w:r>
        <w:rPr>
          <w:color w:val="000000"/>
          <w:sz w:val="27"/>
          <w:szCs w:val="27"/>
        </w:rPr>
        <w:t>overflows</w:t>
      </w:r>
      <w:proofErr w:type="spellEnd"/>
      <w:r>
        <w:rPr>
          <w:color w:val="000000"/>
          <w:sz w:val="27"/>
          <w:szCs w:val="27"/>
        </w:rPr>
        <w:t xml:space="preserve"> ocorridos que seguidamente serão processados noutra função.</w:t>
      </w:r>
    </w:p>
    <w:p w14:paraId="019BB9F9" w14:textId="497759A4" w:rsidR="00504D22" w:rsidRDefault="00504D22" w:rsidP="000D4CF7">
      <w:pPr>
        <w:pStyle w:val="NormalWeb"/>
        <w:spacing w:after="289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Controlo da velocidade de rotação dos motores – S</w:t>
      </w:r>
      <w:r>
        <w:rPr>
          <w:color w:val="000000"/>
          <w:sz w:val="27"/>
          <w:szCs w:val="27"/>
        </w:rPr>
        <w:t>egunda as configurações deste timer</w:t>
      </w:r>
      <w:r>
        <w:rPr>
          <w:color w:val="000000"/>
          <w:sz w:val="27"/>
          <w:szCs w:val="27"/>
        </w:rPr>
        <w:t xml:space="preserve"> e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tendo as saídas OC0A e OC0B ativas é possível alterar o </w:t>
      </w:r>
      <w:proofErr w:type="spellStart"/>
      <w:r>
        <w:rPr>
          <w:color w:val="000000"/>
          <w:sz w:val="27"/>
          <w:szCs w:val="27"/>
        </w:rPr>
        <w:t>duty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cycle</w:t>
      </w:r>
      <w:proofErr w:type="spellEnd"/>
      <w:r>
        <w:rPr>
          <w:color w:val="000000"/>
          <w:sz w:val="27"/>
          <w:szCs w:val="27"/>
        </w:rPr>
        <w:t xml:space="preserve"> das ondas quadradas responsáveis por controlar a velocidade de rotação de cada motor alterando apenas o valor de registo OCR0A e OCR0B ao longo do código.</w:t>
      </w:r>
    </w:p>
    <w:p w14:paraId="2AC6DA8F" w14:textId="740CE4EE" w:rsidR="00D61BCE" w:rsidRDefault="003A0771" w:rsidP="000D4CF7">
      <w:pPr>
        <w:pStyle w:val="NormalWeb"/>
        <w:spacing w:after="289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 fim de contabilizar o tempo decorrido desde a deteção do estado alto do sinal ECHO após </w:t>
      </w:r>
      <w:r>
        <w:rPr>
          <w:color w:val="000000"/>
          <w:sz w:val="27"/>
          <w:szCs w:val="27"/>
        </w:rPr>
        <w:t>o envio do impulso sonoro</w:t>
      </w:r>
      <w:r>
        <w:rPr>
          <w:color w:val="000000"/>
          <w:sz w:val="27"/>
          <w:szCs w:val="27"/>
        </w:rPr>
        <w:t xml:space="preserve"> por parte de um dos três sonares foram </w:t>
      </w:r>
      <w:r w:rsidR="00D61BCE">
        <w:rPr>
          <w:color w:val="000000"/>
          <w:sz w:val="27"/>
          <w:szCs w:val="27"/>
        </w:rPr>
        <w:t xml:space="preserve">utilizadas as duas interrupções externas contidas no ATmega328P. Estas seguem um raciocínio idêntico, porém optamos pelo uso da interrupção externa zero em sincronia com o TIMER0 para a contagem de tempo do sonar frontal e a interrupção externa um </w:t>
      </w:r>
      <w:r w:rsidR="00D61BCE">
        <w:rPr>
          <w:color w:val="000000"/>
          <w:sz w:val="27"/>
          <w:szCs w:val="27"/>
        </w:rPr>
        <w:t>em sincronia com o TIMER</w:t>
      </w:r>
      <w:r w:rsidR="00D61BCE">
        <w:rPr>
          <w:color w:val="000000"/>
          <w:sz w:val="27"/>
          <w:szCs w:val="27"/>
        </w:rPr>
        <w:t>2</w:t>
      </w:r>
      <w:r w:rsidR="00D61BCE">
        <w:rPr>
          <w:color w:val="000000"/>
          <w:sz w:val="27"/>
          <w:szCs w:val="27"/>
        </w:rPr>
        <w:t xml:space="preserve"> </w:t>
      </w:r>
      <w:r w:rsidR="00D61BCE">
        <w:rPr>
          <w:color w:val="000000"/>
          <w:sz w:val="27"/>
          <w:szCs w:val="27"/>
        </w:rPr>
        <w:t xml:space="preserve">para </w:t>
      </w:r>
      <w:r w:rsidR="00D61BCE">
        <w:rPr>
          <w:color w:val="000000"/>
          <w:sz w:val="27"/>
          <w:szCs w:val="27"/>
        </w:rPr>
        <w:t>a contagem de tempo do</w:t>
      </w:r>
      <w:r w:rsidR="00D61BCE">
        <w:rPr>
          <w:color w:val="000000"/>
          <w:sz w:val="27"/>
          <w:szCs w:val="27"/>
        </w:rPr>
        <w:t>s</w:t>
      </w:r>
      <w:r w:rsidR="00D61BCE">
        <w:rPr>
          <w:color w:val="000000"/>
          <w:sz w:val="27"/>
          <w:szCs w:val="27"/>
        </w:rPr>
        <w:t xml:space="preserve"> sonar</w:t>
      </w:r>
      <w:r w:rsidR="00D61BCE">
        <w:rPr>
          <w:color w:val="000000"/>
          <w:sz w:val="27"/>
          <w:szCs w:val="27"/>
        </w:rPr>
        <w:t xml:space="preserve">es traseiros. </w:t>
      </w:r>
    </w:p>
    <w:p w14:paraId="4E02F3CA" w14:textId="77777777" w:rsidR="004B283B" w:rsidRDefault="00D61BCE" w:rsidP="000D4CF7">
      <w:pPr>
        <w:pStyle w:val="NormalWeb"/>
        <w:spacing w:after="289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Ambas as interrupções são iniciadas com a deteção de uma subida de flanco no respetivo pino sendo seguidamente configurado o EICRA para que a próxima interrupção seja gerada por um flanco descendente.</w:t>
      </w:r>
      <w:r w:rsidR="004B283B">
        <w:rPr>
          <w:color w:val="000000"/>
          <w:sz w:val="27"/>
          <w:szCs w:val="27"/>
        </w:rPr>
        <w:t xml:space="preserve"> </w:t>
      </w:r>
    </w:p>
    <w:p w14:paraId="47FBF867" w14:textId="24989911" w:rsidR="004B283B" w:rsidRDefault="004B283B" w:rsidP="000D4CF7">
      <w:pPr>
        <w:pStyle w:val="NormalWeb"/>
        <w:spacing w:after="289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Relativamente à interrupção externa zero, a deteção de uma subida de flanco origina a leitura do valor do TCNT0 </w:t>
      </w:r>
      <w:r w:rsidR="00DC1703">
        <w:rPr>
          <w:color w:val="000000"/>
          <w:sz w:val="27"/>
          <w:szCs w:val="27"/>
        </w:rPr>
        <w:t>(</w:t>
      </w:r>
      <w:r w:rsidR="00DC1703" w:rsidRPr="00DC1703">
        <w:rPr>
          <w:i/>
          <w:iCs/>
        </w:rPr>
        <w:t>Timer/</w:t>
      </w:r>
      <w:proofErr w:type="spellStart"/>
      <w:r w:rsidR="00DC1703" w:rsidRPr="00DC1703">
        <w:rPr>
          <w:i/>
          <w:iCs/>
        </w:rPr>
        <w:t>Counter</w:t>
      </w:r>
      <w:proofErr w:type="spellEnd"/>
      <w:r w:rsidR="00DC1703" w:rsidRPr="00DC1703">
        <w:rPr>
          <w:i/>
          <w:iCs/>
        </w:rPr>
        <w:t xml:space="preserve"> </w:t>
      </w:r>
      <w:proofErr w:type="spellStart"/>
      <w:r w:rsidR="00DC1703" w:rsidRPr="00DC1703">
        <w:rPr>
          <w:i/>
          <w:iCs/>
        </w:rPr>
        <w:t>Register</w:t>
      </w:r>
      <w:proofErr w:type="spellEnd"/>
      <w:r w:rsidR="00DC1703" w:rsidRPr="00DC1703">
        <w:rPr>
          <w:i/>
          <w:iCs/>
        </w:rPr>
        <w:t xml:space="preserve"> 0</w:t>
      </w:r>
      <w:r w:rsidR="00DC1703">
        <w:rPr>
          <w:color w:val="000000"/>
          <w:sz w:val="27"/>
          <w:szCs w:val="27"/>
        </w:rPr>
        <w:t xml:space="preserve">) </w:t>
      </w:r>
      <w:r>
        <w:rPr>
          <w:color w:val="000000"/>
          <w:sz w:val="27"/>
          <w:szCs w:val="27"/>
        </w:rPr>
        <w:t xml:space="preserve">e inicialização das </w:t>
      </w:r>
      <w:proofErr w:type="spellStart"/>
      <w:r>
        <w:rPr>
          <w:color w:val="000000"/>
          <w:sz w:val="27"/>
          <w:szCs w:val="27"/>
        </w:rPr>
        <w:t>flags</w:t>
      </w:r>
      <w:proofErr w:type="spellEnd"/>
      <w:r>
        <w:rPr>
          <w:color w:val="000000"/>
          <w:sz w:val="27"/>
          <w:szCs w:val="27"/>
        </w:rPr>
        <w:t xml:space="preserve"> necessárias. Já na </w:t>
      </w:r>
      <w:r>
        <w:rPr>
          <w:color w:val="000000"/>
          <w:sz w:val="27"/>
          <w:szCs w:val="27"/>
        </w:rPr>
        <w:t xml:space="preserve">interrupção externa </w:t>
      </w:r>
      <w:r>
        <w:rPr>
          <w:color w:val="000000"/>
          <w:sz w:val="27"/>
          <w:szCs w:val="27"/>
        </w:rPr>
        <w:t xml:space="preserve">um há também uma inicialização de </w:t>
      </w:r>
      <w:proofErr w:type="spellStart"/>
      <w:r>
        <w:rPr>
          <w:color w:val="000000"/>
          <w:sz w:val="27"/>
          <w:szCs w:val="27"/>
        </w:rPr>
        <w:t>flags</w:t>
      </w:r>
      <w:proofErr w:type="spellEnd"/>
      <w:r>
        <w:rPr>
          <w:color w:val="000000"/>
          <w:sz w:val="27"/>
          <w:szCs w:val="27"/>
        </w:rPr>
        <w:t xml:space="preserve"> e o TIMER2 é</w:t>
      </w:r>
      <w:r w:rsidR="00573AD0">
        <w:rPr>
          <w:color w:val="000000"/>
          <w:sz w:val="27"/>
          <w:szCs w:val="27"/>
        </w:rPr>
        <w:t xml:space="preserve"> ligado e</w:t>
      </w:r>
      <w:r>
        <w:rPr>
          <w:color w:val="000000"/>
          <w:sz w:val="27"/>
          <w:szCs w:val="27"/>
        </w:rPr>
        <w:t xml:space="preserve"> reiniciado. </w:t>
      </w:r>
    </w:p>
    <w:p w14:paraId="38D2C832" w14:textId="340A5183" w:rsidR="00D61BCE" w:rsidRDefault="004B283B" w:rsidP="000D4CF7">
      <w:pPr>
        <w:pStyle w:val="NormalWeb"/>
        <w:spacing w:after="289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Segue-se a deteção da próxima ocorrência, flanco descendente do sinal ECHO. </w:t>
      </w:r>
      <w:r>
        <w:rPr>
          <w:color w:val="000000"/>
          <w:sz w:val="27"/>
          <w:szCs w:val="27"/>
        </w:rPr>
        <w:t>Relativamente à interrupção externa zero,</w:t>
      </w:r>
      <w:r>
        <w:rPr>
          <w:color w:val="000000"/>
          <w:sz w:val="27"/>
          <w:szCs w:val="27"/>
        </w:rPr>
        <w:t xml:space="preserve"> é feita uma nova leitura </w:t>
      </w:r>
      <w:r>
        <w:rPr>
          <w:color w:val="000000"/>
          <w:sz w:val="27"/>
          <w:szCs w:val="27"/>
        </w:rPr>
        <w:t>do valor do TCNT0</w:t>
      </w:r>
      <w:r>
        <w:rPr>
          <w:color w:val="000000"/>
          <w:sz w:val="27"/>
          <w:szCs w:val="27"/>
        </w:rPr>
        <w:t xml:space="preserve"> seguido dos cálculos associados para a obtenção da distância medida</w:t>
      </w:r>
      <w:r w:rsidR="00654838">
        <w:rPr>
          <w:color w:val="000000"/>
          <w:sz w:val="27"/>
          <w:szCs w:val="27"/>
        </w:rPr>
        <w:t xml:space="preserve"> e desbloqueado o valor da </w:t>
      </w:r>
      <w:proofErr w:type="spellStart"/>
      <w:r w:rsidR="00654838">
        <w:rPr>
          <w:color w:val="000000"/>
          <w:sz w:val="27"/>
          <w:szCs w:val="27"/>
        </w:rPr>
        <w:t>flag</w:t>
      </w:r>
      <w:proofErr w:type="spellEnd"/>
      <w:r w:rsidR="00654838">
        <w:rPr>
          <w:color w:val="000000"/>
          <w:sz w:val="27"/>
          <w:szCs w:val="27"/>
        </w:rPr>
        <w:t xml:space="preserve"> a 0 indicando a obtenção de uma nova distância frontal</w:t>
      </w:r>
      <w:r>
        <w:rPr>
          <w:color w:val="000000"/>
          <w:sz w:val="27"/>
          <w:szCs w:val="27"/>
        </w:rPr>
        <w:t xml:space="preserve">. </w:t>
      </w:r>
      <w:r w:rsidR="00654838">
        <w:rPr>
          <w:color w:val="000000"/>
          <w:sz w:val="27"/>
          <w:szCs w:val="27"/>
        </w:rPr>
        <w:t xml:space="preserve">A solução implementada para esta interrupção necessita de </w:t>
      </w:r>
      <w:r w:rsidR="007959D4">
        <w:rPr>
          <w:color w:val="000000"/>
          <w:sz w:val="27"/>
          <w:szCs w:val="27"/>
        </w:rPr>
        <w:t xml:space="preserve">apenas de </w:t>
      </w:r>
      <w:r w:rsidR="00654838">
        <w:rPr>
          <w:color w:val="000000"/>
          <w:sz w:val="27"/>
          <w:szCs w:val="27"/>
        </w:rPr>
        <w:t xml:space="preserve">uma </w:t>
      </w:r>
      <w:proofErr w:type="spellStart"/>
      <w:r w:rsidR="00654838">
        <w:rPr>
          <w:color w:val="000000"/>
          <w:sz w:val="27"/>
          <w:szCs w:val="27"/>
        </w:rPr>
        <w:t>flag</w:t>
      </w:r>
      <w:proofErr w:type="spellEnd"/>
      <w:r w:rsidR="00654838">
        <w:rPr>
          <w:color w:val="000000"/>
          <w:sz w:val="27"/>
          <w:szCs w:val="27"/>
        </w:rPr>
        <w:t xml:space="preserve"> de 2 bits (</w:t>
      </w:r>
      <w:proofErr w:type="spellStart"/>
      <w:r w:rsidR="00654838">
        <w:rPr>
          <w:color w:val="000000"/>
          <w:sz w:val="27"/>
          <w:szCs w:val="27"/>
        </w:rPr>
        <w:t>flag</w:t>
      </w:r>
      <w:proofErr w:type="spellEnd"/>
      <w:r w:rsidR="00654838">
        <w:rPr>
          <w:color w:val="000000"/>
          <w:sz w:val="27"/>
          <w:szCs w:val="27"/>
        </w:rPr>
        <w:t xml:space="preserve"> = 0 indica obtenção de nova distância, </w:t>
      </w:r>
      <w:proofErr w:type="spellStart"/>
      <w:r w:rsidR="00654838">
        <w:rPr>
          <w:color w:val="000000"/>
          <w:sz w:val="27"/>
          <w:szCs w:val="27"/>
        </w:rPr>
        <w:t>flag</w:t>
      </w:r>
      <w:proofErr w:type="spellEnd"/>
      <w:r w:rsidR="00654838">
        <w:rPr>
          <w:color w:val="000000"/>
          <w:sz w:val="27"/>
          <w:szCs w:val="27"/>
        </w:rPr>
        <w:t xml:space="preserve"> = 1 indica que vai entrar a primeira vez na interrupção, </w:t>
      </w:r>
      <w:proofErr w:type="spellStart"/>
      <w:r w:rsidR="00654838">
        <w:rPr>
          <w:color w:val="000000"/>
          <w:sz w:val="27"/>
          <w:szCs w:val="27"/>
        </w:rPr>
        <w:t>flag</w:t>
      </w:r>
      <w:proofErr w:type="spellEnd"/>
      <w:r w:rsidR="00654838">
        <w:rPr>
          <w:color w:val="000000"/>
          <w:sz w:val="27"/>
          <w:szCs w:val="27"/>
        </w:rPr>
        <w:t xml:space="preserve"> = 2 indica que vai entrar a segunda vez na interrupção</w:t>
      </w:r>
      <w:r w:rsidR="007959D4">
        <w:rPr>
          <w:color w:val="000000"/>
          <w:sz w:val="27"/>
          <w:szCs w:val="27"/>
        </w:rPr>
        <w:t xml:space="preserve"> e</w:t>
      </w:r>
      <w:r w:rsidR="00654838">
        <w:rPr>
          <w:color w:val="000000"/>
          <w:sz w:val="27"/>
          <w:szCs w:val="27"/>
        </w:rPr>
        <w:t xml:space="preserve"> está pronta a calcular a nova distância). No entanto, para </w:t>
      </w:r>
      <w:r>
        <w:rPr>
          <w:color w:val="000000"/>
          <w:sz w:val="27"/>
          <w:szCs w:val="27"/>
        </w:rPr>
        <w:t xml:space="preserve">a </w:t>
      </w:r>
      <w:r>
        <w:rPr>
          <w:color w:val="000000"/>
          <w:sz w:val="27"/>
          <w:szCs w:val="27"/>
        </w:rPr>
        <w:t>interrupção externa</w:t>
      </w:r>
      <w:r>
        <w:rPr>
          <w:color w:val="000000"/>
          <w:sz w:val="27"/>
          <w:szCs w:val="27"/>
        </w:rPr>
        <w:t xml:space="preserve"> </w:t>
      </w:r>
      <w:r w:rsidR="00654838">
        <w:rPr>
          <w:color w:val="000000"/>
          <w:sz w:val="27"/>
          <w:szCs w:val="27"/>
        </w:rPr>
        <w:t xml:space="preserve">um é utilizada </w:t>
      </w:r>
      <w:r w:rsidR="007959D4">
        <w:rPr>
          <w:color w:val="000000"/>
          <w:sz w:val="27"/>
          <w:szCs w:val="27"/>
        </w:rPr>
        <w:t xml:space="preserve">duas </w:t>
      </w:r>
      <w:proofErr w:type="spellStart"/>
      <w:r w:rsidR="00654838">
        <w:rPr>
          <w:color w:val="000000"/>
          <w:sz w:val="27"/>
          <w:szCs w:val="27"/>
        </w:rPr>
        <w:t>flag</w:t>
      </w:r>
      <w:r w:rsidR="007959D4">
        <w:rPr>
          <w:color w:val="000000"/>
          <w:sz w:val="27"/>
          <w:szCs w:val="27"/>
        </w:rPr>
        <w:t>s</w:t>
      </w:r>
      <w:proofErr w:type="spellEnd"/>
      <w:r w:rsidR="00654838">
        <w:rPr>
          <w:color w:val="000000"/>
          <w:sz w:val="27"/>
          <w:szCs w:val="27"/>
        </w:rPr>
        <w:t xml:space="preserve"> de 1 bit (</w:t>
      </w:r>
      <w:proofErr w:type="spellStart"/>
      <w:r w:rsidR="00654838">
        <w:rPr>
          <w:color w:val="000000"/>
          <w:sz w:val="27"/>
          <w:szCs w:val="27"/>
        </w:rPr>
        <w:t>f_t</w:t>
      </w:r>
      <w:proofErr w:type="spellEnd"/>
      <w:r w:rsidR="00654838">
        <w:rPr>
          <w:color w:val="000000"/>
          <w:sz w:val="27"/>
          <w:szCs w:val="27"/>
        </w:rPr>
        <w:t xml:space="preserve"> = 1 indica primeira vez na </w:t>
      </w:r>
      <w:r w:rsidR="002447BB">
        <w:rPr>
          <w:color w:val="000000"/>
          <w:sz w:val="27"/>
          <w:szCs w:val="27"/>
        </w:rPr>
        <w:t>interrupção</w:t>
      </w:r>
      <w:r w:rsidR="002447BB">
        <w:rPr>
          <w:color w:val="000000"/>
          <w:sz w:val="27"/>
          <w:szCs w:val="27"/>
        </w:rPr>
        <w:t xml:space="preserve"> e </w:t>
      </w:r>
      <w:proofErr w:type="spellStart"/>
      <w:r w:rsidR="002447BB">
        <w:rPr>
          <w:color w:val="000000"/>
          <w:sz w:val="27"/>
          <w:szCs w:val="27"/>
        </w:rPr>
        <w:t>f_t</w:t>
      </w:r>
      <w:proofErr w:type="spellEnd"/>
      <w:r w:rsidR="002447BB">
        <w:rPr>
          <w:color w:val="000000"/>
          <w:sz w:val="27"/>
          <w:szCs w:val="27"/>
        </w:rPr>
        <w:t xml:space="preserve"> = 0 </w:t>
      </w:r>
      <w:r w:rsidR="002447BB">
        <w:rPr>
          <w:color w:val="000000"/>
          <w:sz w:val="27"/>
          <w:szCs w:val="27"/>
        </w:rPr>
        <w:t xml:space="preserve">indica </w:t>
      </w:r>
      <w:r w:rsidR="002447BB">
        <w:rPr>
          <w:color w:val="000000"/>
          <w:sz w:val="27"/>
          <w:szCs w:val="27"/>
        </w:rPr>
        <w:t>segunda</w:t>
      </w:r>
      <w:r w:rsidR="002447BB">
        <w:rPr>
          <w:color w:val="000000"/>
          <w:sz w:val="27"/>
          <w:szCs w:val="27"/>
        </w:rPr>
        <w:t xml:space="preserve"> vez na interrupção</w:t>
      </w:r>
      <w:r w:rsidR="00654838">
        <w:rPr>
          <w:color w:val="000000"/>
          <w:sz w:val="27"/>
          <w:szCs w:val="27"/>
        </w:rPr>
        <w:t>)</w:t>
      </w:r>
      <w:r w:rsidR="007959D4">
        <w:rPr>
          <w:color w:val="000000"/>
          <w:sz w:val="27"/>
          <w:szCs w:val="27"/>
        </w:rPr>
        <w:t xml:space="preserve"> e </w:t>
      </w:r>
      <w:proofErr w:type="spellStart"/>
      <w:r w:rsidR="007959D4">
        <w:rPr>
          <w:color w:val="000000"/>
          <w:sz w:val="27"/>
          <w:szCs w:val="27"/>
        </w:rPr>
        <w:t>flag_t</w:t>
      </w:r>
      <w:proofErr w:type="spellEnd"/>
      <w:r w:rsidR="007959D4">
        <w:rPr>
          <w:color w:val="000000"/>
          <w:sz w:val="27"/>
          <w:szCs w:val="27"/>
        </w:rPr>
        <w:t xml:space="preserve"> (</w:t>
      </w:r>
      <w:proofErr w:type="spellStart"/>
      <w:r w:rsidR="007959D4">
        <w:rPr>
          <w:color w:val="000000"/>
          <w:sz w:val="27"/>
          <w:szCs w:val="27"/>
        </w:rPr>
        <w:t>flag_t</w:t>
      </w:r>
      <w:proofErr w:type="spellEnd"/>
      <w:r w:rsidR="007959D4">
        <w:rPr>
          <w:color w:val="000000"/>
          <w:sz w:val="27"/>
          <w:szCs w:val="27"/>
        </w:rPr>
        <w:t xml:space="preserve"> = 0 aguarda processamento de nova distância e </w:t>
      </w:r>
      <w:proofErr w:type="spellStart"/>
      <w:r w:rsidR="007959D4">
        <w:rPr>
          <w:color w:val="000000"/>
          <w:sz w:val="27"/>
          <w:szCs w:val="27"/>
        </w:rPr>
        <w:t>flag_t</w:t>
      </w:r>
      <w:proofErr w:type="spellEnd"/>
      <w:r w:rsidR="007959D4">
        <w:rPr>
          <w:color w:val="000000"/>
          <w:sz w:val="27"/>
          <w:szCs w:val="27"/>
        </w:rPr>
        <w:t xml:space="preserve"> = 1 indica obtenção de nova distância)</w:t>
      </w:r>
      <w:r w:rsidR="002447BB">
        <w:rPr>
          <w:color w:val="000000"/>
          <w:sz w:val="27"/>
          <w:szCs w:val="27"/>
        </w:rPr>
        <w:t xml:space="preserve">. </w:t>
      </w:r>
      <w:r w:rsidR="007959D4">
        <w:rPr>
          <w:color w:val="000000"/>
          <w:sz w:val="27"/>
          <w:szCs w:val="27"/>
        </w:rPr>
        <w:t xml:space="preserve">Assim é </w:t>
      </w:r>
      <w:r w:rsidR="00654838">
        <w:rPr>
          <w:color w:val="000000"/>
          <w:sz w:val="27"/>
          <w:szCs w:val="27"/>
        </w:rPr>
        <w:t>ativa</w:t>
      </w:r>
      <w:r w:rsidR="002447BB">
        <w:rPr>
          <w:color w:val="000000"/>
          <w:sz w:val="27"/>
          <w:szCs w:val="27"/>
        </w:rPr>
        <w:t>da</w:t>
      </w:r>
      <w:r w:rsidR="00654838">
        <w:rPr>
          <w:color w:val="000000"/>
          <w:sz w:val="27"/>
          <w:szCs w:val="27"/>
        </w:rPr>
        <w:t xml:space="preserve"> a 1</w:t>
      </w:r>
      <w:r w:rsidR="002447BB">
        <w:rPr>
          <w:color w:val="000000"/>
          <w:sz w:val="27"/>
          <w:szCs w:val="27"/>
        </w:rPr>
        <w:t xml:space="preserve"> a </w:t>
      </w:r>
      <w:proofErr w:type="spellStart"/>
      <w:r w:rsidR="00654838">
        <w:rPr>
          <w:color w:val="000000"/>
          <w:sz w:val="27"/>
          <w:szCs w:val="27"/>
        </w:rPr>
        <w:t>flag_t</w:t>
      </w:r>
      <w:proofErr w:type="spellEnd"/>
      <w:r w:rsidR="00654838">
        <w:rPr>
          <w:color w:val="000000"/>
          <w:sz w:val="27"/>
          <w:szCs w:val="27"/>
        </w:rPr>
        <w:t xml:space="preserve"> </w:t>
      </w:r>
      <w:r w:rsidR="007959D4">
        <w:rPr>
          <w:color w:val="000000"/>
          <w:sz w:val="27"/>
          <w:szCs w:val="27"/>
        </w:rPr>
        <w:t xml:space="preserve">e feito o cálculo da </w:t>
      </w:r>
      <w:r w:rsidR="00654838">
        <w:rPr>
          <w:color w:val="000000"/>
          <w:sz w:val="27"/>
          <w:szCs w:val="27"/>
        </w:rPr>
        <w:t>nova distância traseira.</w:t>
      </w:r>
    </w:p>
    <w:p w14:paraId="1E447F4D" w14:textId="05A17958" w:rsidR="002447BB" w:rsidRDefault="002447BB" w:rsidP="000D4CF7">
      <w:pPr>
        <w:pStyle w:val="NormalWeb"/>
        <w:spacing w:after="289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Com o intuito de apresentar o </w:t>
      </w:r>
      <w:r w:rsidR="00DC1703">
        <w:rPr>
          <w:color w:val="000000"/>
          <w:sz w:val="27"/>
          <w:szCs w:val="27"/>
        </w:rPr>
        <w:t>raciocínio</w:t>
      </w:r>
      <w:r>
        <w:rPr>
          <w:color w:val="000000"/>
          <w:sz w:val="27"/>
          <w:szCs w:val="27"/>
        </w:rPr>
        <w:t xml:space="preserve"> acima explicado deixamos um trecho de código da rotina de interrupção INT0, idêntica à rotina INT1 alterando apenas as configurações do registo EICRA, </w:t>
      </w:r>
      <w:proofErr w:type="spellStart"/>
      <w:r>
        <w:rPr>
          <w:color w:val="000000"/>
          <w:sz w:val="27"/>
          <w:szCs w:val="27"/>
        </w:rPr>
        <w:t>flags</w:t>
      </w:r>
      <w:proofErr w:type="spellEnd"/>
      <w:r>
        <w:rPr>
          <w:color w:val="000000"/>
          <w:sz w:val="27"/>
          <w:szCs w:val="27"/>
        </w:rPr>
        <w:t xml:space="preserve"> utilizadas e cálculo, que de certa forma se tona mais simples, sendo apenas necessário dividir o tempo </w:t>
      </w:r>
      <w:r w:rsidR="00573AD0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em </w:t>
      </w:r>
      <w:proofErr w:type="spellStart"/>
      <w:r w:rsidRPr="002447BB">
        <w:rPr>
          <w:i/>
          <w:iCs/>
          <w:color w:val="000000"/>
          <w:sz w:val="27"/>
          <w:szCs w:val="27"/>
        </w:rPr>
        <w:t>us</w:t>
      </w:r>
      <w:proofErr w:type="spellEnd"/>
      <w:r w:rsidR="00573AD0">
        <w:rPr>
          <w:color w:val="000000"/>
          <w:sz w:val="27"/>
          <w:szCs w:val="27"/>
        </w:rPr>
        <w:t xml:space="preserve">) </w:t>
      </w:r>
      <w:r>
        <w:rPr>
          <w:color w:val="000000"/>
          <w:sz w:val="27"/>
          <w:szCs w:val="27"/>
        </w:rPr>
        <w:t xml:space="preserve">decorrido entre alteração do estado dos flancos do sinal ECHO por 58 para a obtenção de uma distância em </w:t>
      </w:r>
      <w:r w:rsidRPr="002447BB">
        <w:rPr>
          <w:i/>
          <w:iCs/>
          <w:color w:val="000000"/>
          <w:sz w:val="27"/>
          <w:szCs w:val="27"/>
        </w:rPr>
        <w:t>cm</w:t>
      </w:r>
      <w:r w:rsidR="00DC1703" w:rsidRPr="00DC1703">
        <w:rPr>
          <w:color w:val="000000"/>
          <w:sz w:val="27"/>
          <w:szCs w:val="27"/>
        </w:rPr>
        <w:t>.</w:t>
      </w:r>
    </w:p>
    <w:p w14:paraId="1EB8D5AD" w14:textId="33EA03DF" w:rsidR="00573AD0" w:rsidRDefault="00573AD0" w:rsidP="000D4CF7">
      <w:pPr>
        <w:pStyle w:val="NormalWeb"/>
        <w:spacing w:after="289" w:afterAutospacing="0"/>
        <w:rPr>
          <w:color w:val="000000"/>
          <w:sz w:val="27"/>
          <w:szCs w:val="27"/>
        </w:rPr>
      </w:pPr>
    </w:p>
    <w:p w14:paraId="33A35A6E" w14:textId="0C221EDA" w:rsidR="00573AD0" w:rsidRDefault="00573AD0" w:rsidP="000D4CF7">
      <w:pPr>
        <w:pStyle w:val="NormalWeb"/>
        <w:spacing w:after="289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Na figura x+3 é apresentado o fluxograma relativo a esta parte onde podemos observar de forma simplificada o algoritmo implementado</w:t>
      </w:r>
      <w:r w:rsidR="005E3069">
        <w:rPr>
          <w:color w:val="000000"/>
          <w:sz w:val="27"/>
          <w:szCs w:val="27"/>
        </w:rPr>
        <w:t xml:space="preserve"> relativo às interrupções externas zero e um.</w:t>
      </w:r>
    </w:p>
    <w:p w14:paraId="3567E6ED" w14:textId="6E12E005" w:rsidR="00DC1703" w:rsidRDefault="00DC1703" w:rsidP="000D4CF7">
      <w:pPr>
        <w:pStyle w:val="NormalWeb"/>
        <w:spacing w:after="289" w:afterAutospacing="0"/>
        <w:rPr>
          <w:color w:val="000000"/>
          <w:sz w:val="27"/>
          <w:szCs w:val="27"/>
        </w:rPr>
      </w:pPr>
    </w:p>
    <w:p w14:paraId="3E504395" w14:textId="3679B557" w:rsidR="00B421C3" w:rsidRPr="00B421C3" w:rsidRDefault="00B421C3" w:rsidP="00B4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color w:val="000000"/>
          <w:sz w:val="27"/>
          <w:szCs w:val="27"/>
        </w:rPr>
        <w:t xml:space="preserve">Para os disparos dos módulos ultrassónicos foi implementada a função </w:t>
      </w:r>
      <w:proofErr w:type="spellStart"/>
      <w:r w:rsidRPr="00B421C3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Pr="00B421C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B421C3">
        <w:rPr>
          <w:rFonts w:ascii="Consolas" w:hAnsi="Consolas" w:cs="Consolas"/>
          <w:color w:val="880000"/>
          <w:sz w:val="19"/>
          <w:szCs w:val="19"/>
          <w:highlight w:val="white"/>
        </w:rPr>
        <w:t>triggersonar</w:t>
      </w:r>
      <w:proofErr w:type="spellEnd"/>
      <w:r w:rsidR="00BF2042" w:rsidRPr="00BF2042">
        <w:rPr>
          <w:color w:val="000000"/>
          <w:sz w:val="27"/>
          <w:szCs w:val="27"/>
        </w:rPr>
        <w:t>&lt;</w:t>
      </w:r>
      <w:proofErr w:type="spellStart"/>
      <w:r w:rsidR="00BF2042" w:rsidRPr="00BF2042">
        <w:rPr>
          <w:color w:val="000000"/>
          <w:sz w:val="27"/>
          <w:szCs w:val="27"/>
        </w:rPr>
        <w:t>span</w:t>
      </w:r>
      <w:proofErr w:type="spellEnd"/>
      <w:r w:rsidR="00BF2042" w:rsidRPr="00BF2042">
        <w:rPr>
          <w:color w:val="000000"/>
          <w:sz w:val="27"/>
          <w:szCs w:val="27"/>
        </w:rPr>
        <w:t xml:space="preserve"> </w:t>
      </w:r>
      <w:proofErr w:type="spellStart"/>
      <w:r w:rsidR="00BF2042" w:rsidRPr="00BF2042">
        <w:rPr>
          <w:color w:val="000000"/>
          <w:sz w:val="27"/>
          <w:szCs w:val="27"/>
        </w:rPr>
        <w:t>style</w:t>
      </w:r>
      <w:proofErr w:type="spellEnd"/>
      <w:r w:rsidR="00BF2042" w:rsidRPr="00BF2042">
        <w:rPr>
          <w:color w:val="000000"/>
          <w:sz w:val="27"/>
          <w:szCs w:val="27"/>
        </w:rPr>
        <w:t>='</w:t>
      </w:r>
      <w:proofErr w:type="spellStart"/>
      <w:r w:rsidR="00BF2042" w:rsidRPr="00BF2042">
        <w:rPr>
          <w:color w:val="000000"/>
          <w:sz w:val="27"/>
          <w:szCs w:val="27"/>
        </w:rPr>
        <w:t>font</w:t>
      </w:r>
      <w:r w:rsidR="00BF2042">
        <w:rPr>
          <w:color w:val="000000"/>
          <w:sz w:val="27"/>
          <w:szCs w:val="27"/>
        </w:rPr>
        <w:t>-</w:t>
      </w:r>
      <w:proofErr w:type="gramStart"/>
      <w:r w:rsidR="00BF2042" w:rsidRPr="00BF2042">
        <w:rPr>
          <w:color w:val="000000"/>
          <w:sz w:val="27"/>
          <w:szCs w:val="27"/>
        </w:rPr>
        <w:t>family:Consolas</w:t>
      </w:r>
      <w:proofErr w:type="spellEnd"/>
      <w:proofErr w:type="gramEnd"/>
      <w:r w:rsidR="00BF2042" w:rsidRPr="00BF2042">
        <w:rPr>
          <w:color w:val="000000"/>
          <w:sz w:val="27"/>
          <w:szCs w:val="27"/>
        </w:rPr>
        <w:t>; font-size:13px;color:navy;'&gt;</w:t>
      </w:r>
      <w:r w:rsidR="00BF2042">
        <w:rPr>
          <w:color w:val="000000"/>
          <w:sz w:val="27"/>
          <w:szCs w:val="27"/>
        </w:rPr>
        <w:t>()</w:t>
      </w:r>
      <w:r w:rsidR="00BF2042" w:rsidRPr="00BF2042">
        <w:rPr>
          <w:color w:val="000000"/>
          <w:sz w:val="27"/>
          <w:szCs w:val="27"/>
        </w:rPr>
        <w:t>&lt;/</w:t>
      </w:r>
      <w:proofErr w:type="spellStart"/>
      <w:r w:rsidR="00BF2042" w:rsidRPr="00BF2042">
        <w:rPr>
          <w:color w:val="000000"/>
          <w:sz w:val="27"/>
          <w:szCs w:val="27"/>
        </w:rPr>
        <w:t>span</w:t>
      </w:r>
      <w:proofErr w:type="spellEnd"/>
      <w:r w:rsidR="00BF2042" w:rsidRPr="00BF2042">
        <w:rPr>
          <w:color w:val="000000"/>
          <w:sz w:val="27"/>
          <w:szCs w:val="27"/>
        </w:rPr>
        <w:t>&gt;</w:t>
      </w:r>
      <w:r>
        <w:rPr>
          <w:color w:val="000000"/>
          <w:sz w:val="27"/>
          <w:szCs w:val="27"/>
        </w:rPr>
        <w:t>, idêntica para os 3 sonares, responsável por colocar a 1 o pino onde está ligado o TRIGGER do respetivo módulo ultrassónico durante um período de</w:t>
      </w:r>
      <w:r w:rsidR="00F21F9E">
        <w:rPr>
          <w:color w:val="000000"/>
          <w:sz w:val="27"/>
          <w:szCs w:val="27"/>
        </w:rPr>
        <w:t xml:space="preserve"> pelo menos</w:t>
      </w:r>
      <w:r>
        <w:rPr>
          <w:color w:val="000000"/>
          <w:sz w:val="27"/>
          <w:szCs w:val="27"/>
        </w:rPr>
        <w:t xml:space="preserve"> 10 </w:t>
      </w:r>
      <w:proofErr w:type="spellStart"/>
      <w:r>
        <w:rPr>
          <w:color w:val="000000"/>
          <w:sz w:val="27"/>
          <w:szCs w:val="27"/>
        </w:rPr>
        <w:t>us</w:t>
      </w:r>
      <w:proofErr w:type="spellEnd"/>
      <w:r>
        <w:rPr>
          <w:color w:val="000000"/>
          <w:sz w:val="27"/>
          <w:szCs w:val="27"/>
        </w:rPr>
        <w:t xml:space="preserve"> repondo depois </w:t>
      </w:r>
      <w:r w:rsidR="008F699F">
        <w:rPr>
          <w:color w:val="000000"/>
          <w:sz w:val="27"/>
          <w:szCs w:val="27"/>
        </w:rPr>
        <w:t>o seu</w:t>
      </w:r>
      <w:r>
        <w:rPr>
          <w:color w:val="000000"/>
          <w:sz w:val="27"/>
          <w:szCs w:val="27"/>
        </w:rPr>
        <w:t xml:space="preserve"> valor </w:t>
      </w:r>
      <w:r w:rsidR="008F699F">
        <w:rPr>
          <w:color w:val="000000"/>
          <w:sz w:val="27"/>
          <w:szCs w:val="27"/>
        </w:rPr>
        <w:t>nulo</w:t>
      </w:r>
      <w:r>
        <w:rPr>
          <w:color w:val="000000"/>
          <w:sz w:val="27"/>
          <w:szCs w:val="27"/>
        </w:rPr>
        <w:t>.</w:t>
      </w:r>
      <w:r w:rsidR="00D1742E">
        <w:rPr>
          <w:color w:val="000000"/>
          <w:sz w:val="27"/>
          <w:szCs w:val="27"/>
        </w:rPr>
        <w:t xml:space="preserve"> A vantagem de operar com o microcontrolador segundo uma frequência interna de 1 MHz é o facto de cada ciclo de </w:t>
      </w:r>
      <w:proofErr w:type="spellStart"/>
      <w:r w:rsidR="00D1742E">
        <w:rPr>
          <w:color w:val="000000"/>
          <w:sz w:val="27"/>
          <w:szCs w:val="27"/>
        </w:rPr>
        <w:t>clock</w:t>
      </w:r>
      <w:proofErr w:type="spellEnd"/>
      <w:r w:rsidR="00D1742E">
        <w:rPr>
          <w:color w:val="000000"/>
          <w:sz w:val="27"/>
          <w:szCs w:val="27"/>
        </w:rPr>
        <w:t xml:space="preserve"> levar cerca de 1 </w:t>
      </w:r>
      <w:proofErr w:type="spellStart"/>
      <w:r w:rsidR="00D1742E">
        <w:rPr>
          <w:color w:val="000000"/>
          <w:sz w:val="27"/>
          <w:szCs w:val="27"/>
        </w:rPr>
        <w:t>us</w:t>
      </w:r>
      <w:proofErr w:type="spellEnd"/>
      <w:r w:rsidR="00D1742E">
        <w:rPr>
          <w:color w:val="000000"/>
          <w:sz w:val="27"/>
          <w:szCs w:val="27"/>
        </w:rPr>
        <w:t>. Com o auxílio da ferramenta &lt;i&gt;</w:t>
      </w:r>
      <w:proofErr w:type="spellStart"/>
      <w:r w:rsidR="00D1742E">
        <w:rPr>
          <w:color w:val="000000"/>
          <w:sz w:val="27"/>
          <w:szCs w:val="27"/>
        </w:rPr>
        <w:t>Processor</w:t>
      </w:r>
      <w:proofErr w:type="spellEnd"/>
      <w:r w:rsidR="00D1742E">
        <w:rPr>
          <w:color w:val="000000"/>
          <w:sz w:val="27"/>
          <w:szCs w:val="27"/>
        </w:rPr>
        <w:t xml:space="preserve"> Status&lt;/i&gt;</w:t>
      </w:r>
      <w:r>
        <w:rPr>
          <w:color w:val="000000"/>
          <w:sz w:val="27"/>
          <w:szCs w:val="27"/>
        </w:rPr>
        <w:t xml:space="preserve"> </w:t>
      </w:r>
      <w:r w:rsidR="00F21F9E">
        <w:rPr>
          <w:color w:val="000000"/>
          <w:sz w:val="27"/>
          <w:szCs w:val="27"/>
        </w:rPr>
        <w:t xml:space="preserve">do ambiente de desenvolvimento </w:t>
      </w:r>
      <w:proofErr w:type="spellStart"/>
      <w:r w:rsidR="00F21F9E">
        <w:rPr>
          <w:color w:val="000000"/>
          <w:sz w:val="27"/>
          <w:szCs w:val="27"/>
        </w:rPr>
        <w:t>Atmel</w:t>
      </w:r>
      <w:proofErr w:type="spellEnd"/>
      <w:r w:rsidR="00F21F9E">
        <w:rPr>
          <w:color w:val="000000"/>
          <w:sz w:val="27"/>
          <w:szCs w:val="27"/>
        </w:rPr>
        <w:t xml:space="preserve"> </w:t>
      </w:r>
      <w:proofErr w:type="spellStart"/>
      <w:r w:rsidR="00F21F9E">
        <w:rPr>
          <w:color w:val="000000"/>
          <w:sz w:val="27"/>
          <w:szCs w:val="27"/>
        </w:rPr>
        <w:t>Studio</w:t>
      </w:r>
      <w:proofErr w:type="spellEnd"/>
      <w:r w:rsidR="00F21F9E">
        <w:rPr>
          <w:color w:val="000000"/>
          <w:sz w:val="27"/>
          <w:szCs w:val="27"/>
        </w:rPr>
        <w:t xml:space="preserve"> 7, durante a simulação foi possível verificar que decorrem cerca de 11 </w:t>
      </w:r>
      <w:proofErr w:type="spellStart"/>
      <w:r w:rsidR="00F21F9E">
        <w:rPr>
          <w:color w:val="000000"/>
          <w:sz w:val="27"/>
          <w:szCs w:val="27"/>
        </w:rPr>
        <w:t>us</w:t>
      </w:r>
      <w:proofErr w:type="spellEnd"/>
      <w:r w:rsidR="00F21F9E">
        <w:rPr>
          <w:color w:val="000000"/>
          <w:sz w:val="27"/>
          <w:szCs w:val="27"/>
        </w:rPr>
        <w:t xml:space="preserve"> fruto dos 6 comandos seguidos à ativação do TRIGGER do sonar. </w:t>
      </w:r>
      <w:r>
        <w:rPr>
          <w:color w:val="000000"/>
          <w:sz w:val="27"/>
          <w:szCs w:val="27"/>
        </w:rPr>
        <w:t xml:space="preserve">Considerando como exemplo o sonar frontal, o disparo deste </w:t>
      </w:r>
      <w:r w:rsidR="008F699F">
        <w:rPr>
          <w:color w:val="000000"/>
          <w:sz w:val="27"/>
          <w:szCs w:val="27"/>
        </w:rPr>
        <w:t>fará atuar uma interrupção externa devido à ocorrência de um sinal com flanco positivo (INT0 conforme explicado anteriormente) a qual será responsável por obter uma nova distância lida</w:t>
      </w:r>
      <w:r w:rsidR="00BF2042">
        <w:rPr>
          <w:color w:val="000000"/>
          <w:sz w:val="27"/>
          <w:szCs w:val="27"/>
        </w:rPr>
        <w:t xml:space="preserve">. O processo termina quando a </w:t>
      </w:r>
      <w:r w:rsidR="00BF2042" w:rsidRPr="00BF2042">
        <w:rPr>
          <w:color w:val="000000"/>
          <w:sz w:val="27"/>
          <w:szCs w:val="27"/>
        </w:rPr>
        <w:t>&lt;</w:t>
      </w:r>
      <w:proofErr w:type="spellStart"/>
      <w:r w:rsidR="00BF2042" w:rsidRPr="00BF2042">
        <w:rPr>
          <w:color w:val="000000"/>
          <w:sz w:val="27"/>
          <w:szCs w:val="27"/>
        </w:rPr>
        <w:t>span</w:t>
      </w:r>
      <w:proofErr w:type="spellEnd"/>
      <w:r w:rsidR="00BF2042" w:rsidRPr="00BF2042">
        <w:rPr>
          <w:color w:val="000000"/>
          <w:sz w:val="27"/>
          <w:szCs w:val="27"/>
        </w:rPr>
        <w:t xml:space="preserve"> </w:t>
      </w:r>
      <w:proofErr w:type="spellStart"/>
      <w:r w:rsidR="00BF2042" w:rsidRPr="00BF2042">
        <w:rPr>
          <w:color w:val="000000"/>
          <w:sz w:val="27"/>
          <w:szCs w:val="27"/>
        </w:rPr>
        <w:t>style</w:t>
      </w:r>
      <w:proofErr w:type="spellEnd"/>
      <w:r w:rsidR="00BF2042" w:rsidRPr="00BF2042">
        <w:rPr>
          <w:color w:val="000000"/>
          <w:sz w:val="27"/>
          <w:szCs w:val="27"/>
        </w:rPr>
        <w:t>='</w:t>
      </w:r>
      <w:proofErr w:type="spellStart"/>
      <w:r w:rsidR="00BF2042" w:rsidRPr="00BF2042">
        <w:rPr>
          <w:color w:val="000000"/>
          <w:sz w:val="27"/>
          <w:szCs w:val="27"/>
        </w:rPr>
        <w:t>font</w:t>
      </w:r>
      <w:r w:rsidR="00BF2042">
        <w:rPr>
          <w:color w:val="000000"/>
          <w:sz w:val="27"/>
          <w:szCs w:val="27"/>
        </w:rPr>
        <w:t>-</w:t>
      </w:r>
      <w:proofErr w:type="gramStart"/>
      <w:r w:rsidR="00BF2042" w:rsidRPr="00BF2042">
        <w:rPr>
          <w:color w:val="000000"/>
          <w:sz w:val="27"/>
          <w:szCs w:val="27"/>
        </w:rPr>
        <w:t>family:Consolas</w:t>
      </w:r>
      <w:proofErr w:type="spellEnd"/>
      <w:proofErr w:type="gramEnd"/>
      <w:r w:rsidR="00BF2042" w:rsidRPr="00BF2042">
        <w:rPr>
          <w:color w:val="000000"/>
          <w:sz w:val="27"/>
          <w:szCs w:val="27"/>
        </w:rPr>
        <w:t>; font-size:13px;color:navy;'&gt;</w:t>
      </w:r>
      <w:proofErr w:type="spellStart"/>
      <w:r w:rsidR="00BF2042" w:rsidRPr="00BF2042">
        <w:rPr>
          <w:color w:val="000000"/>
          <w:sz w:val="27"/>
          <w:szCs w:val="27"/>
        </w:rPr>
        <w:t>flag</w:t>
      </w:r>
      <w:proofErr w:type="spellEnd"/>
      <w:r w:rsidR="00BF2042" w:rsidRPr="00BF2042">
        <w:rPr>
          <w:color w:val="000000"/>
          <w:sz w:val="27"/>
          <w:szCs w:val="27"/>
        </w:rPr>
        <w:t>&lt;/</w:t>
      </w:r>
      <w:proofErr w:type="spellStart"/>
      <w:r w:rsidR="00BF2042" w:rsidRPr="00BF2042">
        <w:rPr>
          <w:color w:val="000000"/>
          <w:sz w:val="27"/>
          <w:szCs w:val="27"/>
        </w:rPr>
        <w:t>span</w:t>
      </w:r>
      <w:proofErr w:type="spellEnd"/>
      <w:r w:rsidR="00BF2042" w:rsidRPr="00BF2042">
        <w:rPr>
          <w:color w:val="000000"/>
          <w:sz w:val="27"/>
          <w:szCs w:val="27"/>
        </w:rPr>
        <w:t>&gt;</w:t>
      </w:r>
      <w:r w:rsidR="00BF2042">
        <w:rPr>
          <w:color w:val="000000"/>
          <w:sz w:val="27"/>
          <w:szCs w:val="27"/>
        </w:rPr>
        <w:t xml:space="preserve"> for 0 outra vez</w:t>
      </w:r>
      <w:r w:rsidR="00D1742E">
        <w:rPr>
          <w:color w:val="000000"/>
          <w:sz w:val="27"/>
          <w:szCs w:val="27"/>
        </w:rPr>
        <w:t>.</w:t>
      </w:r>
      <w:r w:rsidR="00BF2042">
        <w:rPr>
          <w:color w:val="000000"/>
          <w:sz w:val="27"/>
          <w:szCs w:val="27"/>
        </w:rPr>
        <w:t xml:space="preserve"> </w:t>
      </w:r>
    </w:p>
    <w:p w14:paraId="7A39222F" w14:textId="7AEFEDFE" w:rsidR="00BF24BE" w:rsidRDefault="00F2745B" w:rsidP="000D4CF7">
      <w:pPr>
        <w:pStyle w:val="NormalWeb"/>
        <w:spacing w:after="289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Seguindo o </w:t>
      </w:r>
      <w:r w:rsidR="00D1742E">
        <w:rPr>
          <w:color w:val="000000"/>
          <w:sz w:val="27"/>
          <w:szCs w:val="27"/>
        </w:rPr>
        <w:t>raciocínio</w:t>
      </w:r>
      <w:r>
        <w:rPr>
          <w:color w:val="000000"/>
          <w:sz w:val="27"/>
          <w:szCs w:val="27"/>
        </w:rPr>
        <w:t xml:space="preserve"> que foi feito </w:t>
      </w:r>
      <w:r w:rsidR="00D1742E">
        <w:rPr>
          <w:color w:val="000000"/>
          <w:sz w:val="27"/>
          <w:szCs w:val="27"/>
        </w:rPr>
        <w:t>para as rotinas de interrupções externas, apresentamos um excerto de código ilustrativo da explicação acima enunciado com o respetivo fluxograma presente na figura x+4.</w:t>
      </w:r>
    </w:p>
    <w:p w14:paraId="618A1D7C" w14:textId="0A9A13C3" w:rsidR="002E43AD" w:rsidRDefault="002E43AD" w:rsidP="000D4CF7">
      <w:pPr>
        <w:pStyle w:val="NormalWeb"/>
        <w:spacing w:after="289" w:afterAutospacing="0"/>
        <w:rPr>
          <w:color w:val="000000"/>
          <w:sz w:val="27"/>
          <w:szCs w:val="27"/>
        </w:rPr>
      </w:pPr>
    </w:p>
    <w:p w14:paraId="53F4E107" w14:textId="66B6BCA5" w:rsidR="002E43AD" w:rsidRDefault="002E43AD" w:rsidP="000D4CF7">
      <w:pPr>
        <w:pStyle w:val="NormalWeb"/>
        <w:spacing w:after="289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Uma última interrupção é gerada sempre que </w:t>
      </w:r>
      <w:r w:rsidR="00E675C2">
        <w:rPr>
          <w:color w:val="000000"/>
          <w:sz w:val="27"/>
          <w:szCs w:val="27"/>
        </w:rPr>
        <w:t xml:space="preserve">ocorra uma receção correta de informação por parte da USART. A ativação da </w:t>
      </w:r>
      <w:proofErr w:type="spellStart"/>
      <w:r w:rsidR="00E675C2">
        <w:rPr>
          <w:color w:val="000000"/>
          <w:sz w:val="27"/>
          <w:szCs w:val="27"/>
        </w:rPr>
        <w:t>flag</w:t>
      </w:r>
      <w:proofErr w:type="spellEnd"/>
      <w:r w:rsidR="00E675C2">
        <w:rPr>
          <w:color w:val="000000"/>
          <w:sz w:val="27"/>
          <w:szCs w:val="27"/>
        </w:rPr>
        <w:t xml:space="preserve"> RXC0 do registo UCSR0A informa</w:t>
      </w:r>
      <w:r w:rsidR="001C6ECA">
        <w:rPr>
          <w:color w:val="000000"/>
          <w:sz w:val="27"/>
          <w:szCs w:val="27"/>
        </w:rPr>
        <w:t>-n</w:t>
      </w:r>
      <w:r w:rsidR="00E675C2">
        <w:rPr>
          <w:color w:val="000000"/>
          <w:sz w:val="27"/>
          <w:szCs w:val="27"/>
        </w:rPr>
        <w:t xml:space="preserve">os do sucedido. A informação pode ser lida do </w:t>
      </w:r>
      <w:r w:rsidR="001C6ECA">
        <w:rPr>
          <w:color w:val="000000"/>
          <w:sz w:val="27"/>
          <w:szCs w:val="27"/>
        </w:rPr>
        <w:t xml:space="preserve">registo UDR0 neste momento. Igualmente pode ser envia informação de forma a obter algum feedback no momento da programação do AGV escrevendo o pretendido neste mesmo registo somente quando a </w:t>
      </w:r>
      <w:proofErr w:type="spellStart"/>
      <w:r w:rsidR="001C6ECA">
        <w:rPr>
          <w:color w:val="000000"/>
          <w:sz w:val="27"/>
          <w:szCs w:val="27"/>
        </w:rPr>
        <w:t>flag</w:t>
      </w:r>
      <w:proofErr w:type="spellEnd"/>
      <w:r w:rsidR="001C6ECA">
        <w:rPr>
          <w:color w:val="000000"/>
          <w:sz w:val="27"/>
          <w:szCs w:val="27"/>
        </w:rPr>
        <w:t xml:space="preserve"> UDRE0 estiver a 1.</w:t>
      </w:r>
    </w:p>
    <w:p w14:paraId="0B6FF643" w14:textId="7009F7DC" w:rsidR="001C6ECA" w:rsidRDefault="001C6ECA" w:rsidP="000D4CF7">
      <w:pPr>
        <w:pStyle w:val="NormalWeb"/>
        <w:spacing w:after="289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As mensagens enviadas correspondem a um </w:t>
      </w:r>
      <w:proofErr w:type="spellStart"/>
      <w:r>
        <w:rPr>
          <w:color w:val="000000"/>
          <w:sz w:val="27"/>
          <w:szCs w:val="27"/>
        </w:rPr>
        <w:t>char</w:t>
      </w:r>
      <w:proofErr w:type="spellEnd"/>
      <w:r>
        <w:rPr>
          <w:color w:val="000000"/>
          <w:sz w:val="27"/>
          <w:szCs w:val="27"/>
        </w:rPr>
        <w:t xml:space="preserve"> (8 bits) conforme apresentado na secção das configurações. Este valor é armazenado, portanto na variável </w:t>
      </w:r>
      <w:r w:rsidRPr="001C6ECA">
        <w:rPr>
          <w:rFonts w:ascii="Consolas" w:hAnsi="Consolas" w:cs="Consolas"/>
          <w:color w:val="000080"/>
          <w:sz w:val="18"/>
          <w:szCs w:val="18"/>
          <w:highlight w:val="white"/>
        </w:rPr>
        <w:t>data</w:t>
      </w:r>
      <w:r>
        <w:rPr>
          <w:color w:val="000000"/>
          <w:sz w:val="27"/>
          <w:szCs w:val="27"/>
        </w:rPr>
        <w:t>. A receção de um ‘A’ corresponde à ativação do botão do canto superior esquerdo da interface apresentada na figura x+1 e origina o modo de controlo via Bluetooth. Contrariamente a</w:t>
      </w:r>
      <w:r>
        <w:rPr>
          <w:color w:val="000000"/>
          <w:sz w:val="27"/>
          <w:szCs w:val="27"/>
        </w:rPr>
        <w:t xml:space="preserve"> receção de um ‘</w:t>
      </w:r>
      <w:r>
        <w:rPr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’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corresponde à </w:t>
      </w:r>
      <w:r>
        <w:rPr>
          <w:color w:val="000000"/>
          <w:sz w:val="27"/>
          <w:szCs w:val="27"/>
        </w:rPr>
        <w:t xml:space="preserve">colocação no estado OFF desse mesmo botão significando à ativação do modo automático por parte do AGV. </w:t>
      </w:r>
      <w:r w:rsidR="00217D08">
        <w:rPr>
          <w:color w:val="000000"/>
          <w:sz w:val="27"/>
          <w:szCs w:val="27"/>
        </w:rPr>
        <w:t xml:space="preserve">De outra forma, a receção de um ‘W’ indica a vontade de alterar a velocidade do veículo, sendo seguida de </w:t>
      </w:r>
      <w:r w:rsidR="00217D08">
        <w:rPr>
          <w:color w:val="000000"/>
          <w:sz w:val="27"/>
          <w:szCs w:val="27"/>
        </w:rPr>
        <w:lastRenderedPageBreak/>
        <w:t>dois a quatro bytes, os primeiros bytes (apenas um na situação da velocidade a aplicar apenas conter um algarismo, dois bytes se a velocidade conter dois algarismos e três bytes caso contenha três algarismos) são devidamente processados terminando a trama com um ‘Y’. Um exemplo desta trama pode ser visto dentro da caixa de texto da figura x+1.</w:t>
      </w:r>
    </w:p>
    <w:p w14:paraId="4976B333" w14:textId="58AD68C7" w:rsidR="00217D08" w:rsidRDefault="00217D08" w:rsidP="000D4CF7">
      <w:pPr>
        <w:pStyle w:val="NormalWeb"/>
        <w:spacing w:after="289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As restantes letras recebidas indicam a vontade de mudança de direção proveniente do utilizador. Assim que o controlador é solto, é enviado um ‘S’ colocando o AGV em posição de STOP. A informação é enviada do dispositivo Android </w:t>
      </w:r>
      <w:r w:rsidR="00AC4FFB">
        <w:rPr>
          <w:color w:val="000000"/>
          <w:sz w:val="27"/>
          <w:szCs w:val="27"/>
        </w:rPr>
        <w:t xml:space="preserve">para o módulo HC-05 </w:t>
      </w:r>
      <w:r>
        <w:rPr>
          <w:color w:val="000000"/>
          <w:sz w:val="27"/>
          <w:szCs w:val="27"/>
        </w:rPr>
        <w:t xml:space="preserve">sempre que ocorrem mudanças </w:t>
      </w:r>
      <w:r w:rsidR="00AC4FFB">
        <w:rPr>
          <w:color w:val="000000"/>
          <w:sz w:val="27"/>
          <w:szCs w:val="27"/>
        </w:rPr>
        <w:t>de valor da mesma.</w:t>
      </w:r>
    </w:p>
    <w:p w14:paraId="111F5EF4" w14:textId="5B99D825" w:rsidR="00AC4FFB" w:rsidRDefault="00AC4FFB" w:rsidP="00AC4FFB">
      <w:pPr>
        <w:pStyle w:val="NormalWeb"/>
        <w:spacing w:after="289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 figura x+</w:t>
      </w:r>
      <w:r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 xml:space="preserve"> é apresentado o fluxograma </w:t>
      </w:r>
      <w:r>
        <w:rPr>
          <w:color w:val="000000"/>
          <w:sz w:val="27"/>
          <w:szCs w:val="27"/>
        </w:rPr>
        <w:t>ilustrativo desta parte</w:t>
      </w:r>
      <w:r>
        <w:rPr>
          <w:color w:val="000000"/>
          <w:sz w:val="27"/>
          <w:szCs w:val="27"/>
        </w:rPr>
        <w:t xml:space="preserve"> onde podemos observar de forma simplificada o algoritmo implementado relativo à interrupç</w:t>
      </w:r>
      <w:r>
        <w:rPr>
          <w:color w:val="000000"/>
          <w:sz w:val="27"/>
          <w:szCs w:val="27"/>
        </w:rPr>
        <w:t>ão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da receção de informação da USART</w:t>
      </w:r>
      <w:r>
        <w:rPr>
          <w:color w:val="000000"/>
          <w:sz w:val="27"/>
          <w:szCs w:val="27"/>
        </w:rPr>
        <w:t>.</w:t>
      </w:r>
    </w:p>
    <w:p w14:paraId="3805FA5A" w14:textId="586232A6" w:rsidR="007E32A3" w:rsidRDefault="007E32A3" w:rsidP="00AC4FFB">
      <w:pPr>
        <w:pStyle w:val="NormalWeb"/>
        <w:spacing w:after="289" w:afterAutospacing="0"/>
        <w:rPr>
          <w:color w:val="000000"/>
          <w:sz w:val="27"/>
          <w:szCs w:val="27"/>
        </w:rPr>
      </w:pPr>
    </w:p>
    <w:p w14:paraId="0F998F69" w14:textId="0F73769B" w:rsidR="00AC4FFB" w:rsidRPr="007E32A3" w:rsidRDefault="00AC4FFB" w:rsidP="000D4CF7">
      <w:pPr>
        <w:pStyle w:val="NormalWeb"/>
        <w:spacing w:after="289" w:afterAutospacing="0"/>
        <w:rPr>
          <w:color w:val="000000"/>
          <w:sz w:val="27"/>
          <w:szCs w:val="27"/>
        </w:rPr>
      </w:pPr>
    </w:p>
    <w:p w14:paraId="6C081837" w14:textId="245C8395" w:rsidR="007E32A3" w:rsidRDefault="007E32A3" w:rsidP="007E32A3">
      <w:pPr>
        <w:pStyle w:val="NormalWeb"/>
        <w:spacing w:after="289" w:afterAutospacing="0"/>
        <w:rPr>
          <w:color w:val="000000"/>
          <w:sz w:val="27"/>
          <w:szCs w:val="27"/>
        </w:rPr>
      </w:pPr>
      <w:r w:rsidRPr="007E32A3">
        <w:rPr>
          <w:color w:val="000000"/>
          <w:sz w:val="27"/>
          <w:szCs w:val="27"/>
        </w:rPr>
        <w:t xml:space="preserve">A função </w:t>
      </w:r>
      <w:r w:rsidRPr="007E32A3">
        <w:rPr>
          <w:color w:val="000000"/>
          <w:sz w:val="27"/>
          <w:szCs w:val="27"/>
        </w:rPr>
        <w:t>&lt;span style='font-family:Consolas; font-size:13px;color:blue;'&gt;void&lt;/span&gt; &lt;span style="font-size:9.5pt;font-family:Consolas;mso-fareast-font-family:&amp;quot;Times New Roman&amp;quot;;color:#880000"&gt;</w:t>
      </w:r>
      <w:r w:rsidRPr="007E32A3">
        <w:rPr>
          <w:color w:val="000000"/>
          <w:sz w:val="27"/>
          <w:szCs w:val="27"/>
        </w:rPr>
        <w:t>rotar_sonar</w:t>
      </w:r>
      <w:r w:rsidRPr="007E32A3">
        <w:rPr>
          <w:color w:val="000000"/>
          <w:sz w:val="27"/>
          <w:szCs w:val="27"/>
        </w:rPr>
        <w:t>&lt;/span&gt;&lt;span style='font-family:Consolas; font-size:13px;color:black;'&gt;()&lt;/span&gt;</w:t>
      </w:r>
      <w:r w:rsidRPr="007E32A3">
        <w:rPr>
          <w:color w:val="000000"/>
          <w:sz w:val="27"/>
          <w:szCs w:val="27"/>
        </w:rPr>
        <w:t xml:space="preserve"> </w:t>
      </w:r>
      <w:r w:rsidR="0028260C">
        <w:rPr>
          <w:color w:val="000000"/>
          <w:sz w:val="27"/>
          <w:szCs w:val="27"/>
        </w:rPr>
        <w:t xml:space="preserve">é </w:t>
      </w:r>
      <w:r>
        <w:rPr>
          <w:color w:val="000000"/>
          <w:sz w:val="27"/>
          <w:szCs w:val="27"/>
        </w:rPr>
        <w:t xml:space="preserve">responsável por processar a posição em que servo motor coloca o sonar e deslocá-la para a seguinte, ou seja, considerando o sistema apresentado na tabela 2, o servo motor deve rodar segundo a seguinte ordem </w:t>
      </w:r>
      <w:r w:rsidRPr="007E32A3">
        <w:rPr>
          <w:color w:val="000000"/>
          <w:sz w:val="27"/>
          <w:szCs w:val="27"/>
        </w:rPr>
        <w:t>-20º &amp;</w:t>
      </w:r>
      <w:proofErr w:type="spellStart"/>
      <w:r w:rsidRPr="007E32A3">
        <w:rPr>
          <w:color w:val="000000"/>
          <w:sz w:val="27"/>
          <w:szCs w:val="27"/>
        </w:rPr>
        <w:t>rarr</w:t>
      </w:r>
      <w:proofErr w:type="spellEnd"/>
      <w:r w:rsidRPr="007E32A3">
        <w:rPr>
          <w:color w:val="000000"/>
          <w:sz w:val="27"/>
          <w:szCs w:val="27"/>
        </w:rPr>
        <w:t>; 0º &amp;</w:t>
      </w:r>
      <w:proofErr w:type="spellStart"/>
      <w:r w:rsidRPr="007E32A3">
        <w:rPr>
          <w:color w:val="000000"/>
          <w:sz w:val="27"/>
          <w:szCs w:val="27"/>
        </w:rPr>
        <w:t>rarr</w:t>
      </w:r>
      <w:proofErr w:type="spellEnd"/>
      <w:r w:rsidRPr="007E32A3">
        <w:rPr>
          <w:color w:val="000000"/>
          <w:sz w:val="27"/>
          <w:szCs w:val="27"/>
        </w:rPr>
        <w:t>; +20º &amp;rarr;0º &amp;</w:t>
      </w:r>
      <w:proofErr w:type="spellStart"/>
      <w:r w:rsidRPr="007E32A3">
        <w:rPr>
          <w:color w:val="000000"/>
          <w:sz w:val="27"/>
          <w:szCs w:val="27"/>
        </w:rPr>
        <w:t>rarr</w:t>
      </w:r>
      <w:proofErr w:type="spellEnd"/>
      <w:r w:rsidRPr="007E32A3">
        <w:rPr>
          <w:color w:val="000000"/>
          <w:sz w:val="27"/>
          <w:szCs w:val="27"/>
        </w:rPr>
        <w:t xml:space="preserve">; -20º e por aí adiante. Na função </w:t>
      </w:r>
      <w:proofErr w:type="spellStart"/>
      <w:r w:rsidRPr="007E32A3">
        <w:rPr>
          <w:color w:val="000000"/>
          <w:sz w:val="27"/>
          <w:szCs w:val="27"/>
        </w:rPr>
        <w:t>main</w:t>
      </w:r>
      <w:proofErr w:type="spellEnd"/>
      <w:r w:rsidRPr="007E32A3">
        <w:rPr>
          <w:color w:val="000000"/>
          <w:sz w:val="27"/>
          <w:szCs w:val="27"/>
        </w:rPr>
        <w:t xml:space="preserve"> é verificado se</w:t>
      </w:r>
      <w:r>
        <w:rPr>
          <w:color w:val="000000"/>
          <w:sz w:val="27"/>
          <w:szCs w:val="27"/>
        </w:rPr>
        <w:t xml:space="preserve"> o sonar se encontra em rotação e feito uma espera até que este sistema estabilize para fazer as devidas leituras da distância frontal pretendida. </w:t>
      </w:r>
    </w:p>
    <w:p w14:paraId="0F2E7E4B" w14:textId="77777777" w:rsidR="0028260C" w:rsidRDefault="0028260C" w:rsidP="0028260C">
      <w:pPr>
        <w:pStyle w:val="NormalWeb"/>
        <w:spacing w:after="289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 figura x+6 é apresentado o fluxograma ilustrativo desta parte onde podemos observar de forma simplificada o algoritmo implementado relativo </w:t>
      </w:r>
      <w:proofErr w:type="gramStart"/>
      <w:r>
        <w:rPr>
          <w:color w:val="000000"/>
          <w:sz w:val="27"/>
          <w:szCs w:val="27"/>
        </w:rPr>
        <w:t xml:space="preserve">à </w:t>
      </w:r>
      <w:r w:rsidRPr="0028260C">
        <w:rPr>
          <w:color w:val="000000"/>
          <w:sz w:val="27"/>
          <w:szCs w:val="27"/>
        </w:rPr>
        <w:t> função</w:t>
      </w:r>
      <w:proofErr w:type="gramEnd"/>
      <w:r w:rsidRPr="0028260C">
        <w:rPr>
          <w:color w:val="000000"/>
          <w:sz w:val="27"/>
          <w:szCs w:val="27"/>
        </w:rPr>
        <w:t xml:space="preserve"> de rotação da posição do sonar frontal</w:t>
      </w:r>
      <w:r>
        <w:rPr>
          <w:color w:val="000000"/>
          <w:sz w:val="27"/>
          <w:szCs w:val="27"/>
        </w:rPr>
        <w:t>.</w:t>
      </w:r>
    </w:p>
    <w:p w14:paraId="38A5B1FF" w14:textId="0D95E926" w:rsidR="007E32A3" w:rsidRPr="007E32A3" w:rsidRDefault="007E32A3" w:rsidP="007E32A3">
      <w:pPr>
        <w:pStyle w:val="NormalWeb"/>
        <w:spacing w:after="289" w:afterAutospacing="0"/>
        <w:rPr>
          <w:color w:val="000000"/>
          <w:sz w:val="27"/>
          <w:szCs w:val="27"/>
        </w:rPr>
      </w:pPr>
    </w:p>
    <w:p w14:paraId="1B82AEE4" w14:textId="47AA52E9" w:rsidR="00AC4FFB" w:rsidRPr="007E32A3" w:rsidRDefault="00AC4FFB" w:rsidP="000D4CF7">
      <w:pPr>
        <w:pStyle w:val="NormalWeb"/>
        <w:spacing w:after="289" w:afterAutospacing="0"/>
        <w:rPr>
          <w:color w:val="000000"/>
          <w:sz w:val="27"/>
          <w:szCs w:val="27"/>
        </w:rPr>
      </w:pPr>
    </w:p>
    <w:p w14:paraId="2D114020" w14:textId="7617C6AA" w:rsidR="00BF24BE" w:rsidRPr="007E32A3" w:rsidRDefault="00BF24BE" w:rsidP="000D4CF7">
      <w:pPr>
        <w:pStyle w:val="NormalWeb"/>
        <w:spacing w:after="289" w:afterAutospacing="0"/>
        <w:rPr>
          <w:color w:val="000000"/>
          <w:sz w:val="27"/>
          <w:szCs w:val="27"/>
        </w:rPr>
      </w:pPr>
    </w:p>
    <w:p w14:paraId="092D61F8" w14:textId="1B77CD14" w:rsidR="00BF24BE" w:rsidRPr="007E32A3" w:rsidRDefault="00BF24BE" w:rsidP="000D4CF7">
      <w:pPr>
        <w:pStyle w:val="NormalWeb"/>
        <w:spacing w:after="289" w:afterAutospacing="0"/>
        <w:rPr>
          <w:color w:val="000000"/>
          <w:sz w:val="27"/>
          <w:szCs w:val="27"/>
        </w:rPr>
      </w:pPr>
    </w:p>
    <w:p w14:paraId="5E032B4A" w14:textId="0839A519" w:rsidR="00BF24BE" w:rsidRPr="007E32A3" w:rsidRDefault="00BF24BE" w:rsidP="000D4CF7">
      <w:pPr>
        <w:pStyle w:val="NormalWeb"/>
        <w:spacing w:after="289" w:afterAutospacing="0"/>
        <w:rPr>
          <w:color w:val="000000"/>
          <w:sz w:val="27"/>
          <w:szCs w:val="27"/>
        </w:rPr>
      </w:pPr>
    </w:p>
    <w:p w14:paraId="267F6A9A" w14:textId="15545875" w:rsidR="00BF24BE" w:rsidRPr="007E32A3" w:rsidRDefault="00BF24BE" w:rsidP="000D4CF7">
      <w:pPr>
        <w:pStyle w:val="NormalWeb"/>
        <w:spacing w:after="289" w:afterAutospacing="0"/>
        <w:rPr>
          <w:color w:val="000000"/>
          <w:sz w:val="27"/>
          <w:szCs w:val="27"/>
        </w:rPr>
      </w:pPr>
    </w:p>
    <w:p w14:paraId="5FD23FA1" w14:textId="4A9E9F19" w:rsidR="00BF24BE" w:rsidRPr="007E32A3" w:rsidRDefault="00BF24BE" w:rsidP="000D4CF7">
      <w:pPr>
        <w:pStyle w:val="NormalWeb"/>
        <w:spacing w:after="289" w:afterAutospacing="0"/>
        <w:rPr>
          <w:color w:val="000000"/>
          <w:sz w:val="27"/>
          <w:szCs w:val="27"/>
        </w:rPr>
      </w:pPr>
    </w:p>
    <w:p w14:paraId="424A58A0" w14:textId="7BD79E49" w:rsidR="00BF24BE" w:rsidRPr="007E32A3" w:rsidRDefault="00BF24BE" w:rsidP="000D4CF7">
      <w:pPr>
        <w:pStyle w:val="NormalWeb"/>
        <w:spacing w:after="289" w:afterAutospacing="0"/>
        <w:rPr>
          <w:color w:val="000000"/>
          <w:sz w:val="27"/>
          <w:szCs w:val="27"/>
        </w:rPr>
      </w:pPr>
    </w:p>
    <w:p w14:paraId="19E04A23" w14:textId="05FC3D0B" w:rsidR="00BF24BE" w:rsidRPr="007E32A3" w:rsidRDefault="00BF24BE" w:rsidP="000D4CF7">
      <w:pPr>
        <w:pStyle w:val="NormalWeb"/>
        <w:spacing w:after="289" w:afterAutospacing="0"/>
        <w:rPr>
          <w:color w:val="000000"/>
          <w:sz w:val="27"/>
          <w:szCs w:val="27"/>
        </w:rPr>
      </w:pPr>
    </w:p>
    <w:p w14:paraId="38BE84F2" w14:textId="6A65A6CD" w:rsidR="00BF24BE" w:rsidRPr="007E32A3" w:rsidRDefault="00BF24BE" w:rsidP="000D4CF7">
      <w:pPr>
        <w:pStyle w:val="NormalWeb"/>
        <w:spacing w:after="289" w:afterAutospacing="0"/>
        <w:rPr>
          <w:color w:val="000000"/>
          <w:sz w:val="27"/>
          <w:szCs w:val="27"/>
        </w:rPr>
      </w:pPr>
    </w:p>
    <w:p w14:paraId="58BD057A" w14:textId="26E781BD" w:rsidR="00BF24BE" w:rsidRPr="007E32A3" w:rsidRDefault="00BF24BE" w:rsidP="000D4CF7">
      <w:pPr>
        <w:pStyle w:val="NormalWeb"/>
        <w:spacing w:after="289" w:afterAutospacing="0"/>
        <w:rPr>
          <w:color w:val="000000"/>
          <w:sz w:val="27"/>
          <w:szCs w:val="27"/>
        </w:rPr>
      </w:pPr>
    </w:p>
    <w:bookmarkEnd w:id="1"/>
    <w:p w14:paraId="79E49275" w14:textId="6D4FAE54" w:rsidR="00BF24BE" w:rsidRPr="007E32A3" w:rsidRDefault="00BF24BE" w:rsidP="00BF24BE">
      <w:pPr>
        <w:pStyle w:val="NormalWeb"/>
        <w:spacing w:after="289" w:afterAutospacing="0"/>
        <w:rPr>
          <w:color w:val="000000"/>
          <w:sz w:val="18"/>
          <w:szCs w:val="18"/>
        </w:rPr>
      </w:pPr>
    </w:p>
    <w:sectPr w:rsidR="00BF24BE" w:rsidRPr="007E32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77435"/>
    <w:multiLevelType w:val="hybridMultilevel"/>
    <w:tmpl w:val="D2660D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84FE0"/>
    <w:multiLevelType w:val="hybridMultilevel"/>
    <w:tmpl w:val="0E2022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B7"/>
    <w:rsid w:val="000208C5"/>
    <w:rsid w:val="000C65CE"/>
    <w:rsid w:val="000D1042"/>
    <w:rsid w:val="000D4A92"/>
    <w:rsid w:val="000D4CF7"/>
    <w:rsid w:val="000E41D7"/>
    <w:rsid w:val="0013690E"/>
    <w:rsid w:val="00154C71"/>
    <w:rsid w:val="001565B5"/>
    <w:rsid w:val="001A0A05"/>
    <w:rsid w:val="001C6ECA"/>
    <w:rsid w:val="001D573D"/>
    <w:rsid w:val="00217D08"/>
    <w:rsid w:val="00242E02"/>
    <w:rsid w:val="002447BB"/>
    <w:rsid w:val="00247531"/>
    <w:rsid w:val="0027725E"/>
    <w:rsid w:val="0028260C"/>
    <w:rsid w:val="002A401A"/>
    <w:rsid w:val="002E43AD"/>
    <w:rsid w:val="00372576"/>
    <w:rsid w:val="003A0771"/>
    <w:rsid w:val="004B0604"/>
    <w:rsid w:val="004B283B"/>
    <w:rsid w:val="004B5237"/>
    <w:rsid w:val="00504D22"/>
    <w:rsid w:val="00524A28"/>
    <w:rsid w:val="005443C5"/>
    <w:rsid w:val="0056238C"/>
    <w:rsid w:val="00564235"/>
    <w:rsid w:val="00573AD0"/>
    <w:rsid w:val="005B1700"/>
    <w:rsid w:val="005E3069"/>
    <w:rsid w:val="00605F6A"/>
    <w:rsid w:val="00634DB3"/>
    <w:rsid w:val="00654838"/>
    <w:rsid w:val="00732130"/>
    <w:rsid w:val="00733DDC"/>
    <w:rsid w:val="00742AB7"/>
    <w:rsid w:val="007959D4"/>
    <w:rsid w:val="007E32A3"/>
    <w:rsid w:val="008076CA"/>
    <w:rsid w:val="00836D62"/>
    <w:rsid w:val="008F699F"/>
    <w:rsid w:val="00934D0F"/>
    <w:rsid w:val="009A0B67"/>
    <w:rsid w:val="00AA2E6A"/>
    <w:rsid w:val="00AC4FFB"/>
    <w:rsid w:val="00B03E82"/>
    <w:rsid w:val="00B2618F"/>
    <w:rsid w:val="00B421C3"/>
    <w:rsid w:val="00B4449A"/>
    <w:rsid w:val="00BE185E"/>
    <w:rsid w:val="00BF2042"/>
    <w:rsid w:val="00BF24BE"/>
    <w:rsid w:val="00CA3974"/>
    <w:rsid w:val="00CA5187"/>
    <w:rsid w:val="00CF4CC8"/>
    <w:rsid w:val="00D1742E"/>
    <w:rsid w:val="00D23751"/>
    <w:rsid w:val="00D61BCE"/>
    <w:rsid w:val="00DC1703"/>
    <w:rsid w:val="00E675C2"/>
    <w:rsid w:val="00F21F9E"/>
    <w:rsid w:val="00F243F1"/>
    <w:rsid w:val="00F2745B"/>
    <w:rsid w:val="00F716C8"/>
    <w:rsid w:val="00F86393"/>
    <w:rsid w:val="00F86FBE"/>
    <w:rsid w:val="00FE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BCEF6"/>
  <w15:chartTrackingRefBased/>
  <w15:docId w15:val="{FB4ECFEA-F935-4995-A9E4-D4304B3F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18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4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Default">
    <w:name w:val="Default"/>
    <w:rsid w:val="001D57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semiHidden/>
    <w:unhideWhenUsed/>
    <w:rsid w:val="000E41D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2618F"/>
    <w:pPr>
      <w:ind w:left="720"/>
      <w:contextualSpacing/>
    </w:pPr>
  </w:style>
  <w:style w:type="table" w:styleId="TabelacomGrelha">
    <w:name w:val="Table Grid"/>
    <w:basedOn w:val="Tabelanormal"/>
    <w:uiPriority w:val="39"/>
    <w:rsid w:val="00544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6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4160</TotalTime>
  <Pages>1</Pages>
  <Words>2864</Words>
  <Characters>15009</Characters>
  <Application>Microsoft Office Word</Application>
  <DocSecurity>0</DocSecurity>
  <Lines>341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Oliveira (1181045)</dc:creator>
  <cp:keywords/>
  <dc:description/>
  <cp:lastModifiedBy>André Oliveira (1181045)</cp:lastModifiedBy>
  <cp:revision>9</cp:revision>
  <dcterms:created xsi:type="dcterms:W3CDTF">2020-12-30T20:20:00Z</dcterms:created>
  <dcterms:modified xsi:type="dcterms:W3CDTF">2021-01-03T19:01:00Z</dcterms:modified>
</cp:coreProperties>
</file>