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0" w:line="360" w:lineRule="auto"/>
        <w:rPr>
          <w:rFonts w:ascii="Rajdhani" w:cs="Rajdhani" w:eastAsia="Rajdhani" w:hAnsi="Rajdhani"/>
          <w:b w:val="1"/>
          <w:sz w:val="48"/>
          <w:szCs w:val="48"/>
        </w:rPr>
      </w:pPr>
      <w:bookmarkStart w:colFirst="0" w:colLast="0" w:name="_7osctmvqfyba"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1" name="image2.png"/>
            <a:graphic>
              <a:graphicData uri="http://schemas.openxmlformats.org/drawingml/2006/picture">
                <pic:pic>
                  <pic:nvPicPr>
                    <pic:cNvPr id="0" name="image2.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left"/>
        <w:rPr>
          <w:rFonts w:ascii="Rajdhani" w:cs="Rajdhani" w:eastAsia="Rajdhani" w:hAnsi="Rajdhani"/>
          <w:sz w:val="48"/>
          <w:szCs w:val="48"/>
        </w:rPr>
      </w:pPr>
      <w:r w:rsidDel="00000000" w:rsidR="00000000" w:rsidRPr="00000000">
        <w:rPr>
          <w:rFonts w:ascii="Rajdhani" w:cs="Rajdhani" w:eastAsia="Rajdhani" w:hAnsi="Rajdhani"/>
          <w:sz w:val="48"/>
          <w:szCs w:val="48"/>
          <w:rtl w:val="0"/>
        </w:rPr>
        <w:t xml:space="preserve">Stored Procedures</w:t>
      </w:r>
    </w:p>
    <w:p w:rsidR="00000000" w:rsidDel="00000000" w:rsidP="00000000" w:rsidRDefault="00000000" w:rsidRPr="00000000" w14:paraId="00000003">
      <w:pPr>
        <w:pageBreakBefore w:val="0"/>
        <w:jc w:val="left"/>
        <w:rPr>
          <w:rFonts w:ascii="Rajdhani" w:cs="Rajdhani" w:eastAsia="Rajdhani" w:hAnsi="Rajdhani"/>
          <w:sz w:val="48"/>
          <w:szCs w:val="48"/>
        </w:rPr>
      </w:pPr>
      <w:r w:rsidDel="00000000" w:rsidR="00000000" w:rsidRPr="00000000">
        <w:rPr>
          <w:rtl w:val="0"/>
        </w:rPr>
      </w:r>
    </w:p>
    <w:p w:rsidR="00000000" w:rsidDel="00000000" w:rsidP="00000000" w:rsidRDefault="00000000" w:rsidRPr="00000000" w14:paraId="00000004">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stored procedures, que são rotinas armazenadas em nosso banco de dados, têm um papel fundamental e benéfico na utilização cotidiana em bases de dados. Os benefícios vão desde maior velocidade na obtenção dos dados, passando pela segurança dos dados, pela confiabilidade, pois as procedures não aceitam erros de sintaxe. Entre outros benefícios.</w:t>
      </w:r>
    </w:p>
    <w:p w:rsidR="00000000" w:rsidDel="00000000" w:rsidP="00000000" w:rsidRDefault="00000000" w:rsidRPr="00000000" w14:paraId="00000005">
      <w:pPr>
        <w:pageBreakBefore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Esta é a hora de adquirir habilidades referentes a reutilização de código que as procedures propiciam, bem como analisar oportunidades de uso das mesmas, para além disso, projetar e implementar as stored procedures.</w:t>
      </w:r>
    </w:p>
    <w:p w:rsidR="00000000" w:rsidDel="00000000" w:rsidP="00000000" w:rsidRDefault="00000000" w:rsidRPr="00000000" w14:paraId="00000007">
      <w:pPr>
        <w:pageBreakBefore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Nesta aula, também iremos nos debruçar sobre a estrutura básica, sobre a criação, eliminação e invocação das procedures que são uma das mais importantes atribuições dos profissionais que administram bancos de dados. Então, vamos conhecer mais sobre as procedures? </w:t>
      </w:r>
    </w:p>
    <w:p w:rsidR="00000000" w:rsidDel="00000000" w:rsidP="00000000" w:rsidRDefault="00000000" w:rsidRPr="00000000" w14:paraId="00000009">
      <w:pPr>
        <w:pageBreakBefore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pageBreakBefore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Forte Abraço,</w:t>
      </w:r>
    </w:p>
    <w:p w:rsidR="00000000" w:rsidDel="00000000" w:rsidP="00000000" w:rsidRDefault="00000000" w:rsidRPr="00000000" w14:paraId="0000000C">
      <w:pPr>
        <w:pageBreakBefore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Equipe de Professores - CTD - Banco de dados</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jc w:val="center"/>
      <w:rPr>
        <w:rFonts w:ascii="Open Sans" w:cs="Open Sans" w:eastAsia="Open Sans" w:hAnsi="Open Sans"/>
        <w:color w:val="999999"/>
      </w:rPr>
    </w:pPr>
    <w:r w:rsidDel="00000000" w:rsidR="00000000" w:rsidRPr="00000000">
      <w:rPr>
        <w:rFonts w:ascii="Open Sans" w:cs="Open Sans" w:eastAsia="Open Sans" w:hAnsi="Open Sans"/>
        <w:color w:val="999999"/>
      </w:rPr>
      <w:drawing>
        <wp:anchor allowOverlap="1" behindDoc="0" distB="0" distT="0" distL="0" distR="0" hidden="0" layoutInCell="1" locked="0" relativeHeight="0" simplePos="0">
          <wp:simplePos x="0" y="0"/>
          <wp:positionH relativeFrom="page">
            <wp:posOffset>3338</wp:posOffset>
          </wp:positionH>
          <wp:positionV relativeFrom="page">
            <wp:posOffset>-19049</wp:posOffset>
          </wp:positionV>
          <wp:extent cx="7553325" cy="10191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