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UNIVERSIDAD DEL VALLE</w:t>
      </w:r>
    </w:p>
    <w:p>
      <w:pPr>
        <w:pStyle w:val="Subtitle"/>
      </w:pPr>
      <w:r>
        <w:t>Univalle Bolivia</w:t>
      </w:r>
    </w:p>
    <w:p>
      <w:pPr>
        <w:pStyle w:val="Subtitle"/>
      </w:pPr>
      <w:r>
        <w:t>Software Quality Assurance</w:t>
      </w:r>
    </w:p>
    <w:p>
      <w:r>
        <w:br/>
      </w:r>
    </w:p>
    <w:p>
      <w:pPr>
        <w:pStyle w:val="Title"/>
      </w:pPr>
      <w:r>
        <w:t>Test Plan SQA de StockFácil</w:t>
      </w:r>
    </w:p>
    <w:p>
      <w:r>
        <w:t>Actualización del plan en un entorno ágil con Kanban</w:t>
      </w:r>
    </w:p>
    <w:p>
      <w:r>
        <w:br/>
      </w:r>
    </w:p>
    <w:p>
      <w:r>
        <w:t>Andre Romero Caballero</w:t>
      </w:r>
    </w:p>
    <w:p>
      <w:r>
        <w:t>Santiago Camacho Echalar</w:t>
      </w:r>
    </w:p>
    <w:p>
      <w:r>
        <w:t>Docente Rolando Lara</w:t>
      </w:r>
    </w:p>
    <w:p>
      <w:r>
        <w:t>27 de octubre de 2026</w:t>
      </w:r>
    </w:p>
    <w:p>
      <w:r>
        <w:t>Versión 1.0</w:t>
      </w:r>
    </w:p>
    <w:p>
      <w:r>
        <w:br/>
      </w:r>
    </w:p>
    <w:p>
      <w:r>
        <w:t>El plan documenta el alcance, las pruebas y el control de calidad del inventario. Integra resultados reales de PHPUnit, Selenium y Cypress y conserva los pendientes de revisión y aceptación humanas.</w:t>
      </w:r>
    </w:p>
    <w:p>
      <w:r>
        <w:br w:type="page"/>
      </w:r>
    </w:p>
    <w:p>
      <w:pPr>
        <w:pStyle w:val="Heading1"/>
      </w:pPr>
      <w:r>
        <w:t>1 Introducción</w:t>
      </w:r>
    </w:p>
    <w:p>
      <w:pPr>
        <w:pStyle w:val="Heading2"/>
      </w:pPr>
      <w:r>
        <w:t>1.1 Propósito y estado verificado</w:t>
      </w:r>
    </w:p>
    <w:p>
      <w:r>
        <w:t>StockFácil es una aplicación web para pequeños negocios que administra catálogo, existencias, entradas, salidas, alertas e historial con responsable y saldos. Este Test Plan permite al equipo y al docente reproducir las pruebas, revisar las evidencias y decidir el cierre de las tareas. La entrega verifica ocho casos críticos mediante 69 comprobaciones automatizadas aprobadas. La exploración y aceptación humanas y la revisión cruzada se mantienen como pendientes explícitos.</w:t>
      </w:r>
    </w:p>
    <w:p>
      <w:r>
        <w:t>El plan aplica aseguramiento de calidad de software (SQA) al flujo continuo de Kanban. Cada tarea contiene criterio de aceptación, caso, resultado y evidencia antes de solicitar la revisión del compañero. Aprobar la automatización es una condición de cierre técnico; la aceptación del equipo exige además una revisión humana real.</w:t>
      </w:r>
    </w:p>
    <w:p>
      <w:pPr>
        <w:pStyle w:val="Heading2"/>
      </w:pPr>
      <w:r>
        <w:t>1.2 Objetivos</w:t>
      </w:r>
    </w:p>
    <w:p>
      <w:r>
        <w:t>Verificar autenticación y consistencia del inventario; evitar duplicación de SKU y movimientos inválidos; demostrar Selenium y Cypress con resultados comprobables; conservar una regresión de unidad e integración; relacionar tareas, casos, defectos y evidencias; comunicar riesgos y pendientes sin convertir la asignación de trabajo en participación ficticia.</w:t>
      </w:r>
    </w:p>
    <w:p>
      <w:pPr>
        <w:pStyle w:val="Heading2"/>
      </w:pPr>
      <w:r>
        <w:t>1.3 Situación inicial y actualización ágil</w:t>
      </w:r>
    </w:p>
    <w:p>
      <w:r>
        <w:t>La revisión encontró informes de SQA sobre HU-01 y HU-02 en docs/sqa y actividades posteriores de registro en docs/actividad-registro. No se encontró un Test Plan autónomo anterior de ocho apartados; los documentos disponibles son antecedentes y evidencias históricas, no una versión de plan que pueda compararse línea por línea. La suite de entrada aprobó 60 pruebas y 419 aserciones. La carpeta no tenía repositorio Git; se inició uno con identidad AndreRCRO y fechas reales.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71"/>
        <w:gridCol w:w="3611"/>
        <w:gridCol w:w="4456"/>
      </w:tblGrid>
      <w:tr>
        <w:trPr>
          <w:cantSplit/>
          <w:tblHeader/>
        </w:trPr>
        <w:tc>
          <w:tcPr>
            <w:tcW w:type="dxa" w:w="1571"/>
            <w:vAlign w:val="center"/>
            <w:tcMar>
              <w:top w:w="80" w:type="dxa"/>
              <w:left w:w="100" w:type="dxa"/>
              <w:bottom w:w="80" w:type="dxa"/>
              <w:right w:w="100" w:type="dxa"/>
            </w:tcMar>
            <w:shd w:fill="234E5A"/>
          </w:tcPr>
          <w:p>
            <w:pPr>
              <w:spacing w:after="20" w:line="252" w:lineRule="auto"/>
            </w:pPr>
            <w:r>
              <w:rPr>
                <w:b/>
                <w:color w:val="FFFFFF"/>
                <w:sz w:val="18"/>
              </w:rPr>
              <w:t>Aspecto</w:t>
            </w:r>
          </w:p>
        </w:tc>
        <w:tc>
          <w:tcPr>
            <w:tcW w:type="dxa" w:w="3611"/>
            <w:vAlign w:val="center"/>
            <w:tcMar>
              <w:top w:w="80" w:type="dxa"/>
              <w:left w:w="100" w:type="dxa"/>
              <w:bottom w:w="80" w:type="dxa"/>
              <w:right w:w="100" w:type="dxa"/>
            </w:tcMar>
            <w:shd w:fill="234E5A"/>
          </w:tcPr>
          <w:p>
            <w:pPr>
              <w:spacing w:after="20" w:line="252" w:lineRule="auto"/>
            </w:pPr>
            <w:r>
              <w:rPr>
                <w:b/>
                <w:color w:val="FFFFFF"/>
                <w:sz w:val="18"/>
              </w:rPr>
              <w:t>Antecedente encontrado</w:t>
            </w:r>
          </w:p>
        </w:tc>
        <w:tc>
          <w:tcPr>
            <w:tcW w:type="dxa" w:w="4456"/>
            <w:vAlign w:val="center"/>
            <w:tcMar>
              <w:top w:w="80" w:type="dxa"/>
              <w:left w:w="100" w:type="dxa"/>
              <w:bottom w:w="80" w:type="dxa"/>
              <w:right w:w="100" w:type="dxa"/>
            </w:tcMar>
            <w:shd w:fill="234E5A"/>
          </w:tcPr>
          <w:p>
            <w:pPr>
              <w:spacing w:after="20" w:line="252" w:lineRule="auto"/>
            </w:pPr>
            <w:r>
              <w:rPr>
                <w:b/>
                <w:color w:val="FFFFFF"/>
                <w:sz w:val="18"/>
              </w:rPr>
              <w:t>Actualización de esta entrega</w:t>
            </w:r>
          </w:p>
        </w:tc>
      </w:tr>
      <w:tr>
        <w:trPr>
          <w:cantSplit/>
        </w:trPr>
        <w:tc>
          <w:tcPr>
            <w:tcW w:type="dxa" w:w="1571"/>
            <w:vAlign w:val="center"/>
            <w:tcMar>
              <w:top w:w="80" w:type="dxa"/>
              <w:left w:w="100" w:type="dxa"/>
              <w:bottom w:w="80" w:type="dxa"/>
              <w:right w:w="100" w:type="dxa"/>
            </w:tcMar>
            <w:shd w:fill="F2F5F7"/>
          </w:tcPr>
          <w:p>
            <w:pPr>
              <w:spacing w:after="20" w:line="252" w:lineRule="auto"/>
            </w:pPr>
            <w:r>
              <w:rPr>
                <w:sz w:val="18"/>
              </w:rPr>
              <w:t>Organización</w:t>
            </w:r>
          </w:p>
        </w:tc>
        <w:tc>
          <w:tcPr>
            <w:tcW w:type="dxa" w:w="3611"/>
            <w:vAlign w:val="center"/>
            <w:tcMar>
              <w:top w:w="80" w:type="dxa"/>
              <w:left w:w="100" w:type="dxa"/>
              <w:bottom w:w="80" w:type="dxa"/>
              <w:right w:w="100" w:type="dxa"/>
            </w:tcMar>
            <w:shd w:fill="F2F5F7"/>
          </w:tcPr>
          <w:p>
            <w:pPr>
              <w:spacing w:after="20" w:line="252" w:lineRule="auto"/>
            </w:pPr>
            <w:r>
              <w:rPr>
                <w:sz w:val="18"/>
              </w:rPr>
              <w:t>Informes y casos por actividad</w:t>
            </w:r>
          </w:p>
        </w:tc>
        <w:tc>
          <w:tcPr>
            <w:tcW w:type="dxa" w:w="4456"/>
            <w:vAlign w:val="center"/>
            <w:tcMar>
              <w:top w:w="80" w:type="dxa"/>
              <w:left w:w="100" w:type="dxa"/>
              <w:bottom w:w="80" w:type="dxa"/>
              <w:right w:w="100" w:type="dxa"/>
            </w:tcMar>
            <w:shd w:fill="F2F5F7"/>
          </w:tcPr>
          <w:p>
            <w:pPr>
              <w:spacing w:after="20" w:line="252" w:lineRule="auto"/>
            </w:pPr>
            <w:r>
              <w:rPr>
                <w:sz w:val="18"/>
              </w:rPr>
              <w:t>Plan único con ocho apartados y anexos trazables</w:t>
            </w:r>
          </w:p>
        </w:tc>
      </w:tr>
      <w:tr>
        <w:trPr>
          <w:cantSplit/>
        </w:trPr>
        <w:tc>
          <w:tcPr>
            <w:tcW w:type="dxa" w:w="1571"/>
            <w:vAlign w:val="center"/>
            <w:tcMar>
              <w:top w:w="80" w:type="dxa"/>
              <w:left w:w="100" w:type="dxa"/>
              <w:bottom w:w="80" w:type="dxa"/>
              <w:right w:w="100" w:type="dxa"/>
            </w:tcMar>
            <w:shd w:fill="FFFFFF"/>
          </w:tcPr>
          <w:p>
            <w:pPr>
              <w:spacing w:after="20" w:line="252" w:lineRule="auto"/>
            </w:pPr>
            <w:r>
              <w:rPr>
                <w:sz w:val="18"/>
              </w:rPr>
              <w:t>Flujo</w:t>
            </w:r>
          </w:p>
        </w:tc>
        <w:tc>
          <w:tcPr>
            <w:tcW w:type="dxa" w:w="3611"/>
            <w:vAlign w:val="center"/>
            <w:tcMar>
              <w:top w:w="80" w:type="dxa"/>
              <w:left w:w="100" w:type="dxa"/>
              <w:bottom w:w="80" w:type="dxa"/>
              <w:right w:w="100" w:type="dxa"/>
            </w:tcMar>
            <w:shd w:fill="FFFFFF"/>
          </w:tcPr>
          <w:p>
            <w:pPr>
              <w:spacing w:after="20" w:line="252" w:lineRule="auto"/>
            </w:pPr>
            <w:r>
              <w:rPr>
                <w:sz w:val="18"/>
              </w:rPr>
              <w:t>No había tablero Kanban local definido</w:t>
            </w:r>
          </w:p>
        </w:tc>
        <w:tc>
          <w:tcPr>
            <w:tcW w:type="dxa" w:w="4456"/>
            <w:vAlign w:val="center"/>
            <w:tcMar>
              <w:top w:w="80" w:type="dxa"/>
              <w:left w:w="100" w:type="dxa"/>
              <w:bottom w:w="80" w:type="dxa"/>
              <w:right w:w="100" w:type="dxa"/>
            </w:tcMar>
            <w:shd w:fill="FFFFFF"/>
          </w:tcPr>
          <w:p>
            <w:pPr>
              <w:spacing w:after="20" w:line="252" w:lineRule="auto"/>
            </w:pPr>
            <w:r>
              <w:rPr>
                <w:sz w:val="18"/>
              </w:rPr>
              <w:t>Cinco estados, WIP 2 y reglas de paso explícitas</w:t>
            </w:r>
          </w:p>
        </w:tc>
      </w:tr>
      <w:tr>
        <w:trPr>
          <w:cantSplit/>
        </w:trPr>
        <w:tc>
          <w:tcPr>
            <w:tcW w:type="dxa" w:w="1571"/>
            <w:vAlign w:val="center"/>
            <w:tcMar>
              <w:top w:w="80" w:type="dxa"/>
              <w:left w:w="100" w:type="dxa"/>
              <w:bottom w:w="80" w:type="dxa"/>
              <w:right w:w="100" w:type="dxa"/>
            </w:tcMar>
            <w:shd w:fill="F2F5F7"/>
          </w:tcPr>
          <w:p>
            <w:pPr>
              <w:spacing w:after="20" w:line="252" w:lineRule="auto"/>
            </w:pPr>
            <w:r>
              <w:rPr>
                <w:sz w:val="18"/>
              </w:rPr>
              <w:t>Pruebas</w:t>
            </w:r>
          </w:p>
        </w:tc>
        <w:tc>
          <w:tcPr>
            <w:tcW w:type="dxa" w:w="3611"/>
            <w:vAlign w:val="center"/>
            <w:tcMar>
              <w:top w:w="80" w:type="dxa"/>
              <w:left w:w="100" w:type="dxa"/>
              <w:bottom w:w="80" w:type="dxa"/>
              <w:right w:w="100" w:type="dxa"/>
            </w:tcMar>
            <w:shd w:fill="F2F5F7"/>
          </w:tcPr>
          <w:p>
            <w:pPr>
              <w:spacing w:after="20" w:line="252" w:lineRule="auto"/>
            </w:pPr>
            <w:r>
              <w:rPr>
                <w:sz w:val="18"/>
              </w:rPr>
              <w:t>PHPUnit y evidencias históricas de navegador</w:t>
            </w:r>
          </w:p>
        </w:tc>
        <w:tc>
          <w:tcPr>
            <w:tcW w:type="dxa" w:w="4456"/>
            <w:vAlign w:val="center"/>
            <w:tcMar>
              <w:top w:w="80" w:type="dxa"/>
              <w:left w:w="100" w:type="dxa"/>
              <w:bottom w:w="80" w:type="dxa"/>
              <w:right w:w="100" w:type="dxa"/>
            </w:tcMar>
            <w:shd w:fill="F2F5F7"/>
          </w:tcPr>
          <w:p>
            <w:pPr>
              <w:spacing w:after="20" w:line="252" w:lineRule="auto"/>
            </w:pPr>
            <w:r>
              <w:rPr>
                <w:sz w:val="18"/>
              </w:rPr>
              <w:t>Regresión nueva, Selenium y tres escenarios Cypress</w:t>
            </w:r>
          </w:p>
        </w:tc>
      </w:tr>
      <w:tr>
        <w:trPr>
          <w:cantSplit/>
        </w:trPr>
        <w:tc>
          <w:tcPr>
            <w:tcW w:type="dxa" w:w="1571"/>
            <w:vAlign w:val="center"/>
            <w:tcMar>
              <w:top w:w="80" w:type="dxa"/>
              <w:left w:w="100" w:type="dxa"/>
              <w:bottom w:w="80" w:type="dxa"/>
              <w:right w:w="100" w:type="dxa"/>
            </w:tcMar>
            <w:shd w:fill="FFFFFF"/>
          </w:tcPr>
          <w:p>
            <w:pPr>
              <w:spacing w:after="20" w:line="252" w:lineRule="auto"/>
            </w:pPr>
            <w:r>
              <w:rPr>
                <w:sz w:val="18"/>
              </w:rPr>
              <w:t>Unidad</w:t>
            </w:r>
          </w:p>
        </w:tc>
        <w:tc>
          <w:tcPr>
            <w:tcW w:type="dxa" w:w="3611"/>
            <w:vAlign w:val="center"/>
            <w:tcMar>
              <w:top w:w="80" w:type="dxa"/>
              <w:left w:w="100" w:type="dxa"/>
              <w:bottom w:w="80" w:type="dxa"/>
              <w:right w:w="100" w:type="dxa"/>
            </w:tcMar>
            <w:shd w:fill="FFFFFF"/>
          </w:tcPr>
          <w:p>
            <w:pPr>
              <w:spacing w:after="20" w:line="252" w:lineRule="auto"/>
            </w:pPr>
            <w:r>
              <w:rPr>
                <w:sz w:val="18"/>
              </w:rPr>
              <w:t>Normalización de correo y datos de registro</w:t>
            </w:r>
          </w:p>
        </w:tc>
        <w:tc>
          <w:tcPr>
            <w:tcW w:type="dxa" w:w="4456"/>
            <w:vAlign w:val="center"/>
            <w:tcMar>
              <w:top w:w="80" w:type="dxa"/>
              <w:left w:w="100" w:type="dxa"/>
              <w:bottom w:w="80" w:type="dxa"/>
              <w:right w:w="100" w:type="dxa"/>
            </w:tcMar>
            <w:shd w:fill="FFFFFF"/>
          </w:tcPr>
          <w:p>
            <w:pPr>
              <w:spacing w:after="20" w:line="252" w:lineRule="auto"/>
            </w:pPr>
            <w:r>
              <w:rPr>
                <w:sz w:val="18"/>
              </w:rPr>
              <w:t>Cuatro datos adicionales sobre estado de stock</w:t>
            </w:r>
          </w:p>
        </w:tc>
      </w:tr>
      <w:tr>
        <w:trPr>
          <w:cantSplit/>
        </w:trPr>
        <w:tc>
          <w:tcPr>
            <w:tcW w:type="dxa" w:w="1571"/>
            <w:vAlign w:val="center"/>
            <w:tcMar>
              <w:top w:w="80" w:type="dxa"/>
              <w:left w:w="100" w:type="dxa"/>
              <w:bottom w:w="80" w:type="dxa"/>
              <w:right w:w="100" w:type="dxa"/>
            </w:tcMar>
            <w:shd w:fill="F2F5F7"/>
          </w:tcPr>
          <w:p>
            <w:pPr>
              <w:spacing w:after="20" w:line="252" w:lineRule="auto"/>
            </w:pPr>
            <w:r>
              <w:rPr>
                <w:sz w:val="18"/>
              </w:rPr>
              <w:t>Evidencia</w:t>
            </w:r>
          </w:p>
        </w:tc>
        <w:tc>
          <w:tcPr>
            <w:tcW w:type="dxa" w:w="3611"/>
            <w:vAlign w:val="center"/>
            <w:tcMar>
              <w:top w:w="80" w:type="dxa"/>
              <w:left w:w="100" w:type="dxa"/>
              <w:bottom w:w="80" w:type="dxa"/>
              <w:right w:w="100" w:type="dxa"/>
            </w:tcMar>
            <w:shd w:fill="F2F5F7"/>
          </w:tcPr>
          <w:p>
            <w:pPr>
              <w:spacing w:after="20" w:line="252" w:lineRule="auto"/>
            </w:pPr>
            <w:r>
              <w:rPr>
                <w:sz w:val="18"/>
              </w:rPr>
              <w:t>Resultados de actividades previas</w:t>
            </w:r>
          </w:p>
        </w:tc>
        <w:tc>
          <w:tcPr>
            <w:tcW w:type="dxa" w:w="4456"/>
            <w:vAlign w:val="center"/>
            <w:tcMar>
              <w:top w:w="80" w:type="dxa"/>
              <w:left w:w="100" w:type="dxa"/>
              <w:bottom w:w="80" w:type="dxa"/>
              <w:right w:w="100" w:type="dxa"/>
            </w:tcMar>
            <w:shd w:fill="F2F5F7"/>
          </w:tcPr>
          <w:p>
            <w:pPr>
              <w:spacing w:after="20" w:line="252" w:lineRule="auto"/>
            </w:pPr>
            <w:r>
              <w:rPr>
                <w:sz w:val="18"/>
              </w:rPr>
              <w:t>Nuevos XML, JSON, logs y capturas con fecha de esta entrega</w:t>
            </w:r>
          </w:p>
        </w:tc>
      </w:tr>
      <w:tr>
        <w:trPr>
          <w:cantSplit/>
        </w:trPr>
        <w:tc>
          <w:tcPr>
            <w:tcW w:type="dxa" w:w="1571"/>
            <w:vAlign w:val="center"/>
            <w:tcMar>
              <w:top w:w="80" w:type="dxa"/>
              <w:left w:w="100" w:type="dxa"/>
              <w:bottom w:w="80" w:type="dxa"/>
              <w:right w:w="100" w:type="dxa"/>
            </w:tcMar>
            <w:shd w:fill="FFFFFF"/>
          </w:tcPr>
          <w:p>
            <w:pPr>
              <w:spacing w:after="20" w:line="252" w:lineRule="auto"/>
            </w:pPr>
            <w:r>
              <w:rPr>
                <w:sz w:val="18"/>
              </w:rPr>
              <w:t>Seguimiento</w:t>
            </w:r>
          </w:p>
        </w:tc>
        <w:tc>
          <w:tcPr>
            <w:tcW w:type="dxa" w:w="3611"/>
            <w:vAlign w:val="center"/>
            <w:tcMar>
              <w:top w:w="80" w:type="dxa"/>
              <w:left w:w="100" w:type="dxa"/>
              <w:bottom w:w="80" w:type="dxa"/>
              <w:right w:w="100" w:type="dxa"/>
            </w:tcMar>
            <w:shd w:fill="FFFFFF"/>
          </w:tcPr>
          <w:p>
            <w:pPr>
              <w:spacing w:after="20" w:line="252" w:lineRule="auto"/>
            </w:pPr>
            <w:r>
              <w:rPr>
                <w:sz w:val="18"/>
              </w:rPr>
              <w:t>Hallazgos de actividades anteriores</w:t>
            </w:r>
          </w:p>
        </w:tc>
        <w:tc>
          <w:tcPr>
            <w:tcW w:type="dxa" w:w="4456"/>
            <w:vAlign w:val="center"/>
            <w:tcMar>
              <w:top w:w="80" w:type="dxa"/>
              <w:left w:w="100" w:type="dxa"/>
              <w:bottom w:w="80" w:type="dxa"/>
              <w:right w:w="100" w:type="dxa"/>
            </w:tcMar>
            <w:shd w:fill="FFFFFF"/>
          </w:tcPr>
          <w:p>
            <w:pPr>
              <w:spacing w:after="20" w:line="252" w:lineRule="auto"/>
            </w:pPr>
            <w:r>
              <w:rPr>
                <w:sz w:val="18"/>
              </w:rPr>
              <w:t>AUT-01 y AUT-02 con fallo, corrección y reejecución real</w:t>
            </w:r>
          </w:p>
        </w:tc>
      </w:tr>
      <w:tr>
        <w:trPr>
          <w:cantSplit/>
        </w:trPr>
        <w:tc>
          <w:tcPr>
            <w:tcW w:type="dxa" w:w="1571"/>
            <w:vAlign w:val="center"/>
            <w:tcMar>
              <w:top w:w="80" w:type="dxa"/>
              <w:left w:w="100" w:type="dxa"/>
              <w:bottom w:w="80" w:type="dxa"/>
              <w:right w:w="100" w:type="dxa"/>
            </w:tcMar>
            <w:shd w:fill="F2F5F7"/>
          </w:tcPr>
          <w:p>
            <w:pPr>
              <w:spacing w:after="20" w:line="252" w:lineRule="auto"/>
            </w:pPr>
            <w:r>
              <w:rPr>
                <w:sz w:val="18"/>
              </w:rPr>
              <w:t>CI y revisión</w:t>
            </w:r>
          </w:p>
        </w:tc>
        <w:tc>
          <w:tcPr>
            <w:tcW w:type="dxa" w:w="3611"/>
            <w:vAlign w:val="center"/>
            <w:tcMar>
              <w:top w:w="80" w:type="dxa"/>
              <w:left w:w="100" w:type="dxa"/>
              <w:bottom w:w="80" w:type="dxa"/>
              <w:right w:w="100" w:type="dxa"/>
            </w:tcMar>
            <w:shd w:fill="F2F5F7"/>
          </w:tcPr>
          <w:p>
            <w:pPr>
              <w:spacing w:after="20" w:line="252" w:lineRule="auto"/>
            </w:pPr>
            <w:r>
              <w:rPr>
                <w:sz w:val="18"/>
              </w:rPr>
              <w:t>Sin workflow ni historial Git en la carpeta</w:t>
            </w:r>
          </w:p>
        </w:tc>
        <w:tc>
          <w:tcPr>
            <w:tcW w:type="dxa" w:w="4456"/>
            <w:vAlign w:val="center"/>
            <w:tcMar>
              <w:top w:w="80" w:type="dxa"/>
              <w:left w:w="100" w:type="dxa"/>
              <w:bottom w:w="80" w:type="dxa"/>
              <w:right w:w="100" w:type="dxa"/>
            </w:tcMar>
            <w:shd w:fill="F2F5F7"/>
          </w:tcPr>
          <w:p>
            <w:pPr>
              <w:spacing w:after="20" w:line="252" w:lineRule="auto"/>
            </w:pPr>
            <w:r>
              <w:rPr>
                <w:sz w:val="18"/>
              </w:rPr>
              <w:t>Git iniciado, rama de pruebas, workflow e instrucciones de PR</w:t>
            </w:r>
          </w:p>
        </w:tc>
      </w:tr>
    </w:tbl>
    <w:p>
      <w:pPr>
        <w:spacing w:after="40"/>
      </w:pPr>
    </w:p>
    <w:p>
      <w:r>
        <w:t>Se conservan los antecedentes sin sobrescribirlos ni atribuirles nuevos resultados. Las pruebas actuales se escribieron sobre código existente; no se declara TDD en esta entrega. Los escenarios Dado Cuando Entonces documentan aceptación y se vinculan con pruebas ejecutables.</w:t>
      </w:r>
    </w:p>
    <w:p>
      <w:pPr>
        <w:pStyle w:val="Heading1"/>
      </w:pPr>
      <w:r>
        <w:t>2 Alcance</w:t>
      </w:r>
    </w:p>
    <w:p>
      <w:pPr>
        <w:pStyle w:val="Heading2"/>
      </w:pPr>
      <w:r>
        <w:t>2.1 Producto y requisitos verificables</w:t>
      </w:r>
    </w:p>
    <w:p>
      <w:r>
        <w:t>La arquitectura permanece en Laravel 13 con PHP 8.3, Blade, Eloquent, SQLite, Tailwind CSS 4 y Vite 7. Los puntos principales son rutas protegidas, Form Requests para validación e InventoryService para transacciones y saldos. El inventario es compartido entre cuentas: no existe separación por negocio ni autorización por roles.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21"/>
        <w:gridCol w:w="5427"/>
        <w:gridCol w:w="1590"/>
      </w:tblGrid>
      <w:tr>
        <w:trPr>
          <w:cantSplit/>
          <w:tblHeader/>
        </w:trPr>
        <w:tc>
          <w:tcPr>
            <w:tcW w:type="dxa" w:w="2621"/>
            <w:vAlign w:val="center"/>
            <w:tcMar>
              <w:top w:w="80" w:type="dxa"/>
              <w:left w:w="100" w:type="dxa"/>
              <w:bottom w:w="80" w:type="dxa"/>
              <w:right w:w="100" w:type="dxa"/>
            </w:tcMar>
            <w:shd w:fill="234E5A"/>
          </w:tcPr>
          <w:p>
            <w:pPr>
              <w:spacing w:after="20" w:line="252" w:lineRule="auto"/>
            </w:pPr>
            <w:r>
              <w:rPr>
                <w:b/>
                <w:color w:val="FFFFFF"/>
                <w:sz w:val="18"/>
              </w:rPr>
              <w:t>Área e historia</w:t>
            </w:r>
          </w:p>
        </w:tc>
        <w:tc>
          <w:tcPr>
            <w:tcW w:type="dxa" w:w="5427"/>
            <w:vAlign w:val="center"/>
            <w:tcMar>
              <w:top w:w="80" w:type="dxa"/>
              <w:left w:w="100" w:type="dxa"/>
              <w:bottom w:w="80" w:type="dxa"/>
              <w:right w:w="100" w:type="dxa"/>
            </w:tcMar>
            <w:shd w:fill="234E5A"/>
          </w:tcPr>
          <w:p>
            <w:pPr>
              <w:spacing w:after="20" w:line="252" w:lineRule="auto"/>
            </w:pPr>
            <w:r>
              <w:rPr>
                <w:b/>
                <w:color w:val="FFFFFF"/>
                <w:sz w:val="18"/>
              </w:rPr>
              <w:t>Requisitos y aceptación</w:t>
            </w:r>
          </w:p>
        </w:tc>
        <w:tc>
          <w:tcPr>
            <w:tcW w:type="dxa" w:w="1590"/>
            <w:vAlign w:val="center"/>
            <w:tcMar>
              <w:top w:w="80" w:type="dxa"/>
              <w:left w:w="100" w:type="dxa"/>
              <w:bottom w:w="80" w:type="dxa"/>
              <w:right w:w="100" w:type="dxa"/>
            </w:tcMar>
            <w:shd w:fill="234E5A"/>
          </w:tcPr>
          <w:p>
            <w:pPr>
              <w:spacing w:after="20" w:line="252" w:lineRule="auto"/>
            </w:pPr>
            <w:r>
              <w:rPr>
                <w:b/>
                <w:color w:val="FFFFFF"/>
                <w:sz w:val="18"/>
              </w:rPr>
              <w:t>Casos</w:t>
            </w:r>
          </w:p>
        </w:tc>
      </w:tr>
      <w:tr>
        <w:trPr>
          <w:cantSplit/>
        </w:trPr>
        <w:tc>
          <w:tcPr>
            <w:tcW w:type="dxa" w:w="2621"/>
            <w:vAlign w:val="center"/>
            <w:tcMar>
              <w:top w:w="80" w:type="dxa"/>
              <w:left w:w="100" w:type="dxa"/>
              <w:bottom w:w="80" w:type="dxa"/>
              <w:right w:w="100" w:type="dxa"/>
            </w:tcMar>
            <w:shd w:fill="F2F5F7"/>
          </w:tcPr>
          <w:p>
            <w:pPr>
              <w:spacing w:after="20" w:line="252" w:lineRule="auto"/>
            </w:pPr>
            <w:r>
              <w:rPr>
                <w:sz w:val="18"/>
              </w:rPr>
              <w:t>HU-03 Acceso al inventario</w:t>
            </w:r>
          </w:p>
        </w:tc>
        <w:tc>
          <w:tcPr>
            <w:tcW w:type="dxa" w:w="5427"/>
            <w:vAlign w:val="center"/>
            <w:tcMar>
              <w:top w:w="80" w:type="dxa"/>
              <w:left w:w="100" w:type="dxa"/>
              <w:bottom w:w="80" w:type="dxa"/>
              <w:right w:w="100" w:type="dxa"/>
            </w:tcMar>
            <w:shd w:fill="F2F5F7"/>
          </w:tcPr>
          <w:p>
            <w:pPr>
              <w:spacing w:after="20" w:line="252" w:lineRule="auto"/>
            </w:pPr>
            <w:r>
              <w:rPr>
                <w:sz w:val="18"/>
              </w:rPr>
              <w:t>Credenciales válidas abren dashboard; inválidas no autentican; logout protege acceso posterior</w:t>
            </w:r>
          </w:p>
        </w:tc>
        <w:tc>
          <w:tcPr>
            <w:tcW w:type="dxa" w:w="1590"/>
            <w:vAlign w:val="center"/>
            <w:tcMar>
              <w:top w:w="80" w:type="dxa"/>
              <w:left w:w="100" w:type="dxa"/>
              <w:bottom w:w="80" w:type="dxa"/>
              <w:right w:w="100" w:type="dxa"/>
            </w:tcMar>
            <w:shd w:fill="F2F5F7"/>
          </w:tcPr>
          <w:p>
            <w:pPr>
              <w:spacing w:after="20" w:line="252" w:lineRule="auto"/>
            </w:pPr>
            <w:r>
              <w:rPr>
                <w:sz w:val="18"/>
              </w:rPr>
              <w:t>CP-01 y CP-02</w:t>
            </w:r>
          </w:p>
        </w:tc>
      </w:tr>
      <w:tr>
        <w:trPr>
          <w:cantSplit/>
        </w:trPr>
        <w:tc>
          <w:tcPr>
            <w:tcW w:type="dxa" w:w="2621"/>
            <w:vAlign w:val="center"/>
            <w:tcMar>
              <w:top w:w="80" w:type="dxa"/>
              <w:left w:w="100" w:type="dxa"/>
              <w:bottom w:w="80" w:type="dxa"/>
              <w:right w:w="100" w:type="dxa"/>
            </w:tcMar>
            <w:shd w:fill="FFFFFF"/>
          </w:tcPr>
          <w:p>
            <w:pPr>
              <w:spacing w:after="20" w:line="252" w:lineRule="auto"/>
            </w:pPr>
            <w:r>
              <w:rPr>
                <w:sz w:val="18"/>
              </w:rPr>
              <w:t>HU-01 Catálogo de productos</w:t>
            </w:r>
          </w:p>
        </w:tc>
        <w:tc>
          <w:tcPr>
            <w:tcW w:type="dxa" w:w="5427"/>
            <w:vAlign w:val="center"/>
            <w:tcMar>
              <w:top w:w="80" w:type="dxa"/>
              <w:left w:w="100" w:type="dxa"/>
              <w:bottom w:w="80" w:type="dxa"/>
              <w:right w:w="100" w:type="dxa"/>
            </w:tcMar>
            <w:shd w:fill="FFFFFF"/>
          </w:tcPr>
          <w:p>
            <w:pPr>
              <w:spacing w:after="20" w:line="252" w:lineRule="auto"/>
            </w:pPr>
            <w:r>
              <w:rPr>
                <w:sz w:val="18"/>
              </w:rPr>
              <w:t>Alta válida, SKU normalizado y único, stock inicial e historial coherentes</w:t>
            </w:r>
          </w:p>
        </w:tc>
        <w:tc>
          <w:tcPr>
            <w:tcW w:type="dxa" w:w="1590"/>
            <w:vAlign w:val="center"/>
            <w:tcMar>
              <w:top w:w="80" w:type="dxa"/>
              <w:left w:w="100" w:type="dxa"/>
              <w:bottom w:w="80" w:type="dxa"/>
              <w:right w:w="100" w:type="dxa"/>
            </w:tcMar>
            <w:shd w:fill="FFFFFF"/>
          </w:tcPr>
          <w:p>
            <w:pPr>
              <w:spacing w:after="20" w:line="252" w:lineRule="auto"/>
            </w:pPr>
            <w:r>
              <w:rPr>
                <w:sz w:val="18"/>
              </w:rPr>
              <w:t>CP-03 y CP-04</w:t>
            </w:r>
          </w:p>
        </w:tc>
      </w:tr>
      <w:tr>
        <w:trPr>
          <w:cantSplit/>
        </w:trPr>
        <w:tc>
          <w:tcPr>
            <w:tcW w:type="dxa" w:w="2621"/>
            <w:vAlign w:val="center"/>
            <w:tcMar>
              <w:top w:w="80" w:type="dxa"/>
              <w:left w:w="100" w:type="dxa"/>
              <w:bottom w:w="80" w:type="dxa"/>
              <w:right w:w="100" w:type="dxa"/>
            </w:tcMar>
            <w:shd w:fill="F2F5F7"/>
          </w:tcPr>
          <w:p>
            <w:pPr>
              <w:spacing w:after="20" w:line="252" w:lineRule="auto"/>
            </w:pPr>
            <w:r>
              <w:rPr>
                <w:sz w:val="18"/>
              </w:rPr>
              <w:t>HU-02 Movimientos y alertas</w:t>
            </w:r>
          </w:p>
        </w:tc>
        <w:tc>
          <w:tcPr>
            <w:tcW w:type="dxa" w:w="5427"/>
            <w:vAlign w:val="center"/>
            <w:tcMar>
              <w:top w:w="80" w:type="dxa"/>
              <w:left w:w="100" w:type="dxa"/>
              <w:bottom w:w="80" w:type="dxa"/>
              <w:right w:w="100" w:type="dxa"/>
            </w:tcMar>
            <w:shd w:fill="F2F5F7"/>
          </w:tcPr>
          <w:p>
            <w:pPr>
              <w:spacing w:after="20" w:line="252" w:lineRule="auto"/>
            </w:pPr>
            <w:r>
              <w:rPr>
                <w:sz w:val="18"/>
              </w:rPr>
              <w:t>Entrada suma; salida resta; rechazo preserva saldo e historial; cantidades positivas enteras; alerta en mínimo</w:t>
            </w:r>
          </w:p>
        </w:tc>
        <w:tc>
          <w:tcPr>
            <w:tcW w:type="dxa" w:w="1590"/>
            <w:vAlign w:val="center"/>
            <w:tcMar>
              <w:top w:w="80" w:type="dxa"/>
              <w:left w:w="100" w:type="dxa"/>
              <w:bottom w:w="80" w:type="dxa"/>
              <w:right w:w="100" w:type="dxa"/>
            </w:tcMar>
            <w:shd w:fill="F2F5F7"/>
          </w:tcPr>
          <w:p>
            <w:pPr>
              <w:spacing w:after="20" w:line="252" w:lineRule="auto"/>
            </w:pPr>
            <w:r>
              <w:rPr>
                <w:sz w:val="18"/>
              </w:rPr>
              <w:t>CP-05 a CP-08</w:t>
            </w:r>
          </w:p>
        </w:tc>
      </w:tr>
    </w:tbl>
    <w:p>
      <w:pPr>
        <w:spacing w:after="40"/>
      </w:pPr>
    </w:p>
    <w:p>
      <w:r>
        <w:t>HU-01 y HU-02 proceden de las historias existentes; HU-03 identifica el requisito de autenticación para esta matriz y no altera los identificadores históricos de registro de cuentas.</w:t>
      </w:r>
    </w:p>
    <w:p>
      <w:pPr>
        <w:pStyle w:val="Heading2"/>
      </w:pPr>
      <w:r>
        <w:t>2.2 Exclusiones y límites</w:t>
      </w:r>
    </w:p>
    <w:p>
      <w:r>
        <w:t>Quedan fuera de la nueva matriz las pruebas de carga, accesibilidad exhaustiva, pruebas de penetración, compras, facturación, multiempresa, recuperación de contraseña y roles, que no se presentan como funcionalidades implementadas. El registro de cuentas, edición, desactivación, concurrencia y seeders permanecen en la regresión existente, aunque no tienen un caso nuevo de aceptación por cada variante. No se certifica compatibilidad con todos los navegadores ni despliegue productivo.</w:t>
      </w:r>
    </w:p>
    <w:p>
      <w:r>
        <w:t>El alcance de entrega contiene ocho casos automatizados prioritarios y una exploración manual MAN-01 pendiente. La matriz completa incluye datos, precondiciones, pasos, esperado, obtenido, prioridad y evidencia. Los casos de aceptación automatizados no sustituyen la validación de los integrantes o del docente.</w:t>
      </w:r>
    </w:p>
    <w:p>
      <w:pPr>
        <w:pStyle w:val="Heading1"/>
      </w:pPr>
      <w:r>
        <w:t>3 Estrategia de pruebas</w:t>
      </w:r>
    </w:p>
    <w:p>
      <w:pPr>
        <w:pStyle w:val="Heading2"/>
      </w:pPr>
      <w:r>
        <w:t>3.1 Niveles y herramientas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97"/>
        <w:gridCol w:w="5120"/>
        <w:gridCol w:w="3020"/>
      </w:tblGrid>
      <w:tr>
        <w:trPr>
          <w:cantSplit/>
          <w:tblHeader/>
        </w:trPr>
        <w:tc>
          <w:tcPr>
            <w:tcW w:type="dxa" w:w="1497"/>
            <w:vAlign w:val="center"/>
            <w:tcMar>
              <w:top w:w="80" w:type="dxa"/>
              <w:left w:w="100" w:type="dxa"/>
              <w:bottom w:w="80" w:type="dxa"/>
              <w:right w:w="100" w:type="dxa"/>
            </w:tcMar>
            <w:shd w:fill="234E5A"/>
          </w:tcPr>
          <w:p>
            <w:pPr>
              <w:spacing w:after="20" w:line="252" w:lineRule="auto"/>
            </w:pPr>
            <w:r>
              <w:rPr>
                <w:b/>
                <w:color w:val="FFFFFF"/>
                <w:sz w:val="18"/>
              </w:rPr>
              <w:t>Tipo</w:t>
            </w:r>
          </w:p>
        </w:tc>
        <w:tc>
          <w:tcPr>
            <w:tcW w:type="dxa" w:w="5120"/>
            <w:vAlign w:val="center"/>
            <w:tcMar>
              <w:top w:w="80" w:type="dxa"/>
              <w:left w:w="100" w:type="dxa"/>
              <w:bottom w:w="80" w:type="dxa"/>
              <w:right w:w="100" w:type="dxa"/>
            </w:tcMar>
            <w:shd w:fill="234E5A"/>
          </w:tcPr>
          <w:p>
            <w:pPr>
              <w:spacing w:after="20" w:line="252" w:lineRule="auto"/>
            </w:pPr>
            <w:r>
              <w:rPr>
                <w:b/>
                <w:color w:val="FFFFFF"/>
                <w:sz w:val="18"/>
              </w:rPr>
              <w:t>Aplicación real</w:t>
            </w:r>
          </w:p>
        </w:tc>
        <w:tc>
          <w:tcPr>
            <w:tcW w:type="dxa" w:w="3020"/>
            <w:vAlign w:val="center"/>
            <w:tcMar>
              <w:top w:w="80" w:type="dxa"/>
              <w:left w:w="100" w:type="dxa"/>
              <w:bottom w:w="80" w:type="dxa"/>
              <w:right w:w="100" w:type="dxa"/>
            </w:tcMar>
            <w:shd w:fill="234E5A"/>
          </w:tcPr>
          <w:p>
            <w:pPr>
              <w:spacing w:after="20" w:line="252" w:lineRule="auto"/>
            </w:pPr>
            <w:r>
              <w:rPr>
                <w:b/>
                <w:color w:val="FFFFFF"/>
                <w:sz w:val="18"/>
              </w:rPr>
              <w:t>Estado</w:t>
            </w:r>
          </w:p>
        </w:tc>
      </w:tr>
      <w:tr>
        <w:trPr>
          <w:cantSplit/>
        </w:trPr>
        <w:tc>
          <w:tcPr>
            <w:tcW w:type="dxa" w:w="1497"/>
            <w:vAlign w:val="center"/>
            <w:tcMar>
              <w:top w:w="80" w:type="dxa"/>
              <w:left w:w="100" w:type="dxa"/>
              <w:bottom w:w="80" w:type="dxa"/>
              <w:right w:w="100" w:type="dxa"/>
            </w:tcMar>
            <w:shd w:fill="F2F5F7"/>
          </w:tcPr>
          <w:p>
            <w:pPr>
              <w:spacing w:after="20" w:line="252" w:lineRule="auto"/>
            </w:pPr>
            <w:r>
              <w:rPr>
                <w:sz w:val="18"/>
              </w:rPr>
              <w:t>Unidad</w:t>
            </w:r>
          </w:p>
        </w:tc>
        <w:tc>
          <w:tcPr>
            <w:tcW w:type="dxa" w:w="5120"/>
            <w:vAlign w:val="center"/>
            <w:tcMar>
              <w:top w:w="80" w:type="dxa"/>
              <w:left w:w="100" w:type="dxa"/>
              <w:bottom w:w="80" w:type="dxa"/>
              <w:right w:w="100" w:type="dxa"/>
            </w:tcMar>
            <w:shd w:fill="F2F5F7"/>
          </w:tcPr>
          <w:p>
            <w:pPr>
              <w:spacing w:after="20" w:line="252" w:lineRule="auto"/>
            </w:pPr>
            <w:r>
              <w:rPr>
                <w:sz w:val="18"/>
              </w:rPr>
              <w:t>PHPUnit sobre EmailNormalizer, RegistrationData y estados de Product sin base de datos</w:t>
            </w:r>
          </w:p>
        </w:tc>
        <w:tc>
          <w:tcPr>
            <w:tcW w:type="dxa" w:w="3020"/>
            <w:vAlign w:val="center"/>
            <w:tcMar>
              <w:top w:w="80" w:type="dxa"/>
              <w:left w:w="100" w:type="dxa"/>
              <w:bottom w:w="80" w:type="dxa"/>
              <w:right w:w="100" w:type="dxa"/>
            </w:tcMar>
            <w:shd w:fill="F2F5F7"/>
          </w:tcPr>
          <w:p>
            <w:pPr>
              <w:spacing w:after="20" w:line="252" w:lineRule="auto"/>
            </w:pPr>
            <w:r>
              <w:rPr>
                <w:sz w:val="18"/>
              </w:rPr>
              <w:t>7 pruebas aprobadas</w:t>
            </w:r>
          </w:p>
        </w:tc>
      </w:tr>
      <w:tr>
        <w:trPr>
          <w:cantSplit/>
        </w:trPr>
        <w:tc>
          <w:tcPr>
            <w:tcW w:type="dxa" w:w="1497"/>
            <w:vAlign w:val="center"/>
            <w:tcMar>
              <w:top w:w="80" w:type="dxa"/>
              <w:left w:w="100" w:type="dxa"/>
              <w:bottom w:w="80" w:type="dxa"/>
              <w:right w:w="100" w:type="dxa"/>
            </w:tcMar>
            <w:shd w:fill="FFFFFF"/>
          </w:tcPr>
          <w:p>
            <w:pPr>
              <w:spacing w:after="20" w:line="252" w:lineRule="auto"/>
            </w:pPr>
            <w:r>
              <w:rPr>
                <w:sz w:val="18"/>
              </w:rPr>
              <w:t>Funcional</w:t>
            </w:r>
          </w:p>
        </w:tc>
        <w:tc>
          <w:tcPr>
            <w:tcW w:type="dxa" w:w="5120"/>
            <w:vAlign w:val="center"/>
            <w:tcMar>
              <w:top w:w="80" w:type="dxa"/>
              <w:left w:w="100" w:type="dxa"/>
              <w:bottom w:w="80" w:type="dxa"/>
              <w:right w:w="100" w:type="dxa"/>
            </w:tcMar>
            <w:shd w:fill="FFFFFF"/>
          </w:tcPr>
          <w:p>
            <w:pPr>
              <w:spacing w:after="20" w:line="252" w:lineRule="auto"/>
            </w:pPr>
            <w:r>
              <w:rPr>
                <w:sz w:val="18"/>
              </w:rPr>
              <w:t>Navegador Selenium para acceso y Cypress para catálogo y movimientos</w:t>
            </w:r>
          </w:p>
        </w:tc>
        <w:tc>
          <w:tcPr>
            <w:tcW w:type="dxa" w:w="3020"/>
            <w:vAlign w:val="center"/>
            <w:tcMar>
              <w:top w:w="80" w:type="dxa"/>
              <w:left w:w="100" w:type="dxa"/>
              <w:bottom w:w="80" w:type="dxa"/>
              <w:right w:w="100" w:type="dxa"/>
            </w:tcMar>
            <w:shd w:fill="FFFFFF"/>
          </w:tcPr>
          <w:p>
            <w:pPr>
              <w:spacing w:after="20" w:line="252" w:lineRule="auto"/>
            </w:pPr>
            <w:r>
              <w:rPr>
                <w:sz w:val="18"/>
              </w:rPr>
              <w:t>2 comprobaciones y 3 escenarios aprobados</w:t>
            </w:r>
          </w:p>
        </w:tc>
      </w:tr>
      <w:tr>
        <w:trPr>
          <w:cantSplit/>
        </w:trPr>
        <w:tc>
          <w:tcPr>
            <w:tcW w:type="dxa" w:w="1497"/>
            <w:vAlign w:val="center"/>
            <w:tcMar>
              <w:top w:w="80" w:type="dxa"/>
              <w:left w:w="100" w:type="dxa"/>
              <w:bottom w:w="80" w:type="dxa"/>
              <w:right w:w="100" w:type="dxa"/>
            </w:tcMar>
            <w:shd w:fill="F2F5F7"/>
          </w:tcPr>
          <w:p>
            <w:pPr>
              <w:spacing w:after="20" w:line="252" w:lineRule="auto"/>
            </w:pPr>
            <w:r>
              <w:rPr>
                <w:sz w:val="18"/>
              </w:rPr>
              <w:t>Integración</w:t>
            </w:r>
          </w:p>
        </w:tc>
        <w:tc>
          <w:tcPr>
            <w:tcW w:type="dxa" w:w="5120"/>
            <w:vAlign w:val="center"/>
            <w:tcMar>
              <w:top w:w="80" w:type="dxa"/>
              <w:left w:w="100" w:type="dxa"/>
              <w:bottom w:w="80" w:type="dxa"/>
              <w:right w:w="100" w:type="dxa"/>
            </w:tcMar>
            <w:shd w:fill="F2F5F7"/>
          </w:tcPr>
          <w:p>
            <w:pPr>
              <w:spacing w:after="20" w:line="252" w:lineRule="auto"/>
            </w:pPr>
            <w:r>
              <w:rPr>
                <w:sz w:val="18"/>
              </w:rPr>
              <w:t>HTTP Laravel, validaciones, Eloquent, SQLite, historial y concurrencia</w:t>
            </w:r>
          </w:p>
        </w:tc>
        <w:tc>
          <w:tcPr>
            <w:tcW w:type="dxa" w:w="3020"/>
            <w:vAlign w:val="center"/>
            <w:tcMar>
              <w:top w:w="80" w:type="dxa"/>
              <w:left w:w="100" w:type="dxa"/>
              <w:bottom w:w="80" w:type="dxa"/>
              <w:right w:w="100" w:type="dxa"/>
            </w:tcMar>
            <w:shd w:fill="F2F5F7"/>
          </w:tcPr>
          <w:p>
            <w:pPr>
              <w:spacing w:after="20" w:line="252" w:lineRule="auto"/>
            </w:pPr>
            <w:r>
              <w:rPr>
                <w:sz w:val="18"/>
              </w:rPr>
              <w:t>Dentro de 57 pruebas Feature aprobadas</w:t>
            </w:r>
          </w:p>
        </w:tc>
      </w:tr>
      <w:tr>
        <w:trPr>
          <w:cantSplit/>
        </w:trPr>
        <w:tc>
          <w:tcPr>
            <w:tcW w:type="dxa" w:w="1497"/>
            <w:vAlign w:val="center"/>
            <w:tcMar>
              <w:top w:w="80" w:type="dxa"/>
              <w:left w:w="100" w:type="dxa"/>
              <w:bottom w:w="80" w:type="dxa"/>
              <w:right w:w="100" w:type="dxa"/>
            </w:tcMar>
            <w:shd w:fill="FFFFFF"/>
          </w:tcPr>
          <w:p>
            <w:pPr>
              <w:spacing w:after="20" w:line="252" w:lineRule="auto"/>
            </w:pPr>
            <w:r>
              <w:rPr>
                <w:sz w:val="18"/>
              </w:rPr>
              <w:t>Aceptación</w:t>
            </w:r>
          </w:p>
        </w:tc>
        <w:tc>
          <w:tcPr>
            <w:tcW w:type="dxa" w:w="5120"/>
            <w:vAlign w:val="center"/>
            <w:tcMar>
              <w:top w:w="80" w:type="dxa"/>
              <w:left w:w="100" w:type="dxa"/>
              <w:bottom w:w="80" w:type="dxa"/>
              <w:right w:w="100" w:type="dxa"/>
            </w:tcMar>
            <w:shd w:fill="FFFFFF"/>
          </w:tcPr>
          <w:p>
            <w:pPr>
              <w:spacing w:after="20" w:line="252" w:lineRule="auto"/>
            </w:pPr>
            <w:r>
              <w:rPr>
                <w:sz w:val="18"/>
              </w:rPr>
              <w:t>Criterios de los ocho CP expresados en pruebas; revisión humana separada</w:t>
            </w:r>
          </w:p>
        </w:tc>
        <w:tc>
          <w:tcPr>
            <w:tcW w:type="dxa" w:w="3020"/>
            <w:vAlign w:val="center"/>
            <w:tcMar>
              <w:top w:w="80" w:type="dxa"/>
              <w:left w:w="100" w:type="dxa"/>
              <w:bottom w:w="80" w:type="dxa"/>
              <w:right w:w="100" w:type="dxa"/>
            </w:tcMar>
            <w:shd w:fill="FFFFFF"/>
          </w:tcPr>
          <w:p>
            <w:pPr>
              <w:spacing w:after="20" w:line="252" w:lineRule="auto"/>
            </w:pPr>
            <w:r>
              <w:rPr>
                <w:sz w:val="18"/>
              </w:rPr>
              <w:t>Técnica aprobada; aprobación humana pendiente</w:t>
            </w:r>
          </w:p>
        </w:tc>
      </w:tr>
      <w:tr>
        <w:trPr>
          <w:cantSplit/>
        </w:trPr>
        <w:tc>
          <w:tcPr>
            <w:tcW w:type="dxa" w:w="1497"/>
            <w:vAlign w:val="center"/>
            <w:tcMar>
              <w:top w:w="80" w:type="dxa"/>
              <w:left w:w="100" w:type="dxa"/>
              <w:bottom w:w="80" w:type="dxa"/>
              <w:right w:w="100" w:type="dxa"/>
            </w:tcMar>
            <w:shd w:fill="F2F5F7"/>
          </w:tcPr>
          <w:p>
            <w:pPr>
              <w:spacing w:after="20" w:line="252" w:lineRule="auto"/>
            </w:pPr>
            <w:r>
              <w:rPr>
                <w:sz w:val="18"/>
              </w:rPr>
              <w:t>Regresión</w:t>
            </w:r>
          </w:p>
        </w:tc>
        <w:tc>
          <w:tcPr>
            <w:tcW w:type="dxa" w:w="5120"/>
            <w:vAlign w:val="center"/>
            <w:tcMar>
              <w:top w:w="80" w:type="dxa"/>
              <w:left w:w="100" w:type="dxa"/>
              <w:bottom w:w="80" w:type="dxa"/>
              <w:right w:w="100" w:type="dxa"/>
            </w:tcMar>
            <w:shd w:fill="F2F5F7"/>
          </w:tcPr>
          <w:p>
            <w:pPr>
              <w:spacing w:after="20" w:line="252" w:lineRule="auto"/>
            </w:pPr>
            <w:r>
              <w:rPr>
                <w:sz w:val="18"/>
              </w:rPr>
              <w:t>Suite completa tras incorporar automatización y unidad; Cypress reejecutado tras correcciones</w:t>
            </w:r>
          </w:p>
        </w:tc>
        <w:tc>
          <w:tcPr>
            <w:tcW w:type="dxa" w:w="3020"/>
            <w:vAlign w:val="center"/>
            <w:tcMar>
              <w:top w:w="80" w:type="dxa"/>
              <w:left w:w="100" w:type="dxa"/>
              <w:bottom w:w="80" w:type="dxa"/>
              <w:right w:w="100" w:type="dxa"/>
            </w:tcMar>
            <w:shd w:fill="F2F5F7"/>
          </w:tcPr>
          <w:p>
            <w:pPr>
              <w:spacing w:after="20" w:line="252" w:lineRule="auto"/>
            </w:pPr>
            <w:r>
              <w:rPr>
                <w:sz w:val="18"/>
              </w:rPr>
              <w:t>64 PHPUnit y 3 Cypress aprobados</w:t>
            </w:r>
          </w:p>
        </w:tc>
      </w:tr>
      <w:tr>
        <w:trPr>
          <w:cantSplit/>
        </w:trPr>
        <w:tc>
          <w:tcPr>
            <w:tcW w:type="dxa" w:w="1497"/>
            <w:vAlign w:val="center"/>
            <w:tcMar>
              <w:top w:w="80" w:type="dxa"/>
              <w:left w:w="100" w:type="dxa"/>
              <w:bottom w:w="80" w:type="dxa"/>
              <w:right w:w="100" w:type="dxa"/>
            </w:tcMar>
            <w:shd w:fill="FFFFFF"/>
          </w:tcPr>
          <w:p>
            <w:pPr>
              <w:spacing w:after="20" w:line="252" w:lineRule="auto"/>
            </w:pPr>
            <w:r>
              <w:rPr>
                <w:sz w:val="18"/>
              </w:rPr>
              <w:t>Exploración</w:t>
            </w:r>
          </w:p>
        </w:tc>
        <w:tc>
          <w:tcPr>
            <w:tcW w:type="dxa" w:w="5120"/>
            <w:vAlign w:val="center"/>
            <w:tcMar>
              <w:top w:w="80" w:type="dxa"/>
              <w:left w:w="100" w:type="dxa"/>
              <w:bottom w:w="80" w:type="dxa"/>
              <w:right w:w="100" w:type="dxa"/>
            </w:tcMar>
            <w:shd w:fill="FFFFFF"/>
          </w:tcPr>
          <w:p>
            <w:pPr>
              <w:spacing w:after="20" w:line="252" w:lineRule="auto"/>
            </w:pPr>
            <w:r>
              <w:rPr>
                <w:sz w:val="18"/>
              </w:rPr>
              <w:t>MAN-01 con teclado, escritorio, móvil y recorrido de negocio</w:t>
            </w:r>
          </w:p>
        </w:tc>
        <w:tc>
          <w:tcPr>
            <w:tcW w:type="dxa" w:w="3020"/>
            <w:vAlign w:val="center"/>
            <w:tcMar>
              <w:top w:w="80" w:type="dxa"/>
              <w:left w:w="100" w:type="dxa"/>
              <w:bottom w:w="80" w:type="dxa"/>
              <w:right w:w="100" w:type="dxa"/>
            </w:tcMar>
            <w:shd w:fill="FFFFFF"/>
          </w:tcPr>
          <w:p>
            <w:pPr>
              <w:spacing w:after="20" w:line="252" w:lineRule="auto"/>
            </w:pPr>
            <w:r>
              <w:rPr>
                <w:sz w:val="18"/>
              </w:rPr>
              <w:t>No ejecutada por personas</w:t>
            </w:r>
          </w:p>
        </w:tc>
      </w:tr>
    </w:tbl>
    <w:p>
      <w:pPr>
        <w:spacing w:after="40"/>
      </w:pPr>
    </w:p>
    <w:p>
      <w:r>
        <w:t>Selenium y Cypress son prácticos para esta aplicación porque actúan sobre HTML servido por Laravel y no exigen sustituir Blade ni añadir una SPA. Se instalaron como dependencias de desarrollo, con versiones resueltas en package-lock.json. PHPUnit ya pertenecía al stack. No se instalaron TestLink ni Squash. La ejecución local utilizó Selenium WebDriver 4.51.0 con Edge y Cypress 16.2.0 con Electron 146.</w:t>
      </w:r>
    </w:p>
    <w:p>
      <w:pPr>
        <w:pStyle w:val="Heading2"/>
      </w:pPr>
      <w:r>
        <w:t>3.2 Entorno y datos</w:t>
      </w:r>
    </w:p>
    <w:p>
      <w:r>
        <w:t>PHPUnit usa SQLite en memoria; ConcurrencyTest genera un archivo temporal para dos procesos. scripts/run-browser-tests.mjs crea una base nueva por ejecución, aplica migraciones y datos de demostración, genera una clave de aplicación temporal y arranca PHP en un puerto libre. Al terminar detiene el servidor. La base y .env habituales no se sustituyen.</w:t>
      </w:r>
    </w:p>
    <w:p>
      <w:r>
        <w:t>El entorno de navegador usa APP_ENV=sqa y sesiones y caché de base de datos, por lo que las solicitudes pasan por formularios y CSRF reales. La cuenta sqa@example.test y su contraseña SqaDemo2026! son fixtures sintéticos y se crean solo en la base temporal. No son secretos de GitHub ni credenciales productivas.</w:t>
      </w:r>
    </w:p>
    <w:p>
      <w:pPr>
        <w:pStyle w:val="Heading2"/>
      </w:pPr>
      <w:r>
        <w:t>3.3 BDD y trazabilidad</w:t>
      </w:r>
    </w:p>
    <w:p>
      <w:r>
        <w:t>Los tres escenarios de tests/Browser/inventario.feature siguen Dado Cuando Entonces y cubren acceso, unicidad de producto y saldo con alerta. CP-01 y CP-02 se ejecutan con Selenium; CP-03 y CP-04 con el primer escenario Cypress; CP-05 y CP-07 con el tercero; CP-06 con el segundo; CP-08 con PHPUnit. El archivo feature es una especificación legible, sin ejecutor Cucumber; la automatización asociada realiza las comprobaciones.</w:t>
      </w:r>
    </w:p>
    <w:p>
      <w:pPr>
        <w:pStyle w:val="Heading2"/>
      </w:pPr>
      <w:r>
        <w:t>3.4 Priorización y CI</w:t>
      </w:r>
    </w:p>
    <w:p>
      <w:r>
        <w:t>Se prioriza impedir accesos indebidos y pérdida de integridad del inventario. Después se comprueban unicidad, límites, mensajes y alertas. Las pruebas manuales evalúan comprensión y uso. La revisión de tablero ocurre por bloques de trabajo, sin sprints ni ceremonias de Scrum.</w:t>
      </w:r>
    </w:p>
    <w:p>
      <w:r>
        <w:t>.github/workflows/pruebas.yml se activa con push, pull_request y ejecución manual. Prepara PHP 8.3 y Node 24, instala Composer y npm desde locks, crea .env de ejemplo y clave, compila Vite, ejecuta PHPUnit, Selenium con Chrome y Cypress con Electron y conserva evidencias incluso ante fallos. No requiere secretos ni un servicio externo de base de datos. La ejecución remota 40573040837 del commit cf285bf terminó aprobada; sus pasos y el artifact evidencias-sqa-1 se verificaron mediante la API pública. URL https://github.com/AndreRCRO/StockFacil/actions/runs/40573040837.</w:t>
      </w:r>
    </w:p>
    <w:p>
      <w:pPr>
        <w:pStyle w:val="Heading1"/>
      </w:pPr>
      <w:r>
        <w:t>4 Roles y responsabilidades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2"/>
        <w:gridCol w:w="4173"/>
        <w:gridCol w:w="3202"/>
      </w:tblGrid>
      <w:tr>
        <w:trPr>
          <w:cantSplit/>
          <w:tblHeader/>
        </w:trPr>
        <w:tc>
          <w:tcPr>
            <w:tcW w:type="dxa" w:w="2262"/>
            <w:vAlign w:val="center"/>
            <w:tcMar>
              <w:top w:w="80" w:type="dxa"/>
              <w:left w:w="100" w:type="dxa"/>
              <w:bottom w:w="80" w:type="dxa"/>
              <w:right w:w="100" w:type="dxa"/>
            </w:tcMar>
            <w:shd w:fill="234E5A"/>
          </w:tcPr>
          <w:p>
            <w:pPr>
              <w:spacing w:after="20" w:line="252" w:lineRule="auto"/>
            </w:pPr>
            <w:r>
              <w:rPr>
                <w:b/>
                <w:color w:val="FFFFFF"/>
                <w:sz w:val="18"/>
              </w:rPr>
              <w:t>Integrante o rol</w:t>
            </w:r>
          </w:p>
        </w:tc>
        <w:tc>
          <w:tcPr>
            <w:tcW w:type="dxa" w:w="4173"/>
            <w:vAlign w:val="center"/>
            <w:tcMar>
              <w:top w:w="80" w:type="dxa"/>
              <w:left w:w="100" w:type="dxa"/>
              <w:bottom w:w="80" w:type="dxa"/>
              <w:right w:w="100" w:type="dxa"/>
            </w:tcMar>
            <w:shd w:fill="234E5A"/>
          </w:tcPr>
          <w:p>
            <w:pPr>
              <w:spacing w:after="20" w:line="252" w:lineRule="auto"/>
            </w:pPr>
            <w:r>
              <w:rPr>
                <w:b/>
                <w:color w:val="FFFFFF"/>
                <w:sz w:val="18"/>
              </w:rPr>
              <w:t>Responsabilidad propuesta</w:t>
            </w:r>
          </w:p>
        </w:tc>
        <w:tc>
          <w:tcPr>
            <w:tcW w:type="dxa" w:w="3202"/>
            <w:vAlign w:val="center"/>
            <w:tcMar>
              <w:top w:w="80" w:type="dxa"/>
              <w:left w:w="100" w:type="dxa"/>
              <w:bottom w:w="80" w:type="dxa"/>
              <w:right w:w="100" w:type="dxa"/>
            </w:tcMar>
            <w:shd w:fill="234E5A"/>
          </w:tcPr>
          <w:p>
            <w:pPr>
              <w:spacing w:after="20" w:line="252" w:lineRule="auto"/>
            </w:pPr>
            <w:r>
              <w:rPr>
                <w:b/>
                <w:color w:val="FFFFFF"/>
                <w:sz w:val="18"/>
              </w:rPr>
              <w:t>Revisión requerida</w:t>
            </w:r>
          </w:p>
        </w:tc>
      </w:tr>
      <w:tr>
        <w:trPr>
          <w:cantSplit/>
        </w:trPr>
        <w:tc>
          <w:tcPr>
            <w:tcW w:type="dxa" w:w="2262"/>
            <w:vAlign w:val="center"/>
            <w:tcMar>
              <w:top w:w="80" w:type="dxa"/>
              <w:left w:w="100" w:type="dxa"/>
              <w:bottom w:w="80" w:type="dxa"/>
              <w:right w:w="100" w:type="dxa"/>
            </w:tcMar>
            <w:shd w:fill="F2F5F7"/>
          </w:tcPr>
          <w:p>
            <w:pPr>
              <w:spacing w:after="20" w:line="252" w:lineRule="auto"/>
            </w:pPr>
            <w:r>
              <w:rPr>
                <w:sz w:val="18"/>
              </w:rPr>
              <w:t>Andre Romero Caballero</w:t>
            </w:r>
          </w:p>
        </w:tc>
        <w:tc>
          <w:tcPr>
            <w:tcW w:type="dxa" w:w="4173"/>
            <w:vAlign w:val="center"/>
            <w:tcMar>
              <w:top w:w="80" w:type="dxa"/>
              <w:left w:w="100" w:type="dxa"/>
              <w:bottom w:w="80" w:type="dxa"/>
              <w:right w:w="100" w:type="dxa"/>
            </w:tcMar>
            <w:shd w:fill="F2F5F7"/>
          </w:tcPr>
          <w:p>
            <w:pPr>
              <w:spacing w:after="20" w:line="252" w:lineRule="auto"/>
            </w:pPr>
            <w:r>
              <w:rPr>
                <w:sz w:val="18"/>
              </w:rPr>
              <w:t>Catálogo, Test Plan, métricas y coordinación de calidad</w:t>
            </w:r>
          </w:p>
        </w:tc>
        <w:tc>
          <w:tcPr>
            <w:tcW w:type="dxa" w:w="3202"/>
            <w:vAlign w:val="center"/>
            <w:tcMar>
              <w:top w:w="80" w:type="dxa"/>
              <w:left w:w="100" w:type="dxa"/>
              <w:bottom w:w="80" w:type="dxa"/>
              <w:right w:w="100" w:type="dxa"/>
            </w:tcMar>
            <w:shd w:fill="F2F5F7"/>
          </w:tcPr>
          <w:p>
            <w:pPr>
              <w:spacing w:after="20" w:line="252" w:lineRule="auto"/>
            </w:pPr>
            <w:r>
              <w:rPr>
                <w:sz w:val="18"/>
              </w:rPr>
              <w:t>Revisa trabajo y resultados de Santiago</w:t>
            </w:r>
          </w:p>
        </w:tc>
      </w:tr>
      <w:tr>
        <w:trPr>
          <w:cantSplit/>
        </w:trPr>
        <w:tc>
          <w:tcPr>
            <w:tcW w:type="dxa" w:w="2262"/>
            <w:vAlign w:val="center"/>
            <w:tcMar>
              <w:top w:w="80" w:type="dxa"/>
              <w:left w:w="100" w:type="dxa"/>
              <w:bottom w:w="80" w:type="dxa"/>
              <w:right w:w="100" w:type="dxa"/>
            </w:tcMar>
            <w:shd w:fill="FFFFFF"/>
          </w:tcPr>
          <w:p>
            <w:pPr>
              <w:spacing w:after="20" w:line="252" w:lineRule="auto"/>
            </w:pPr>
            <w:r>
              <w:rPr>
                <w:sz w:val="18"/>
              </w:rPr>
              <w:t>Santiago Camacho Echalar</w:t>
            </w:r>
          </w:p>
        </w:tc>
        <w:tc>
          <w:tcPr>
            <w:tcW w:type="dxa" w:w="4173"/>
            <w:vAlign w:val="center"/>
            <w:tcMar>
              <w:top w:w="80" w:type="dxa"/>
              <w:left w:w="100" w:type="dxa"/>
              <w:bottom w:w="80" w:type="dxa"/>
              <w:right w:w="100" w:type="dxa"/>
            </w:tcMar>
            <w:shd w:fill="FFFFFF"/>
          </w:tcPr>
          <w:p>
            <w:pPr>
              <w:spacing w:after="20" w:line="252" w:lineRule="auto"/>
            </w:pPr>
            <w:r>
              <w:rPr>
                <w:sz w:val="18"/>
              </w:rPr>
              <w:t>Movimientos, diseño y ejecución de pruebas, registro de defectos</w:t>
            </w:r>
          </w:p>
        </w:tc>
        <w:tc>
          <w:tcPr>
            <w:tcW w:type="dxa" w:w="3202"/>
            <w:vAlign w:val="center"/>
            <w:tcMar>
              <w:top w:w="80" w:type="dxa"/>
              <w:left w:w="100" w:type="dxa"/>
              <w:bottom w:w="80" w:type="dxa"/>
              <w:right w:w="100" w:type="dxa"/>
            </w:tcMar>
            <w:shd w:fill="FFFFFF"/>
          </w:tcPr>
          <w:p>
            <w:pPr>
              <w:spacing w:after="20" w:line="252" w:lineRule="auto"/>
            </w:pPr>
            <w:r>
              <w:rPr>
                <w:sz w:val="18"/>
              </w:rPr>
              <w:t>Revisa trabajo y documentación de Andre</w:t>
            </w:r>
          </w:p>
        </w:tc>
      </w:tr>
      <w:tr>
        <w:trPr>
          <w:cantSplit/>
        </w:trPr>
        <w:tc>
          <w:tcPr>
            <w:tcW w:type="dxa" w:w="2262"/>
            <w:vAlign w:val="center"/>
            <w:tcMar>
              <w:top w:w="80" w:type="dxa"/>
              <w:left w:w="100" w:type="dxa"/>
              <w:bottom w:w="80" w:type="dxa"/>
              <w:right w:w="100" w:type="dxa"/>
            </w:tcMar>
            <w:shd w:fill="F2F5F7"/>
          </w:tcPr>
          <w:p>
            <w:pPr>
              <w:spacing w:after="20" w:line="252" w:lineRule="auto"/>
            </w:pPr>
            <w:r>
              <w:rPr>
                <w:sz w:val="18"/>
              </w:rPr>
              <w:t>Ambos integrantes</w:t>
            </w:r>
          </w:p>
        </w:tc>
        <w:tc>
          <w:tcPr>
            <w:tcW w:type="dxa" w:w="4173"/>
            <w:vAlign w:val="center"/>
            <w:tcMar>
              <w:top w:w="80" w:type="dxa"/>
              <w:left w:w="100" w:type="dxa"/>
              <w:bottom w:w="80" w:type="dxa"/>
              <w:right w:w="100" w:type="dxa"/>
            </w:tcMar>
            <w:shd w:fill="F2F5F7"/>
          </w:tcPr>
          <w:p>
            <w:pPr>
              <w:spacing w:after="20" w:line="252" w:lineRule="auto"/>
            </w:pPr>
            <w:r>
              <w:rPr>
                <w:sz w:val="18"/>
              </w:rPr>
              <w:t>Desarrollo, pruebas, correcciones, criterios y cuidado de datos</w:t>
            </w:r>
          </w:p>
        </w:tc>
        <w:tc>
          <w:tcPr>
            <w:tcW w:type="dxa" w:w="3202"/>
            <w:vAlign w:val="center"/>
            <w:tcMar>
              <w:top w:w="80" w:type="dxa"/>
              <w:left w:w="100" w:type="dxa"/>
              <w:bottom w:w="80" w:type="dxa"/>
              <w:right w:w="100" w:type="dxa"/>
            </w:tcMar>
            <w:shd w:fill="F2F5F7"/>
          </w:tcPr>
          <w:p>
            <w:pPr>
              <w:spacing w:after="20" w:line="252" w:lineRule="auto"/>
            </w:pPr>
            <w:r>
              <w:rPr>
                <w:sz w:val="18"/>
              </w:rPr>
              <w:t>Calidad compartida y aceptación del equipo</w:t>
            </w:r>
          </w:p>
        </w:tc>
      </w:tr>
      <w:tr>
        <w:trPr>
          <w:cantSplit/>
        </w:trPr>
        <w:tc>
          <w:tcPr>
            <w:tcW w:type="dxa" w:w="2262"/>
            <w:vAlign w:val="center"/>
            <w:tcMar>
              <w:top w:w="80" w:type="dxa"/>
              <w:left w:w="100" w:type="dxa"/>
              <w:bottom w:w="80" w:type="dxa"/>
              <w:right w:w="100" w:type="dxa"/>
            </w:tcMar>
            <w:shd w:fill="FFFFFF"/>
          </w:tcPr>
          <w:p>
            <w:pPr>
              <w:spacing w:after="20" w:line="252" w:lineRule="auto"/>
            </w:pPr>
            <w:r>
              <w:rPr>
                <w:sz w:val="18"/>
              </w:rPr>
              <w:t>Docente Rolando Lara</w:t>
            </w:r>
          </w:p>
        </w:tc>
        <w:tc>
          <w:tcPr>
            <w:tcW w:type="dxa" w:w="4173"/>
            <w:vAlign w:val="center"/>
            <w:tcMar>
              <w:top w:w="80" w:type="dxa"/>
              <w:left w:w="100" w:type="dxa"/>
              <w:bottom w:w="80" w:type="dxa"/>
              <w:right w:w="100" w:type="dxa"/>
            </w:tcMar>
            <w:shd w:fill="FFFFFF"/>
          </w:tcPr>
          <w:p>
            <w:pPr>
              <w:spacing w:after="20" w:line="252" w:lineRule="auto"/>
            </w:pPr>
            <w:r>
              <w:rPr>
                <w:sz w:val="18"/>
              </w:rPr>
              <w:t>Evaluación académica y validación de la entrega</w:t>
            </w:r>
          </w:p>
        </w:tc>
        <w:tc>
          <w:tcPr>
            <w:tcW w:type="dxa" w:w="3202"/>
            <w:vAlign w:val="center"/>
            <w:tcMar>
              <w:top w:w="80" w:type="dxa"/>
              <w:left w:w="100" w:type="dxa"/>
              <w:bottom w:w="80" w:type="dxa"/>
              <w:right w:w="100" w:type="dxa"/>
            </w:tcMar>
            <w:shd w:fill="FFFFFF"/>
          </w:tcPr>
          <w:p>
            <w:pPr>
              <w:spacing w:after="20" w:line="252" w:lineRule="auto"/>
            </w:pPr>
            <w:r>
              <w:rPr>
                <w:sz w:val="18"/>
              </w:rPr>
              <w:t>No se presume aprobación previa</w:t>
            </w:r>
          </w:p>
        </w:tc>
      </w:tr>
    </w:tbl>
    <w:p>
      <w:pPr>
        <w:spacing w:after="40"/>
      </w:pPr>
    </w:p>
    <w:p>
      <w:r>
        <w:t>Las funciones de QA Lead, QA Champion y desarrollo se distribuyen entre dos personas. La validación del producto se resuelve entre el equipo y docente; no se inventa un Product Owner externo. Kanban no requiere Scrum Master. Los responsables del CSV son una propuesta operativa, no una declaración de actividades humanas ya realizadas.</w:t>
      </w:r>
    </w:p>
    <w:p>
      <w:r>
        <w:t>Los commits de esta ejecución usan la identidad Git configurada de AndreRCRO. El asistente es apoyo técnico y no se agrega como colaborador. Santiago debe registrar sus aportes y revisión desde su propia cuenta. No se aprueba el PR en su nombre ni se modifican autores, fechas o historia para simular participación.</w:t>
      </w:r>
    </w:p>
    <w:p>
      <w:pPr>
        <w:pStyle w:val="Heading1"/>
      </w:pPr>
      <w:r>
        <w:t>5 Ciclo de vida de las pruebas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0"/>
        <w:gridCol w:w="5696"/>
        <w:gridCol w:w="2032"/>
      </w:tblGrid>
      <w:tr>
        <w:trPr>
          <w:cantSplit/>
          <w:tblHeader/>
        </w:trPr>
        <w:tc>
          <w:tcPr>
            <w:tcW w:type="dxa" w:w="1910"/>
            <w:vAlign w:val="center"/>
            <w:tcMar>
              <w:top w:w="80" w:type="dxa"/>
              <w:left w:w="100" w:type="dxa"/>
              <w:bottom w:w="80" w:type="dxa"/>
              <w:right w:w="100" w:type="dxa"/>
            </w:tcMar>
            <w:shd w:fill="234E5A"/>
          </w:tcPr>
          <w:p>
            <w:pPr>
              <w:spacing w:after="20" w:line="252" w:lineRule="auto"/>
            </w:pPr>
            <w:r>
              <w:rPr>
                <w:b/>
                <w:color w:val="FFFFFF"/>
                <w:sz w:val="18"/>
              </w:rPr>
              <w:t>Etapa</w:t>
            </w:r>
          </w:p>
        </w:tc>
        <w:tc>
          <w:tcPr>
            <w:tcW w:type="dxa" w:w="5696"/>
            <w:vAlign w:val="center"/>
            <w:tcMar>
              <w:top w:w="80" w:type="dxa"/>
              <w:left w:w="100" w:type="dxa"/>
              <w:bottom w:w="80" w:type="dxa"/>
              <w:right w:w="100" w:type="dxa"/>
            </w:tcMar>
            <w:shd w:fill="234E5A"/>
          </w:tcPr>
          <w:p>
            <w:pPr>
              <w:spacing w:after="20" w:line="252" w:lineRule="auto"/>
            </w:pPr>
            <w:r>
              <w:rPr>
                <w:b/>
                <w:color w:val="FFFFFF"/>
                <w:sz w:val="18"/>
              </w:rPr>
              <w:t>Actividad y evidencia</w:t>
            </w:r>
          </w:p>
        </w:tc>
        <w:tc>
          <w:tcPr>
            <w:tcW w:type="dxa" w:w="2032"/>
            <w:vAlign w:val="center"/>
            <w:tcMar>
              <w:top w:w="80" w:type="dxa"/>
              <w:left w:w="100" w:type="dxa"/>
              <w:bottom w:w="80" w:type="dxa"/>
              <w:right w:w="100" w:type="dxa"/>
            </w:tcMar>
            <w:shd w:fill="234E5A"/>
          </w:tcPr>
          <w:p>
            <w:pPr>
              <w:spacing w:after="20" w:line="252" w:lineRule="auto"/>
            </w:pPr>
            <w:r>
              <w:rPr>
                <w:b/>
                <w:color w:val="FFFFFF"/>
                <w:sz w:val="18"/>
              </w:rPr>
              <w:t>Estado Kanban</w:t>
            </w:r>
          </w:p>
        </w:tc>
      </w:tr>
      <w:tr>
        <w:trPr>
          <w:cantSplit/>
        </w:trPr>
        <w:tc>
          <w:tcPr>
            <w:tcW w:type="dxa" w:w="1910"/>
            <w:vAlign w:val="center"/>
            <w:tcMar>
              <w:top w:w="80" w:type="dxa"/>
              <w:left w:w="100" w:type="dxa"/>
              <w:bottom w:w="80" w:type="dxa"/>
              <w:right w:w="100" w:type="dxa"/>
            </w:tcMar>
            <w:shd w:fill="F2F5F7"/>
          </w:tcPr>
          <w:p>
            <w:pPr>
              <w:spacing w:after="20" w:line="252" w:lineRule="auto"/>
            </w:pPr>
            <w:r>
              <w:rPr>
                <w:sz w:val="18"/>
              </w:rPr>
              <w:t>Preparación</w:t>
            </w:r>
          </w:p>
        </w:tc>
        <w:tc>
          <w:tcPr>
            <w:tcW w:type="dxa" w:w="5696"/>
            <w:vAlign w:val="center"/>
            <w:tcMar>
              <w:top w:w="80" w:type="dxa"/>
              <w:left w:w="100" w:type="dxa"/>
              <w:bottom w:w="80" w:type="dxa"/>
              <w:right w:w="100" w:type="dxa"/>
            </w:tcMar>
            <w:shd w:fill="F2F5F7"/>
          </w:tcPr>
          <w:p>
            <w:pPr>
              <w:spacing w:after="20" w:line="252" w:lineRule="auto"/>
            </w:pPr>
            <w:r>
              <w:rPr>
                <w:sz w:val="18"/>
              </w:rPr>
              <w:t>Requisito, riesgo, responsable y aceptación; vincular caso</w:t>
            </w:r>
          </w:p>
        </w:tc>
        <w:tc>
          <w:tcPr>
            <w:tcW w:type="dxa" w:w="2032"/>
            <w:vAlign w:val="center"/>
            <w:tcMar>
              <w:top w:w="80" w:type="dxa"/>
              <w:left w:w="100" w:type="dxa"/>
              <w:bottom w:w="80" w:type="dxa"/>
              <w:right w:w="100" w:type="dxa"/>
            </w:tcMar>
            <w:shd w:fill="F2F5F7"/>
          </w:tcPr>
          <w:p>
            <w:pPr>
              <w:spacing w:after="20" w:line="252" w:lineRule="auto"/>
            </w:pPr>
            <w:r>
              <w:rPr>
                <w:sz w:val="18"/>
              </w:rPr>
              <w:t>Pendiente</w:t>
            </w:r>
          </w:p>
        </w:tc>
      </w:tr>
      <w:tr>
        <w:trPr>
          <w:cantSplit/>
        </w:trPr>
        <w:tc>
          <w:tcPr>
            <w:tcW w:type="dxa" w:w="1910"/>
            <w:vAlign w:val="center"/>
            <w:tcMar>
              <w:top w:w="80" w:type="dxa"/>
              <w:left w:w="100" w:type="dxa"/>
              <w:bottom w:w="80" w:type="dxa"/>
              <w:right w:w="100" w:type="dxa"/>
            </w:tcMar>
            <w:shd w:fill="FFFFFF"/>
          </w:tcPr>
          <w:p>
            <w:pPr>
              <w:spacing w:after="20" w:line="252" w:lineRule="auto"/>
            </w:pPr>
            <w:r>
              <w:rPr>
                <w:sz w:val="18"/>
              </w:rPr>
              <w:t>Implementación</w:t>
            </w:r>
          </w:p>
        </w:tc>
        <w:tc>
          <w:tcPr>
            <w:tcW w:type="dxa" w:w="5696"/>
            <w:vAlign w:val="center"/>
            <w:tcMar>
              <w:top w:w="80" w:type="dxa"/>
              <w:left w:w="100" w:type="dxa"/>
              <w:bottom w:w="80" w:type="dxa"/>
              <w:right w:w="100" w:type="dxa"/>
            </w:tcMar>
            <w:shd w:fill="FFFFFF"/>
          </w:tcPr>
          <w:p>
            <w:pPr>
              <w:spacing w:after="20" w:line="252" w:lineRule="auto"/>
            </w:pPr>
            <w:r>
              <w:rPr>
                <w:sz w:val="18"/>
              </w:rPr>
              <w:t>Reutilizar código, escribir comprobaciones y actualizar plan</w:t>
            </w:r>
          </w:p>
        </w:tc>
        <w:tc>
          <w:tcPr>
            <w:tcW w:type="dxa" w:w="2032"/>
            <w:vAlign w:val="center"/>
            <w:tcMar>
              <w:top w:w="80" w:type="dxa"/>
              <w:left w:w="100" w:type="dxa"/>
              <w:bottom w:w="80" w:type="dxa"/>
              <w:right w:w="100" w:type="dxa"/>
            </w:tcMar>
            <w:shd w:fill="FFFFFF"/>
          </w:tcPr>
          <w:p>
            <w:pPr>
              <w:spacing w:after="20" w:line="252" w:lineRule="auto"/>
            </w:pPr>
            <w:r>
              <w:rPr>
                <w:sz w:val="18"/>
              </w:rPr>
              <w:t>En desarrollo</w:t>
            </w:r>
          </w:p>
        </w:tc>
      </w:tr>
      <w:tr>
        <w:trPr>
          <w:cantSplit/>
        </w:trPr>
        <w:tc>
          <w:tcPr>
            <w:tcW w:type="dxa" w:w="1910"/>
            <w:vAlign w:val="center"/>
            <w:tcMar>
              <w:top w:w="80" w:type="dxa"/>
              <w:left w:w="100" w:type="dxa"/>
              <w:bottom w:w="80" w:type="dxa"/>
              <w:right w:w="100" w:type="dxa"/>
            </w:tcMar>
            <w:shd w:fill="F2F5F7"/>
          </w:tcPr>
          <w:p>
            <w:pPr>
              <w:spacing w:after="20" w:line="252" w:lineRule="auto"/>
            </w:pPr>
            <w:r>
              <w:rPr>
                <w:sz w:val="18"/>
              </w:rPr>
              <w:t>Ejecución</w:t>
            </w:r>
          </w:p>
        </w:tc>
        <w:tc>
          <w:tcPr>
            <w:tcW w:type="dxa" w:w="5696"/>
            <w:vAlign w:val="center"/>
            <w:tcMar>
              <w:top w:w="80" w:type="dxa"/>
              <w:left w:w="100" w:type="dxa"/>
              <w:bottom w:w="80" w:type="dxa"/>
              <w:right w:w="100" w:type="dxa"/>
            </w:tcMar>
            <w:shd w:fill="F2F5F7"/>
          </w:tcPr>
          <w:p>
            <w:pPr>
              <w:spacing w:after="20" w:line="252" w:lineRule="auto"/>
            </w:pPr>
            <w:r>
              <w:rPr>
                <w:sz w:val="18"/>
              </w:rPr>
              <w:t>Preparar datos aislados, ejecutar y guardar log o captura</w:t>
            </w:r>
          </w:p>
        </w:tc>
        <w:tc>
          <w:tcPr>
            <w:tcW w:type="dxa" w:w="2032"/>
            <w:vAlign w:val="center"/>
            <w:tcMar>
              <w:top w:w="80" w:type="dxa"/>
              <w:left w:w="100" w:type="dxa"/>
              <w:bottom w:w="80" w:type="dxa"/>
              <w:right w:w="100" w:type="dxa"/>
            </w:tcMar>
            <w:shd w:fill="F2F5F7"/>
          </w:tcPr>
          <w:p>
            <w:pPr>
              <w:spacing w:after="20" w:line="252" w:lineRule="auto"/>
            </w:pPr>
            <w:r>
              <w:rPr>
                <w:sz w:val="18"/>
              </w:rPr>
              <w:t>En pruebas</w:t>
            </w:r>
          </w:p>
        </w:tc>
      </w:tr>
      <w:tr>
        <w:trPr>
          <w:cantSplit/>
        </w:trPr>
        <w:tc>
          <w:tcPr>
            <w:tcW w:type="dxa" w:w="1910"/>
            <w:vAlign w:val="center"/>
            <w:tcMar>
              <w:top w:w="80" w:type="dxa"/>
              <w:left w:w="100" w:type="dxa"/>
              <w:bottom w:w="80" w:type="dxa"/>
              <w:right w:w="100" w:type="dxa"/>
            </w:tcMar>
            <w:shd w:fill="FFFFFF"/>
          </w:tcPr>
          <w:p>
            <w:pPr>
              <w:spacing w:after="20" w:line="252" w:lineRule="auto"/>
            </w:pPr>
            <w:r>
              <w:rPr>
                <w:sz w:val="18"/>
              </w:rPr>
              <w:t>Defecto</w:t>
            </w:r>
          </w:p>
        </w:tc>
        <w:tc>
          <w:tcPr>
            <w:tcW w:type="dxa" w:w="5696"/>
            <w:vAlign w:val="center"/>
            <w:tcMar>
              <w:top w:w="80" w:type="dxa"/>
              <w:left w:w="100" w:type="dxa"/>
              <w:bottom w:w="80" w:type="dxa"/>
              <w:right w:w="100" w:type="dxa"/>
            </w:tcMar>
            <w:shd w:fill="FFFFFF"/>
          </w:tcPr>
          <w:p>
            <w:pPr>
              <w:spacing w:after="20" w:line="252" w:lineRule="auto"/>
            </w:pPr>
            <w:r>
              <w:rPr>
                <w:sz w:val="18"/>
              </w:rPr>
              <w:t>Registrar versión, reproducción, esperado, obtenido y causa</w:t>
            </w:r>
          </w:p>
        </w:tc>
        <w:tc>
          <w:tcPr>
            <w:tcW w:type="dxa" w:w="2032"/>
            <w:vAlign w:val="center"/>
            <w:tcMar>
              <w:top w:w="80" w:type="dxa"/>
              <w:left w:w="100" w:type="dxa"/>
              <w:bottom w:w="80" w:type="dxa"/>
              <w:right w:w="100" w:type="dxa"/>
            </w:tcMar>
            <w:shd w:fill="FFFFFF"/>
          </w:tcPr>
          <w:p>
            <w:pPr>
              <w:spacing w:after="20" w:line="252" w:lineRule="auto"/>
            </w:pPr>
            <w:r>
              <w:rPr>
                <w:sz w:val="18"/>
              </w:rPr>
              <w:t>En corrección</w:t>
            </w:r>
          </w:p>
        </w:tc>
      </w:tr>
      <w:tr>
        <w:trPr>
          <w:cantSplit/>
        </w:trPr>
        <w:tc>
          <w:tcPr>
            <w:tcW w:type="dxa" w:w="1910"/>
            <w:vAlign w:val="center"/>
            <w:tcMar>
              <w:top w:w="80" w:type="dxa"/>
              <w:left w:w="100" w:type="dxa"/>
              <w:bottom w:w="80" w:type="dxa"/>
              <w:right w:w="100" w:type="dxa"/>
            </w:tcMar>
            <w:shd w:fill="F2F5F7"/>
          </w:tcPr>
          <w:p>
            <w:pPr>
              <w:spacing w:after="20" w:line="252" w:lineRule="auto"/>
            </w:pPr>
            <w:r>
              <w:rPr>
                <w:sz w:val="18"/>
              </w:rPr>
              <w:t>Reejecución</w:t>
            </w:r>
          </w:p>
        </w:tc>
        <w:tc>
          <w:tcPr>
            <w:tcW w:type="dxa" w:w="5696"/>
            <w:vAlign w:val="center"/>
            <w:tcMar>
              <w:top w:w="80" w:type="dxa"/>
              <w:left w:w="100" w:type="dxa"/>
              <w:bottom w:w="80" w:type="dxa"/>
              <w:right w:w="100" w:type="dxa"/>
            </w:tcMar>
            <w:shd w:fill="F2F5F7"/>
          </w:tcPr>
          <w:p>
            <w:pPr>
              <w:spacing w:after="20" w:line="252" w:lineRule="auto"/>
            </w:pPr>
            <w:r>
              <w:rPr>
                <w:sz w:val="18"/>
              </w:rPr>
              <w:t>Corregir, repetir caso fallido y regresión relacionada</w:t>
            </w:r>
          </w:p>
        </w:tc>
        <w:tc>
          <w:tcPr>
            <w:tcW w:type="dxa" w:w="2032"/>
            <w:vAlign w:val="center"/>
            <w:tcMar>
              <w:top w:w="80" w:type="dxa"/>
              <w:left w:w="100" w:type="dxa"/>
              <w:bottom w:w="80" w:type="dxa"/>
              <w:right w:w="100" w:type="dxa"/>
            </w:tcMar>
            <w:shd w:fill="F2F5F7"/>
          </w:tcPr>
          <w:p>
            <w:pPr>
              <w:spacing w:after="20" w:line="252" w:lineRule="auto"/>
            </w:pPr>
            <w:r>
              <w:rPr>
                <w:sz w:val="18"/>
              </w:rPr>
              <w:t>En pruebas</w:t>
            </w:r>
          </w:p>
        </w:tc>
      </w:tr>
      <w:tr>
        <w:trPr>
          <w:cantSplit/>
        </w:trPr>
        <w:tc>
          <w:tcPr>
            <w:tcW w:type="dxa" w:w="1910"/>
            <w:vAlign w:val="center"/>
            <w:tcMar>
              <w:top w:w="80" w:type="dxa"/>
              <w:left w:w="100" w:type="dxa"/>
              <w:bottom w:w="80" w:type="dxa"/>
              <w:right w:w="100" w:type="dxa"/>
            </w:tcMar>
            <w:shd w:fill="FFFFFF"/>
          </w:tcPr>
          <w:p>
            <w:pPr>
              <w:spacing w:after="20" w:line="252" w:lineRule="auto"/>
            </w:pPr>
            <w:r>
              <w:rPr>
                <w:sz w:val="18"/>
              </w:rPr>
              <w:t>Cierre</w:t>
            </w:r>
          </w:p>
        </w:tc>
        <w:tc>
          <w:tcPr>
            <w:tcW w:type="dxa" w:w="5696"/>
            <w:vAlign w:val="center"/>
            <w:tcMar>
              <w:top w:w="80" w:type="dxa"/>
              <w:left w:w="100" w:type="dxa"/>
              <w:bottom w:w="80" w:type="dxa"/>
              <w:right w:w="100" w:type="dxa"/>
            </w:tcMar>
            <w:shd w:fill="FFFFFF"/>
          </w:tcPr>
          <w:p>
            <w:pPr>
              <w:spacing w:after="20" w:line="252" w:lineRule="auto"/>
            </w:pPr>
            <w:r>
              <w:rPr>
                <w:sz w:val="18"/>
              </w:rPr>
              <w:t>Revisar evidencias, actualizar métricas y registrar revisión humana</w:t>
            </w:r>
          </w:p>
        </w:tc>
        <w:tc>
          <w:tcPr>
            <w:tcW w:type="dxa" w:w="2032"/>
            <w:vAlign w:val="center"/>
            <w:tcMar>
              <w:top w:w="80" w:type="dxa"/>
              <w:left w:w="100" w:type="dxa"/>
              <w:bottom w:w="80" w:type="dxa"/>
              <w:right w:w="100" w:type="dxa"/>
            </w:tcMar>
            <w:shd w:fill="FFFFFF"/>
          </w:tcPr>
          <w:p>
            <w:pPr>
              <w:spacing w:after="20" w:line="252" w:lineRule="auto"/>
            </w:pPr>
            <w:r>
              <w:rPr>
                <w:sz w:val="18"/>
              </w:rPr>
              <w:t>Terminado</w:t>
            </w:r>
          </w:p>
        </w:tc>
      </w:tr>
    </w:tbl>
    <w:p>
      <w:pPr>
        <w:spacing w:after="40"/>
      </w:pPr>
    </w:p>
    <w:p>
      <w:r>
        <w:t>AUT-01 se detectó con tres fallos por selector ambiguo y se corrigió limitando la acción al formulario. La segunda ronda aprobó dos escenarios y descubrió AUT-02: la búsqueda del producto creado asumía que estaba en la primera página. Se añadió el filtro por SKU y la tercera ronda aprobó los tres escenarios. Se preservan las tres ejecuciones; son defectos de las pruebas y no errores nuevos confirmados de producto.</w:t>
      </w:r>
    </w:p>
    <w:p>
      <w:r>
        <w:t>La tarea vuelve de En corrección a En pruebas antes del cierre. Cambiar código no basta para declarar resuelto un hallazgo. Las tareas técnicamente verificadas permanecen En pruebas mientras falte la revisión del compañero.</w:t>
      </w:r>
    </w:p>
    <w:p>
      <w:pPr>
        <w:pStyle w:val="Heading1"/>
      </w:pPr>
      <w:r>
        <w:t>6 Criterios de entrada y salida</w:t>
      </w:r>
    </w:p>
    <w:p>
      <w:pPr>
        <w:pStyle w:val="Heading2"/>
      </w:pPr>
      <w:r>
        <w:t>6.1 Definition of Ready y entrada a pruebas</w:t>
      </w:r>
    </w:p>
    <w:p>
      <w:r>
        <w:t>Una tarea está lista para desarrollo cuando tiene requisito comprensible, prioridad, responsable acordado, criterio de aceptación y dependencias identificadas. Para iniciar pruebas se necesita una versión ejecutable, PHP y dependencias disponibles, datos aislados, resultado esperado definido y un caso trazable. Hay como máximo dos tareas En desarrollo; una tarea bloqueada conserva motivo y próxima acción.</w:t>
      </w:r>
    </w:p>
    <w:p>
      <w:pPr>
        <w:pStyle w:val="Heading2"/>
      </w:pPr>
      <w:r>
        <w:t>6.2 Definition of Done y salida</w:t>
      </w:r>
    </w:p>
    <w:p>
      <w:r>
        <w:t>Para cierre técnico se requieren criterios comprobados, resultado final sin fallos críticos, regresión correspondiente aprobada, evidencia guardada, cambios en Git y documentos sincronizados. Para mover a Terminado se añade la revisión humana cruzada y la resolución o aceptación explícita de pendientes. Los problemas de seguridad o integridad abiertos impiden aceptar la funcionalidad.</w:t>
      </w:r>
    </w:p>
    <w:p>
      <w:r>
        <w:t>La entrega técnica cumple los ocho casos automatizados y las dos herramientas. El cierre del equipo queda condicionado a MAN-01, el tablero remoto y la revisión cruzada. Una CI no consultada no se trata como CI aprobada. Los criterios pendientes se registran como tales antes de entregar.</w:t>
      </w:r>
    </w:p>
    <w:p>
      <w:pPr>
        <w:pStyle w:val="Heading1"/>
      </w:pPr>
      <w:r>
        <w:t>7 Métricas y control de calidad</w:t>
      </w:r>
    </w:p>
    <w:p>
      <w:pPr>
        <w:pStyle w:val="Heading2"/>
      </w:pPr>
      <w:r>
        <w:t>7.1 Indicadores calculados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84"/>
        <w:gridCol w:w="1899"/>
        <w:gridCol w:w="3755"/>
      </w:tblGrid>
      <w:tr>
        <w:trPr>
          <w:cantSplit/>
          <w:tblHeader/>
        </w:trPr>
        <w:tc>
          <w:tcPr>
            <w:tcW w:type="dxa" w:w="3984"/>
            <w:vAlign w:val="center"/>
            <w:tcMar>
              <w:top w:w="80" w:type="dxa"/>
              <w:left w:w="100" w:type="dxa"/>
              <w:bottom w:w="80" w:type="dxa"/>
              <w:right w:w="100" w:type="dxa"/>
            </w:tcMar>
            <w:shd w:fill="234E5A"/>
          </w:tcPr>
          <w:p>
            <w:pPr>
              <w:spacing w:after="20" w:line="252" w:lineRule="auto"/>
            </w:pPr>
            <w:r>
              <w:rPr>
                <w:b/>
                <w:color w:val="FFFFFF"/>
                <w:sz w:val="18"/>
              </w:rPr>
              <w:t>Indicador</w:t>
            </w:r>
          </w:p>
        </w:tc>
        <w:tc>
          <w:tcPr>
            <w:tcW w:type="dxa" w:w="1899"/>
            <w:vAlign w:val="center"/>
            <w:tcMar>
              <w:top w:w="80" w:type="dxa"/>
              <w:left w:w="100" w:type="dxa"/>
              <w:bottom w:w="80" w:type="dxa"/>
              <w:right w:w="100" w:type="dxa"/>
            </w:tcMar>
            <w:shd w:fill="234E5A"/>
          </w:tcPr>
          <w:p>
            <w:pPr>
              <w:spacing w:after="20" w:line="252" w:lineRule="auto"/>
            </w:pPr>
            <w:r>
              <w:rPr>
                <w:b/>
                <w:color w:val="FFFFFF"/>
                <w:sz w:val="18"/>
              </w:rPr>
              <w:t>Valor</w:t>
            </w:r>
          </w:p>
        </w:tc>
        <w:tc>
          <w:tcPr>
            <w:tcW w:type="dxa" w:w="3755"/>
            <w:vAlign w:val="center"/>
            <w:tcMar>
              <w:top w:w="80" w:type="dxa"/>
              <w:left w:w="100" w:type="dxa"/>
              <w:bottom w:w="80" w:type="dxa"/>
              <w:right w:w="100" w:type="dxa"/>
            </w:tcMar>
            <w:shd w:fill="234E5A"/>
          </w:tcPr>
          <w:p>
            <w:pPr>
              <w:spacing w:after="20" w:line="252" w:lineRule="auto"/>
            </w:pPr>
            <w:r>
              <w:rPr>
                <w:b/>
                <w:color w:val="FFFFFF"/>
                <w:sz w:val="18"/>
              </w:rPr>
              <w:t>Interpretación</w:t>
            </w:r>
          </w:p>
        </w:tc>
      </w:tr>
      <w:tr>
        <w:trPr>
          <w:cantSplit/>
        </w:trPr>
        <w:tc>
          <w:tcPr>
            <w:tcW w:type="dxa" w:w="3984"/>
            <w:vAlign w:val="center"/>
            <w:tcMar>
              <w:top w:w="80" w:type="dxa"/>
              <w:left w:w="100" w:type="dxa"/>
              <w:bottom w:w="80" w:type="dxa"/>
              <w:right w:w="100" w:type="dxa"/>
            </w:tcMar>
            <w:shd w:fill="F2F5F7"/>
          </w:tcPr>
          <w:p>
            <w:pPr>
              <w:spacing w:after="20" w:line="252" w:lineRule="auto"/>
            </w:pPr>
            <w:r>
              <w:rPr>
                <w:sz w:val="18"/>
              </w:rPr>
              <w:t>Casos críticos CP planificados y ejecutados</w:t>
            </w:r>
          </w:p>
        </w:tc>
        <w:tc>
          <w:tcPr>
            <w:tcW w:type="dxa" w:w="1899"/>
            <w:vAlign w:val="center"/>
            <w:tcMar>
              <w:top w:w="80" w:type="dxa"/>
              <w:left w:w="100" w:type="dxa"/>
              <w:bottom w:w="80" w:type="dxa"/>
              <w:right w:w="100" w:type="dxa"/>
            </w:tcMar>
            <w:shd w:fill="F2F5F7"/>
          </w:tcPr>
          <w:p>
            <w:pPr>
              <w:spacing w:after="20" w:line="252" w:lineRule="auto"/>
            </w:pPr>
            <w:r>
              <w:rPr>
                <w:sz w:val="18"/>
              </w:rPr>
              <w:t>8 y 8</w:t>
            </w:r>
          </w:p>
        </w:tc>
        <w:tc>
          <w:tcPr>
            <w:tcW w:type="dxa" w:w="3755"/>
            <w:vAlign w:val="center"/>
            <w:tcMar>
              <w:top w:w="80" w:type="dxa"/>
              <w:left w:w="100" w:type="dxa"/>
              <w:bottom w:w="80" w:type="dxa"/>
              <w:right w:w="100" w:type="dxa"/>
            </w:tcMar>
            <w:shd w:fill="F2F5F7"/>
          </w:tcPr>
          <w:p>
            <w:pPr>
              <w:spacing w:after="20" w:line="252" w:lineRule="auto"/>
            </w:pPr>
            <w:r>
              <w:rPr>
                <w:sz w:val="18"/>
              </w:rPr>
              <w:t>Todos tienen evidencia técnica</w:t>
            </w:r>
          </w:p>
        </w:tc>
      </w:tr>
      <w:tr>
        <w:trPr>
          <w:cantSplit/>
        </w:trPr>
        <w:tc>
          <w:tcPr>
            <w:tcW w:type="dxa" w:w="3984"/>
            <w:vAlign w:val="center"/>
            <w:tcMar>
              <w:top w:w="80" w:type="dxa"/>
              <w:left w:w="100" w:type="dxa"/>
              <w:bottom w:w="80" w:type="dxa"/>
              <w:right w:w="100" w:type="dxa"/>
            </w:tcMar>
            <w:shd w:fill="FFFFFF"/>
          </w:tcPr>
          <w:p>
            <w:pPr>
              <w:spacing w:after="20" w:line="252" w:lineRule="auto"/>
            </w:pPr>
            <w:r>
              <w:rPr>
                <w:sz w:val="18"/>
              </w:rPr>
              <w:t>Exploración manual planificada y ejecutada</w:t>
            </w:r>
          </w:p>
        </w:tc>
        <w:tc>
          <w:tcPr>
            <w:tcW w:type="dxa" w:w="1899"/>
            <w:vAlign w:val="center"/>
            <w:tcMar>
              <w:top w:w="80" w:type="dxa"/>
              <w:left w:w="100" w:type="dxa"/>
              <w:bottom w:w="80" w:type="dxa"/>
              <w:right w:w="100" w:type="dxa"/>
            </w:tcMar>
            <w:shd w:fill="FFFFFF"/>
          </w:tcPr>
          <w:p>
            <w:pPr>
              <w:spacing w:after="20" w:line="252" w:lineRule="auto"/>
            </w:pPr>
            <w:r>
              <w:rPr>
                <w:sz w:val="18"/>
              </w:rPr>
              <w:t>1 y 0</w:t>
            </w:r>
          </w:p>
        </w:tc>
        <w:tc>
          <w:tcPr>
            <w:tcW w:type="dxa" w:w="3755"/>
            <w:vAlign w:val="center"/>
            <w:tcMar>
              <w:top w:w="80" w:type="dxa"/>
              <w:left w:w="100" w:type="dxa"/>
              <w:bottom w:w="80" w:type="dxa"/>
              <w:right w:w="100" w:type="dxa"/>
            </w:tcMar>
            <w:shd w:fill="FFFFFF"/>
          </w:tcPr>
          <w:p>
            <w:pPr>
              <w:spacing w:after="20" w:line="252" w:lineRule="auto"/>
            </w:pPr>
            <w:r>
              <w:rPr>
                <w:sz w:val="18"/>
              </w:rPr>
              <w:t>MAN-01 pendiente de intervención humana</w:t>
            </w:r>
          </w:p>
        </w:tc>
      </w:tr>
      <w:tr>
        <w:trPr>
          <w:cantSplit/>
        </w:trPr>
        <w:tc>
          <w:tcPr>
            <w:tcW w:type="dxa" w:w="3984"/>
            <w:vAlign w:val="center"/>
            <w:tcMar>
              <w:top w:w="80" w:type="dxa"/>
              <w:left w:w="100" w:type="dxa"/>
              <w:bottom w:w="80" w:type="dxa"/>
              <w:right w:w="100" w:type="dxa"/>
            </w:tcMar>
            <w:shd w:fill="F2F5F7"/>
          </w:tcPr>
          <w:p>
            <w:pPr>
              <w:spacing w:after="20" w:line="252" w:lineRule="auto"/>
            </w:pPr>
            <w:r>
              <w:rPr>
                <w:sz w:val="18"/>
              </w:rPr>
              <w:t>Total planificado y ejecutado</w:t>
            </w:r>
          </w:p>
        </w:tc>
        <w:tc>
          <w:tcPr>
            <w:tcW w:type="dxa" w:w="1899"/>
            <w:vAlign w:val="center"/>
            <w:tcMar>
              <w:top w:w="80" w:type="dxa"/>
              <w:left w:w="100" w:type="dxa"/>
              <w:bottom w:w="80" w:type="dxa"/>
              <w:right w:w="100" w:type="dxa"/>
            </w:tcMar>
            <w:shd w:fill="F2F5F7"/>
          </w:tcPr>
          <w:p>
            <w:pPr>
              <w:spacing w:after="20" w:line="252" w:lineRule="auto"/>
            </w:pPr>
            <w:r>
              <w:rPr>
                <w:sz w:val="18"/>
              </w:rPr>
              <w:t>9 y 8</w:t>
            </w:r>
          </w:p>
        </w:tc>
        <w:tc>
          <w:tcPr>
            <w:tcW w:type="dxa" w:w="3755"/>
            <w:vAlign w:val="center"/>
            <w:tcMar>
              <w:top w:w="80" w:type="dxa"/>
              <w:left w:w="100" w:type="dxa"/>
              <w:bottom w:w="80" w:type="dxa"/>
              <w:right w:w="100" w:type="dxa"/>
            </w:tcMar>
            <w:shd w:fill="F2F5F7"/>
          </w:tcPr>
          <w:p>
            <w:pPr>
              <w:spacing w:after="20" w:line="252" w:lineRule="auto"/>
            </w:pPr>
            <w:r>
              <w:rPr>
                <w:sz w:val="18"/>
              </w:rPr>
              <w:t>Ejecución 8/9 = 88,89%</w:t>
            </w:r>
          </w:p>
        </w:tc>
      </w:tr>
      <w:tr>
        <w:trPr>
          <w:cantSplit/>
        </w:trPr>
        <w:tc>
          <w:tcPr>
            <w:tcW w:type="dxa" w:w="3984"/>
            <w:vAlign w:val="center"/>
            <w:tcMar>
              <w:top w:w="80" w:type="dxa"/>
              <w:left w:w="100" w:type="dxa"/>
              <w:bottom w:w="80" w:type="dxa"/>
              <w:right w:w="100" w:type="dxa"/>
            </w:tcMar>
            <w:shd w:fill="FFFFFF"/>
          </w:tcPr>
          <w:p>
            <w:pPr>
              <w:spacing w:after="20" w:line="252" w:lineRule="auto"/>
            </w:pPr>
            <w:r>
              <w:rPr>
                <w:sz w:val="18"/>
              </w:rPr>
              <w:t>Aprobados fallidos y no ejecutados</w:t>
            </w:r>
          </w:p>
        </w:tc>
        <w:tc>
          <w:tcPr>
            <w:tcW w:type="dxa" w:w="1899"/>
            <w:vAlign w:val="center"/>
            <w:tcMar>
              <w:top w:w="80" w:type="dxa"/>
              <w:left w:w="100" w:type="dxa"/>
              <w:bottom w:w="80" w:type="dxa"/>
              <w:right w:w="100" w:type="dxa"/>
            </w:tcMar>
            <w:shd w:fill="FFFFFF"/>
          </w:tcPr>
          <w:p>
            <w:pPr>
              <w:spacing w:after="20" w:line="252" w:lineRule="auto"/>
            </w:pPr>
            <w:r>
              <w:rPr>
                <w:sz w:val="18"/>
              </w:rPr>
              <w:t>8, 0 y 1</w:t>
            </w:r>
          </w:p>
        </w:tc>
        <w:tc>
          <w:tcPr>
            <w:tcW w:type="dxa" w:w="3755"/>
            <w:vAlign w:val="center"/>
            <w:tcMar>
              <w:top w:w="80" w:type="dxa"/>
              <w:left w:w="100" w:type="dxa"/>
              <w:bottom w:w="80" w:type="dxa"/>
              <w:right w:w="100" w:type="dxa"/>
            </w:tcMar>
            <w:shd w:fill="FFFFFF"/>
          </w:tcPr>
          <w:p>
            <w:pPr>
              <w:spacing w:after="20" w:line="252" w:lineRule="auto"/>
            </w:pPr>
            <w:r>
              <w:rPr>
                <w:sz w:val="18"/>
              </w:rPr>
              <w:t>Estados finales del plan</w:t>
            </w:r>
          </w:p>
        </w:tc>
      </w:tr>
      <w:tr>
        <w:trPr>
          <w:cantSplit/>
        </w:trPr>
        <w:tc>
          <w:tcPr>
            <w:tcW w:type="dxa" w:w="3984"/>
            <w:vAlign w:val="center"/>
            <w:tcMar>
              <w:top w:w="80" w:type="dxa"/>
              <w:left w:w="100" w:type="dxa"/>
              <w:bottom w:w="80" w:type="dxa"/>
              <w:right w:w="100" w:type="dxa"/>
            </w:tcMar>
            <w:shd w:fill="F2F5F7"/>
          </w:tcPr>
          <w:p>
            <w:pPr>
              <w:spacing w:after="20" w:line="252" w:lineRule="auto"/>
            </w:pPr>
            <w:r>
              <w:rPr>
                <w:sz w:val="18"/>
              </w:rPr>
              <w:t>Aprobación sobre casos ejecutados</w:t>
            </w:r>
          </w:p>
        </w:tc>
        <w:tc>
          <w:tcPr>
            <w:tcW w:type="dxa" w:w="1899"/>
            <w:vAlign w:val="center"/>
            <w:tcMar>
              <w:top w:w="80" w:type="dxa"/>
              <w:left w:w="100" w:type="dxa"/>
              <w:bottom w:w="80" w:type="dxa"/>
              <w:right w:w="100" w:type="dxa"/>
            </w:tcMar>
            <w:shd w:fill="F2F5F7"/>
          </w:tcPr>
          <w:p>
            <w:pPr>
              <w:spacing w:after="20" w:line="252" w:lineRule="auto"/>
            </w:pPr>
            <w:r>
              <w:rPr>
                <w:sz w:val="18"/>
              </w:rPr>
              <w:t>100%</w:t>
            </w:r>
          </w:p>
        </w:tc>
        <w:tc>
          <w:tcPr>
            <w:tcW w:type="dxa" w:w="3755"/>
            <w:vAlign w:val="center"/>
            <w:tcMar>
              <w:top w:w="80" w:type="dxa"/>
              <w:left w:w="100" w:type="dxa"/>
              <w:bottom w:w="80" w:type="dxa"/>
              <w:right w:w="100" w:type="dxa"/>
            </w:tcMar>
            <w:shd w:fill="F2F5F7"/>
          </w:tcPr>
          <w:p>
            <w:pPr>
              <w:spacing w:after="20" w:line="252" w:lineRule="auto"/>
            </w:pPr>
            <w:r>
              <w:rPr>
                <w:sz w:val="18"/>
              </w:rPr>
              <w:t>8/8; no implica aceptación oficial</w:t>
            </w:r>
          </w:p>
        </w:tc>
      </w:tr>
      <w:tr>
        <w:trPr>
          <w:cantSplit/>
        </w:trPr>
        <w:tc>
          <w:tcPr>
            <w:tcW w:type="dxa" w:w="3984"/>
            <w:vAlign w:val="center"/>
            <w:tcMar>
              <w:top w:w="80" w:type="dxa"/>
              <w:left w:w="100" w:type="dxa"/>
              <w:bottom w:w="80" w:type="dxa"/>
              <w:right w:w="100" w:type="dxa"/>
            </w:tcMar>
            <w:shd w:fill="FFFFFF"/>
          </w:tcPr>
          <w:p>
            <w:pPr>
              <w:spacing w:after="20" w:line="252" w:lineRule="auto"/>
            </w:pPr>
            <w:r>
              <w:rPr>
                <w:sz w:val="18"/>
              </w:rPr>
              <w:t>Comprobaciones automatizadas</w:t>
            </w:r>
          </w:p>
        </w:tc>
        <w:tc>
          <w:tcPr>
            <w:tcW w:type="dxa" w:w="1899"/>
            <w:vAlign w:val="center"/>
            <w:tcMar>
              <w:top w:w="80" w:type="dxa"/>
              <w:left w:w="100" w:type="dxa"/>
              <w:bottom w:w="80" w:type="dxa"/>
              <w:right w:w="100" w:type="dxa"/>
            </w:tcMar>
            <w:shd w:fill="FFFFFF"/>
          </w:tcPr>
          <w:p>
            <w:pPr>
              <w:spacing w:after="20" w:line="252" w:lineRule="auto"/>
            </w:pPr>
            <w:r>
              <w:rPr>
                <w:sz w:val="18"/>
              </w:rPr>
              <w:t>69 aprobadas</w:t>
            </w:r>
          </w:p>
        </w:tc>
        <w:tc>
          <w:tcPr>
            <w:tcW w:type="dxa" w:w="3755"/>
            <w:vAlign w:val="center"/>
            <w:tcMar>
              <w:top w:w="80" w:type="dxa"/>
              <w:left w:w="100" w:type="dxa"/>
              <w:bottom w:w="80" w:type="dxa"/>
              <w:right w:w="100" w:type="dxa"/>
            </w:tcMar>
            <w:shd w:fill="FFFFFF"/>
          </w:tcPr>
          <w:p>
            <w:pPr>
              <w:spacing w:after="20" w:line="252" w:lineRule="auto"/>
            </w:pPr>
            <w:r>
              <w:rPr>
                <w:sz w:val="18"/>
              </w:rPr>
              <w:t>64 PHPUnit, 2 Selenium y 3 Cypress</w:t>
            </w:r>
          </w:p>
        </w:tc>
      </w:tr>
      <w:tr>
        <w:trPr>
          <w:cantSplit/>
        </w:trPr>
        <w:tc>
          <w:tcPr>
            <w:tcW w:type="dxa" w:w="3984"/>
            <w:vAlign w:val="center"/>
            <w:tcMar>
              <w:top w:w="80" w:type="dxa"/>
              <w:left w:w="100" w:type="dxa"/>
              <w:bottom w:w="80" w:type="dxa"/>
              <w:right w:w="100" w:type="dxa"/>
            </w:tcMar>
            <w:shd w:fill="F2F5F7"/>
          </w:tcPr>
          <w:p>
            <w:pPr>
              <w:spacing w:after="20" w:line="252" w:lineRule="auto"/>
            </w:pPr>
            <w:r>
              <w:rPr>
                <w:sz w:val="18"/>
              </w:rPr>
              <w:t>Aserciones PHPUnit</w:t>
            </w:r>
          </w:p>
        </w:tc>
        <w:tc>
          <w:tcPr>
            <w:tcW w:type="dxa" w:w="1899"/>
            <w:vAlign w:val="center"/>
            <w:tcMar>
              <w:top w:w="80" w:type="dxa"/>
              <w:left w:w="100" w:type="dxa"/>
              <w:bottom w:w="80" w:type="dxa"/>
              <w:right w:w="100" w:type="dxa"/>
            </w:tcMar>
            <w:shd w:fill="F2F5F7"/>
          </w:tcPr>
          <w:p>
            <w:pPr>
              <w:spacing w:after="20" w:line="252" w:lineRule="auto"/>
            </w:pPr>
            <w:r>
              <w:rPr>
                <w:sz w:val="18"/>
              </w:rPr>
              <w:t>423</w:t>
            </w:r>
          </w:p>
        </w:tc>
        <w:tc>
          <w:tcPr>
            <w:tcW w:type="dxa" w:w="3755"/>
            <w:vAlign w:val="center"/>
            <w:tcMar>
              <w:top w:w="80" w:type="dxa"/>
              <w:left w:w="100" w:type="dxa"/>
              <w:bottom w:w="80" w:type="dxa"/>
              <w:right w:w="100" w:type="dxa"/>
            </w:tcMar>
            <w:shd w:fill="F2F5F7"/>
          </w:tcPr>
          <w:p>
            <w:pPr>
              <w:spacing w:after="20" w:line="252" w:lineRule="auto"/>
            </w:pPr>
            <w:r>
              <w:rPr>
                <w:sz w:val="18"/>
              </w:rPr>
              <w:t>Unidad e integración combinadas</w:t>
            </w:r>
          </w:p>
        </w:tc>
      </w:tr>
      <w:tr>
        <w:trPr>
          <w:cantSplit/>
        </w:trPr>
        <w:tc>
          <w:tcPr>
            <w:tcW w:type="dxa" w:w="3984"/>
            <w:vAlign w:val="center"/>
            <w:tcMar>
              <w:top w:w="80" w:type="dxa"/>
              <w:left w:w="100" w:type="dxa"/>
              <w:bottom w:w="80" w:type="dxa"/>
              <w:right w:w="100" w:type="dxa"/>
            </w:tcMar>
            <w:shd w:fill="FFFFFF"/>
          </w:tcPr>
          <w:p>
            <w:pPr>
              <w:spacing w:after="20" w:line="252" w:lineRule="auto"/>
            </w:pPr>
            <w:r>
              <w:rPr>
                <w:sz w:val="18"/>
              </w:rPr>
              <w:t>Cobertura de áreas del alcance</w:t>
            </w:r>
          </w:p>
        </w:tc>
        <w:tc>
          <w:tcPr>
            <w:tcW w:type="dxa" w:w="1899"/>
            <w:vAlign w:val="center"/>
            <w:tcMar>
              <w:top w:w="80" w:type="dxa"/>
              <w:left w:w="100" w:type="dxa"/>
              <w:bottom w:w="80" w:type="dxa"/>
              <w:right w:w="100" w:type="dxa"/>
            </w:tcMar>
            <w:shd w:fill="FFFFFF"/>
          </w:tcPr>
          <w:p>
            <w:pPr>
              <w:spacing w:after="20" w:line="252" w:lineRule="auto"/>
            </w:pPr>
            <w:r>
              <w:rPr>
                <w:sz w:val="18"/>
              </w:rPr>
              <w:t>3/3 = 100%</w:t>
            </w:r>
          </w:p>
        </w:tc>
        <w:tc>
          <w:tcPr>
            <w:tcW w:type="dxa" w:w="3755"/>
            <w:vAlign w:val="center"/>
            <w:tcMar>
              <w:top w:w="80" w:type="dxa"/>
              <w:left w:w="100" w:type="dxa"/>
              <w:bottom w:w="80" w:type="dxa"/>
              <w:right w:w="100" w:type="dxa"/>
            </w:tcMar>
            <w:shd w:fill="FFFFFF"/>
          </w:tcPr>
          <w:p>
            <w:pPr>
              <w:spacing w:after="20" w:line="252" w:lineRule="auto"/>
            </w:pPr>
            <w:r>
              <w:rPr>
                <w:sz w:val="18"/>
              </w:rPr>
              <w:t>Acceso, catálogo y movimientos con alertas</w:t>
            </w:r>
          </w:p>
        </w:tc>
      </w:tr>
      <w:tr>
        <w:trPr>
          <w:cantSplit/>
        </w:trPr>
        <w:tc>
          <w:tcPr>
            <w:tcW w:type="dxa" w:w="3984"/>
            <w:vAlign w:val="center"/>
            <w:tcMar>
              <w:top w:w="80" w:type="dxa"/>
              <w:left w:w="100" w:type="dxa"/>
              <w:bottom w:w="80" w:type="dxa"/>
              <w:right w:w="100" w:type="dxa"/>
            </w:tcMar>
            <w:shd w:fill="F2F5F7"/>
          </w:tcPr>
          <w:p>
            <w:pPr>
              <w:spacing w:after="20" w:line="252" w:lineRule="auto"/>
            </w:pPr>
            <w:r>
              <w:rPr>
                <w:sz w:val="18"/>
              </w:rPr>
              <w:t>Defectos nuevos confirmados de aplicación</w:t>
            </w:r>
          </w:p>
        </w:tc>
        <w:tc>
          <w:tcPr>
            <w:tcW w:type="dxa" w:w="1899"/>
            <w:vAlign w:val="center"/>
            <w:tcMar>
              <w:top w:w="80" w:type="dxa"/>
              <w:left w:w="100" w:type="dxa"/>
              <w:bottom w:w="80" w:type="dxa"/>
              <w:right w:w="100" w:type="dxa"/>
            </w:tcMar>
            <w:shd w:fill="F2F5F7"/>
          </w:tcPr>
          <w:p>
            <w:pPr>
              <w:spacing w:after="20" w:line="252" w:lineRule="auto"/>
            </w:pPr>
            <w:r>
              <w:rPr>
                <w:sz w:val="18"/>
              </w:rPr>
              <w:t>0</w:t>
            </w:r>
          </w:p>
        </w:tc>
        <w:tc>
          <w:tcPr>
            <w:tcW w:type="dxa" w:w="3755"/>
            <w:vAlign w:val="center"/>
            <w:tcMar>
              <w:top w:w="80" w:type="dxa"/>
              <w:left w:w="100" w:type="dxa"/>
              <w:bottom w:w="80" w:type="dxa"/>
              <w:right w:w="100" w:type="dxa"/>
            </w:tcMar>
            <w:shd w:fill="F2F5F7"/>
          </w:tcPr>
          <w:p>
            <w:pPr>
              <w:spacing w:after="20" w:line="252" w:lineRule="auto"/>
            </w:pPr>
            <w:r>
              <w:rPr>
                <w:sz w:val="18"/>
              </w:rPr>
              <w:t>Observación de esta ejecución</w:t>
            </w:r>
          </w:p>
        </w:tc>
      </w:tr>
      <w:tr>
        <w:trPr>
          <w:cantSplit/>
        </w:trPr>
        <w:tc>
          <w:tcPr>
            <w:tcW w:type="dxa" w:w="3984"/>
            <w:vAlign w:val="center"/>
            <w:tcMar>
              <w:top w:w="80" w:type="dxa"/>
              <w:left w:w="100" w:type="dxa"/>
              <w:bottom w:w="80" w:type="dxa"/>
              <w:right w:w="100" w:type="dxa"/>
            </w:tcMar>
            <w:shd w:fill="FFFFFF"/>
          </w:tcPr>
          <w:p>
            <w:pPr>
              <w:spacing w:after="20" w:line="252" w:lineRule="auto"/>
            </w:pPr>
            <w:r>
              <w:rPr>
                <w:sz w:val="18"/>
              </w:rPr>
              <w:t>Defectos de automatización corregidos</w:t>
            </w:r>
          </w:p>
        </w:tc>
        <w:tc>
          <w:tcPr>
            <w:tcW w:type="dxa" w:w="1899"/>
            <w:vAlign w:val="center"/>
            <w:tcMar>
              <w:top w:w="80" w:type="dxa"/>
              <w:left w:w="100" w:type="dxa"/>
              <w:bottom w:w="80" w:type="dxa"/>
              <w:right w:w="100" w:type="dxa"/>
            </w:tcMar>
            <w:shd w:fill="FFFFFF"/>
          </w:tcPr>
          <w:p>
            <w:pPr>
              <w:spacing w:after="20" w:line="252" w:lineRule="auto"/>
            </w:pPr>
            <w:r>
              <w:rPr>
                <w:sz w:val="18"/>
              </w:rPr>
              <w:t>2/2</w:t>
            </w:r>
          </w:p>
        </w:tc>
        <w:tc>
          <w:tcPr>
            <w:tcW w:type="dxa" w:w="3755"/>
            <w:vAlign w:val="center"/>
            <w:tcMar>
              <w:top w:w="80" w:type="dxa"/>
              <w:left w:w="100" w:type="dxa"/>
              <w:bottom w:w="80" w:type="dxa"/>
              <w:right w:w="100" w:type="dxa"/>
            </w:tcMar>
            <w:shd w:fill="FFFFFF"/>
          </w:tcPr>
          <w:p>
            <w:pPr>
              <w:spacing w:after="20" w:line="252" w:lineRule="auto"/>
            </w:pPr>
            <w:r>
              <w:rPr>
                <w:sz w:val="18"/>
              </w:rPr>
              <w:t>AUT-01 y AUT-02</w:t>
            </w:r>
          </w:p>
        </w:tc>
      </w:tr>
    </w:tbl>
    <w:p>
      <w:pPr>
        <w:spacing w:after="40"/>
      </w:pPr>
    </w:p>
    <w:p>
      <w:r>
        <w:t>La matriz agrupa requisitos; las 69 comprobaciones son ejecuciones de herramientas y no se suman a los nueve casos. La cobertura de áreas no mide líneas ni ramas de código. No se calcula defect density porque no se definió una medida de tamaño de software para el denominador. Tampoco velocidad, lead time ni throughput humano, porque no hay períodos y cierres humanos registrados. Estos límites impiden inflar indicadores.</w:t>
      </w:r>
    </w:p>
    <w:p>
      <w:pPr>
        <w:pStyle w:val="Heading2"/>
      </w:pPr>
      <w:r>
        <w:t>7.2 Revisiones y control</w:t>
      </w:r>
    </w:p>
    <w:p>
      <w:r>
        <w:t>Se revisaron rutas, validaciones, servicio transaccional, modelos, pruebas, dependencias, evidencia y trazabilidad. La auditoría técnica interna se documenta en Auditoria_Interna_SQA.md. La documentación conserva observaciones, acciones y pendientes. Resultados_Pruebas.md y metricas.json se calculan sobre XML y JSON reales; no se copian cifras de informes históricos.</w:t>
      </w:r>
    </w:p>
    <w:p>
      <w:r>
        <w:t>La guía y CSV relacionan K-01 a K-11 con casos y evidencias. Los estados locales proponen trabajo a revisar; el tablero Projects, los Issues y la aprobación del PR requieren publicación y acción real del equipo. Una captura preparada o un enlace de comparación no constituye un PR creado.</w:t>
      </w:r>
    </w:p>
    <w:p>
      <w:pPr>
        <w:pStyle w:val="Heading1"/>
      </w:pPr>
      <w:r>
        <w:t>8 Riesgos y mitigación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1417"/>
        <w:gridCol w:w="1191"/>
        <w:gridCol w:w="4082"/>
      </w:tblGrid>
      <w:tr>
        <w:trPr>
          <w:cantSplit/>
          <w:tblHeader/>
        </w:trPr>
        <w:tc>
          <w:tcPr>
            <w:tcW w:type="dxa" w:w="2948"/>
            <w:vAlign w:val="center"/>
            <w:tcMar>
              <w:top w:w="80" w:type="dxa"/>
              <w:left w:w="100" w:type="dxa"/>
              <w:bottom w:w="80" w:type="dxa"/>
              <w:right w:w="100" w:type="dxa"/>
            </w:tcMar>
            <w:shd w:fill="234E5A"/>
          </w:tcPr>
          <w:p>
            <w:pPr>
              <w:spacing w:after="20" w:line="252" w:lineRule="auto"/>
            </w:pPr>
            <w:r>
              <w:rPr>
                <w:b/>
                <w:color w:val="FFFFFF"/>
                <w:sz w:val="18"/>
              </w:rPr>
              <w:t>Riesgo real</w:t>
            </w:r>
          </w:p>
        </w:tc>
        <w:tc>
          <w:tcPr>
            <w:tcW w:type="dxa" w:w="1417"/>
            <w:vAlign w:val="center"/>
            <w:tcMar>
              <w:top w:w="80" w:type="dxa"/>
              <w:left w:w="100" w:type="dxa"/>
              <w:bottom w:w="80" w:type="dxa"/>
              <w:right w:w="100" w:type="dxa"/>
            </w:tcMar>
            <w:shd w:fill="234E5A"/>
          </w:tcPr>
          <w:p>
            <w:pPr>
              <w:spacing w:after="20" w:line="252" w:lineRule="auto"/>
            </w:pPr>
            <w:r>
              <w:rPr>
                <w:b/>
                <w:color w:val="FFFFFF"/>
                <w:sz w:val="18"/>
              </w:rPr>
              <w:t>Probabilidad</w:t>
            </w:r>
          </w:p>
        </w:tc>
        <w:tc>
          <w:tcPr>
            <w:tcW w:type="dxa" w:w="1191"/>
            <w:vAlign w:val="center"/>
            <w:tcMar>
              <w:top w:w="80" w:type="dxa"/>
              <w:left w:w="100" w:type="dxa"/>
              <w:bottom w:w="80" w:type="dxa"/>
              <w:right w:w="100" w:type="dxa"/>
            </w:tcMar>
            <w:shd w:fill="234E5A"/>
          </w:tcPr>
          <w:p>
            <w:pPr>
              <w:spacing w:after="20" w:line="252" w:lineRule="auto"/>
            </w:pPr>
            <w:r>
              <w:rPr>
                <w:b/>
                <w:color w:val="FFFFFF"/>
                <w:sz w:val="18"/>
              </w:rPr>
              <w:t>Impacto</w:t>
            </w:r>
          </w:p>
        </w:tc>
        <w:tc>
          <w:tcPr>
            <w:tcW w:type="dxa" w:w="4082"/>
            <w:vAlign w:val="center"/>
            <w:tcMar>
              <w:top w:w="80" w:type="dxa"/>
              <w:left w:w="100" w:type="dxa"/>
              <w:bottom w:w="80" w:type="dxa"/>
              <w:right w:w="100" w:type="dxa"/>
            </w:tcMar>
            <w:shd w:fill="234E5A"/>
          </w:tcPr>
          <w:p>
            <w:pPr>
              <w:spacing w:after="20" w:line="252" w:lineRule="auto"/>
            </w:pPr>
            <w:r>
              <w:rPr>
                <w:b/>
                <w:color w:val="FFFFFF"/>
                <w:sz w:val="18"/>
              </w:rPr>
              <w:t>Mitigación y seguimiento</w:t>
            </w:r>
          </w:p>
        </w:tc>
      </w:tr>
      <w:tr>
        <w:trPr>
          <w:cantSplit/>
        </w:trPr>
        <w:tc>
          <w:tcPr>
            <w:tcW w:type="dxa" w:w="2948"/>
            <w:vAlign w:val="center"/>
            <w:tcMar>
              <w:top w:w="80" w:type="dxa"/>
              <w:left w:w="100" w:type="dxa"/>
              <w:bottom w:w="80" w:type="dxa"/>
              <w:right w:w="100" w:type="dxa"/>
            </w:tcMar>
            <w:shd w:fill="F2F5F7"/>
          </w:tcPr>
          <w:p>
            <w:pPr>
              <w:spacing w:after="20" w:line="252" w:lineRule="auto"/>
            </w:pPr>
            <w:r>
              <w:rPr>
                <w:sz w:val="18"/>
              </w:rPr>
              <w:t>Entrega al 28 de octubre y dos integrantes</w:t>
            </w:r>
          </w:p>
        </w:tc>
        <w:tc>
          <w:tcPr>
            <w:tcW w:type="dxa" w:w="1417"/>
            <w:vAlign w:val="center"/>
            <w:tcMar>
              <w:top w:w="80" w:type="dxa"/>
              <w:left w:w="100" w:type="dxa"/>
              <w:bottom w:w="80" w:type="dxa"/>
              <w:right w:w="100" w:type="dxa"/>
            </w:tcMar>
            <w:shd w:fill="F2F5F7"/>
          </w:tcPr>
          <w:p>
            <w:pPr>
              <w:spacing w:after="20" w:line="252" w:lineRule="auto"/>
            </w:pPr>
            <w:r>
              <w:rPr>
                <w:sz w:val="18"/>
              </w:rPr>
              <w:t>Alta</w:t>
            </w:r>
          </w:p>
        </w:tc>
        <w:tc>
          <w:tcPr>
            <w:tcW w:type="dxa" w:w="1191"/>
            <w:vAlign w:val="center"/>
            <w:tcMar>
              <w:top w:w="80" w:type="dxa"/>
              <w:left w:w="100" w:type="dxa"/>
              <w:bottom w:w="80" w:type="dxa"/>
              <w:right w:w="100" w:type="dxa"/>
            </w:tcMar>
            <w:shd w:fill="F2F5F7"/>
          </w:tcPr>
          <w:p>
            <w:pPr>
              <w:spacing w:after="20" w:line="252" w:lineRule="auto"/>
            </w:pPr>
            <w:r>
              <w:rPr>
                <w:sz w:val="18"/>
              </w:rPr>
              <w:t>Alto</w:t>
            </w:r>
          </w:p>
        </w:tc>
        <w:tc>
          <w:tcPr>
            <w:tcW w:type="dxa" w:w="4082"/>
            <w:vAlign w:val="center"/>
            <w:tcMar>
              <w:top w:w="80" w:type="dxa"/>
              <w:left w:w="100" w:type="dxa"/>
              <w:bottom w:w="80" w:type="dxa"/>
              <w:right w:w="100" w:type="dxa"/>
            </w:tcMar>
            <w:shd w:fill="F2F5F7"/>
          </w:tcPr>
          <w:p>
            <w:pPr>
              <w:spacing w:after="20" w:line="252" w:lineRule="auto"/>
            </w:pPr>
            <w:r>
              <w:rPr>
                <w:sz w:val="18"/>
              </w:rPr>
              <w:t>Alcance limitado, WIP 2 y prioridad a ocho casos existentes</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18"/>
              </w:rPr>
              <w:t>Confundir datos de prueba con inventario habitual</w:t>
            </w:r>
          </w:p>
        </w:tc>
        <w:tc>
          <w:tcPr>
            <w:tcW w:type="dxa" w:w="1417"/>
            <w:vAlign w:val="center"/>
            <w:tcMar>
              <w:top w:w="80" w:type="dxa"/>
              <w:left w:w="100" w:type="dxa"/>
              <w:bottom w:w="80" w:type="dxa"/>
              <w:right w:w="100" w:type="dxa"/>
            </w:tcMar>
            <w:shd w:fill="FFFFFF"/>
          </w:tcPr>
          <w:p>
            <w:pPr>
              <w:spacing w:after="20" w:line="252" w:lineRule="auto"/>
            </w:pPr>
            <w:r>
              <w:rPr>
                <w:sz w:val="18"/>
              </w:rPr>
              <w:t>Media</w:t>
            </w:r>
          </w:p>
        </w:tc>
        <w:tc>
          <w:tcPr>
            <w:tcW w:type="dxa" w:w="1191"/>
            <w:vAlign w:val="center"/>
            <w:tcMar>
              <w:top w:w="80" w:type="dxa"/>
              <w:left w:w="100" w:type="dxa"/>
              <w:bottom w:w="80" w:type="dxa"/>
              <w:right w:w="100" w:type="dxa"/>
            </w:tcMar>
            <w:shd w:fill="FFFFFF"/>
          </w:tcPr>
          <w:p>
            <w:pPr>
              <w:spacing w:after="20" w:line="252" w:lineRule="auto"/>
            </w:pPr>
            <w:r>
              <w:rPr>
                <w:sz w:val="18"/>
              </w:rPr>
              <w:t>Alto</w:t>
            </w:r>
          </w:p>
        </w:tc>
        <w:tc>
          <w:tcPr>
            <w:tcW w:type="dxa" w:w="4082"/>
            <w:vAlign w:val="center"/>
            <w:tcMar>
              <w:top w:w="80" w:type="dxa"/>
              <w:left w:w="100" w:type="dxa"/>
              <w:bottom w:w="80" w:type="dxa"/>
              <w:right w:w="100" w:type="dxa"/>
            </w:tcMar>
            <w:shd w:fill="FFFFFF"/>
          </w:tcPr>
          <w:p>
            <w:pPr>
              <w:spacing w:after="20" w:line="252" w:lineRule="auto"/>
            </w:pPr>
            <w:r>
              <w:rPr>
                <w:sz w:val="18"/>
              </w:rPr>
              <w:t>Bases nuevas y hashes de integridad antes y después</w:t>
            </w:r>
          </w:p>
        </w:tc>
      </w:tr>
      <w:tr>
        <w:trPr>
          <w:cantSplit/>
        </w:trPr>
        <w:tc>
          <w:tcPr>
            <w:tcW w:type="dxa" w:w="2948"/>
            <w:vAlign w:val="center"/>
            <w:tcMar>
              <w:top w:w="80" w:type="dxa"/>
              <w:left w:w="100" w:type="dxa"/>
              <w:bottom w:w="80" w:type="dxa"/>
              <w:right w:w="100" w:type="dxa"/>
            </w:tcMar>
            <w:shd w:fill="F2F5F7"/>
          </w:tcPr>
          <w:p>
            <w:pPr>
              <w:spacing w:after="20" w:line="252" w:lineRule="auto"/>
            </w:pPr>
            <w:r>
              <w:rPr>
                <w:sz w:val="18"/>
              </w:rPr>
              <w:t>Descarga de Cypress o driver no disponible</w:t>
            </w:r>
          </w:p>
        </w:tc>
        <w:tc>
          <w:tcPr>
            <w:tcW w:type="dxa" w:w="1417"/>
            <w:vAlign w:val="center"/>
            <w:tcMar>
              <w:top w:w="80" w:type="dxa"/>
              <w:left w:w="100" w:type="dxa"/>
              <w:bottom w:w="80" w:type="dxa"/>
              <w:right w:w="100" w:type="dxa"/>
            </w:tcMar>
            <w:shd w:fill="F2F5F7"/>
          </w:tcPr>
          <w:p>
            <w:pPr>
              <w:spacing w:after="20" w:line="252" w:lineRule="auto"/>
            </w:pPr>
            <w:r>
              <w:rPr>
                <w:sz w:val="18"/>
              </w:rPr>
              <w:t>Media</w:t>
            </w:r>
          </w:p>
        </w:tc>
        <w:tc>
          <w:tcPr>
            <w:tcW w:type="dxa" w:w="1191"/>
            <w:vAlign w:val="center"/>
            <w:tcMar>
              <w:top w:w="80" w:type="dxa"/>
              <w:left w:w="100" w:type="dxa"/>
              <w:bottom w:w="80" w:type="dxa"/>
              <w:right w:w="100" w:type="dxa"/>
            </w:tcMar>
            <w:shd w:fill="F2F5F7"/>
          </w:tcPr>
          <w:p>
            <w:pPr>
              <w:spacing w:after="20" w:line="252" w:lineRule="auto"/>
            </w:pPr>
            <w:r>
              <w:rPr>
                <w:sz w:val="18"/>
              </w:rPr>
              <w:t>Alto</w:t>
            </w:r>
          </w:p>
        </w:tc>
        <w:tc>
          <w:tcPr>
            <w:tcW w:type="dxa" w:w="4082"/>
            <w:vAlign w:val="center"/>
            <w:tcMar>
              <w:top w:w="80" w:type="dxa"/>
              <w:left w:w="100" w:type="dxa"/>
              <w:bottom w:w="80" w:type="dxa"/>
              <w:right w:w="100" w:type="dxa"/>
            </w:tcMar>
            <w:shd w:fill="F2F5F7"/>
          </w:tcPr>
          <w:p>
            <w:pPr>
              <w:spacing w:after="20" w:line="252" w:lineRule="auto"/>
            </w:pPr>
            <w:r>
              <w:rPr>
                <w:sz w:val="18"/>
              </w:rPr>
              <w:t>Lock, instalación previa, logs y entorno compatible</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18"/>
              </w:rPr>
              <w:t>Diferencia Windows local y Linux de CI</w:t>
            </w:r>
          </w:p>
        </w:tc>
        <w:tc>
          <w:tcPr>
            <w:tcW w:type="dxa" w:w="1417"/>
            <w:vAlign w:val="center"/>
            <w:tcMar>
              <w:top w:w="80" w:type="dxa"/>
              <w:left w:w="100" w:type="dxa"/>
              <w:bottom w:w="80" w:type="dxa"/>
              <w:right w:w="100" w:type="dxa"/>
            </w:tcMar>
            <w:shd w:fill="FFFFFF"/>
          </w:tcPr>
          <w:p>
            <w:pPr>
              <w:spacing w:after="20" w:line="252" w:lineRule="auto"/>
            </w:pPr>
            <w:r>
              <w:rPr>
                <w:sz w:val="18"/>
              </w:rPr>
              <w:t>Media</w:t>
            </w:r>
          </w:p>
        </w:tc>
        <w:tc>
          <w:tcPr>
            <w:tcW w:type="dxa" w:w="1191"/>
            <w:vAlign w:val="center"/>
            <w:tcMar>
              <w:top w:w="80" w:type="dxa"/>
              <w:left w:w="100" w:type="dxa"/>
              <w:bottom w:w="80" w:type="dxa"/>
              <w:right w:w="100" w:type="dxa"/>
            </w:tcMar>
            <w:shd w:fill="FFFFFF"/>
          </w:tcPr>
          <w:p>
            <w:pPr>
              <w:spacing w:after="20" w:line="252" w:lineRule="auto"/>
            </w:pPr>
            <w:r>
              <w:rPr>
                <w:sz w:val="18"/>
              </w:rPr>
              <w:t>Medio</w:t>
            </w:r>
          </w:p>
        </w:tc>
        <w:tc>
          <w:tcPr>
            <w:tcW w:type="dxa" w:w="4082"/>
            <w:vAlign w:val="center"/>
            <w:tcMar>
              <w:top w:w="80" w:type="dxa"/>
              <w:left w:w="100" w:type="dxa"/>
              <w:bottom w:w="80" w:type="dxa"/>
              <w:right w:w="100" w:type="dxa"/>
            </w:tcMar>
            <w:shd w:fill="FFFFFF"/>
          </w:tcPr>
          <w:p>
            <w:pPr>
              <w:spacing w:after="20" w:line="252" w:lineRule="auto"/>
            </w:pPr>
            <w:r>
              <w:rPr>
                <w:sz w:val="18"/>
              </w:rPr>
              <w:t>Selenium Edge local y Chrome en CI; comprobar ejecución remota</w:t>
            </w:r>
          </w:p>
        </w:tc>
      </w:tr>
      <w:tr>
        <w:trPr>
          <w:cantSplit/>
        </w:trPr>
        <w:tc>
          <w:tcPr>
            <w:tcW w:type="dxa" w:w="2948"/>
            <w:vAlign w:val="center"/>
            <w:tcMar>
              <w:top w:w="80" w:type="dxa"/>
              <w:left w:w="100" w:type="dxa"/>
              <w:bottom w:w="80" w:type="dxa"/>
              <w:right w:w="100" w:type="dxa"/>
            </w:tcMar>
            <w:shd w:fill="F2F5F7"/>
          </w:tcPr>
          <w:p>
            <w:pPr>
              <w:spacing w:after="20" w:line="252" w:lineRule="auto"/>
            </w:pPr>
            <w:r>
              <w:rPr>
                <w:sz w:val="18"/>
              </w:rPr>
              <w:t>Falta de revisión humana o participación acreditada</w:t>
            </w:r>
          </w:p>
        </w:tc>
        <w:tc>
          <w:tcPr>
            <w:tcW w:type="dxa" w:w="1417"/>
            <w:vAlign w:val="center"/>
            <w:tcMar>
              <w:top w:w="80" w:type="dxa"/>
              <w:left w:w="100" w:type="dxa"/>
              <w:bottom w:w="80" w:type="dxa"/>
              <w:right w:w="100" w:type="dxa"/>
            </w:tcMar>
            <w:shd w:fill="F2F5F7"/>
          </w:tcPr>
          <w:p>
            <w:pPr>
              <w:spacing w:after="20" w:line="252" w:lineRule="auto"/>
            </w:pPr>
            <w:r>
              <w:rPr>
                <w:sz w:val="18"/>
              </w:rPr>
              <w:t>Alta</w:t>
            </w:r>
          </w:p>
        </w:tc>
        <w:tc>
          <w:tcPr>
            <w:tcW w:type="dxa" w:w="1191"/>
            <w:vAlign w:val="center"/>
            <w:tcMar>
              <w:top w:w="80" w:type="dxa"/>
              <w:left w:w="100" w:type="dxa"/>
              <w:bottom w:w="80" w:type="dxa"/>
              <w:right w:w="100" w:type="dxa"/>
            </w:tcMar>
            <w:shd w:fill="F2F5F7"/>
          </w:tcPr>
          <w:p>
            <w:pPr>
              <w:spacing w:after="20" w:line="252" w:lineRule="auto"/>
            </w:pPr>
            <w:r>
              <w:rPr>
                <w:sz w:val="18"/>
              </w:rPr>
              <w:t>Alto</w:t>
            </w:r>
          </w:p>
        </w:tc>
        <w:tc>
          <w:tcPr>
            <w:tcW w:type="dxa" w:w="4082"/>
            <w:vAlign w:val="center"/>
            <w:tcMar>
              <w:top w:w="80" w:type="dxa"/>
              <w:left w:w="100" w:type="dxa"/>
              <w:bottom w:w="80" w:type="dxa"/>
              <w:right w:w="100" w:type="dxa"/>
            </w:tcMar>
            <w:shd w:fill="F2F5F7"/>
          </w:tcPr>
          <w:p>
            <w:pPr>
              <w:spacing w:after="20" w:line="252" w:lineRule="auto"/>
            </w:pPr>
            <w:r>
              <w:rPr>
                <w:sz w:val="18"/>
              </w:rPr>
              <w:t>Mantener tareas En pruebas y registrar aportes reales del compañero</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18"/>
              </w:rPr>
              <w:t>Projects Issues y PR sin publicación verificable</w:t>
            </w:r>
          </w:p>
        </w:tc>
        <w:tc>
          <w:tcPr>
            <w:tcW w:type="dxa" w:w="1417"/>
            <w:vAlign w:val="center"/>
            <w:tcMar>
              <w:top w:w="80" w:type="dxa"/>
              <w:left w:w="100" w:type="dxa"/>
              <w:bottom w:w="80" w:type="dxa"/>
              <w:right w:w="100" w:type="dxa"/>
            </w:tcMar>
            <w:shd w:fill="FFFFFF"/>
          </w:tcPr>
          <w:p>
            <w:pPr>
              <w:spacing w:after="20" w:line="252" w:lineRule="auto"/>
            </w:pPr>
            <w:r>
              <w:rPr>
                <w:sz w:val="18"/>
              </w:rPr>
              <w:t>Alta</w:t>
            </w:r>
          </w:p>
        </w:tc>
        <w:tc>
          <w:tcPr>
            <w:tcW w:type="dxa" w:w="1191"/>
            <w:vAlign w:val="center"/>
            <w:tcMar>
              <w:top w:w="80" w:type="dxa"/>
              <w:left w:w="100" w:type="dxa"/>
              <w:bottom w:w="80" w:type="dxa"/>
              <w:right w:w="100" w:type="dxa"/>
            </w:tcMar>
            <w:shd w:fill="FFFFFF"/>
          </w:tcPr>
          <w:p>
            <w:pPr>
              <w:spacing w:after="20" w:line="252" w:lineRule="auto"/>
            </w:pPr>
            <w:r>
              <w:rPr>
                <w:sz w:val="18"/>
              </w:rPr>
              <w:t>Alto</w:t>
            </w:r>
          </w:p>
        </w:tc>
        <w:tc>
          <w:tcPr>
            <w:tcW w:type="dxa" w:w="4082"/>
            <w:vAlign w:val="center"/>
            <w:tcMar>
              <w:top w:w="80" w:type="dxa"/>
              <w:left w:w="100" w:type="dxa"/>
              <w:bottom w:w="80" w:type="dxa"/>
              <w:right w:w="100" w:type="dxa"/>
            </w:tcMar>
            <w:shd w:fill="FFFFFF"/>
          </w:tcPr>
          <w:p>
            <w:pPr>
              <w:spacing w:after="20" w:line="252" w:lineRule="auto"/>
            </w:pPr>
            <w:r>
              <w:rPr>
                <w:sz w:val="18"/>
              </w:rPr>
              <w:t>CSV y guías exactas; completar desde cuenta del equipo</w:t>
            </w:r>
          </w:p>
        </w:tc>
      </w:tr>
      <w:tr>
        <w:trPr>
          <w:cantSplit/>
        </w:trPr>
        <w:tc>
          <w:tcPr>
            <w:tcW w:type="dxa" w:w="2948"/>
            <w:vAlign w:val="center"/>
            <w:tcMar>
              <w:top w:w="80" w:type="dxa"/>
              <w:left w:w="100" w:type="dxa"/>
              <w:bottom w:w="80" w:type="dxa"/>
              <w:right w:w="100" w:type="dxa"/>
            </w:tcMar>
            <w:shd w:fill="F2F5F7"/>
          </w:tcPr>
          <w:p>
            <w:pPr>
              <w:spacing w:after="20" w:line="252" w:lineRule="auto"/>
            </w:pPr>
            <w:r>
              <w:rPr>
                <w:sz w:val="18"/>
              </w:rPr>
              <w:t>Aviso de deprecación de Electron en Cypress 16</w:t>
            </w:r>
          </w:p>
        </w:tc>
        <w:tc>
          <w:tcPr>
            <w:tcW w:type="dxa" w:w="1417"/>
            <w:vAlign w:val="center"/>
            <w:tcMar>
              <w:top w:w="80" w:type="dxa"/>
              <w:left w:w="100" w:type="dxa"/>
              <w:bottom w:w="80" w:type="dxa"/>
              <w:right w:w="100" w:type="dxa"/>
            </w:tcMar>
            <w:shd w:fill="F2F5F7"/>
          </w:tcPr>
          <w:p>
            <w:pPr>
              <w:spacing w:after="20" w:line="252" w:lineRule="auto"/>
            </w:pPr>
            <w:r>
              <w:rPr>
                <w:sz w:val="18"/>
              </w:rPr>
              <w:t>Media</w:t>
            </w:r>
          </w:p>
        </w:tc>
        <w:tc>
          <w:tcPr>
            <w:tcW w:type="dxa" w:w="1191"/>
            <w:vAlign w:val="center"/>
            <w:tcMar>
              <w:top w:w="80" w:type="dxa"/>
              <w:left w:w="100" w:type="dxa"/>
              <w:bottom w:w="80" w:type="dxa"/>
              <w:right w:w="100" w:type="dxa"/>
            </w:tcMar>
            <w:shd w:fill="F2F5F7"/>
          </w:tcPr>
          <w:p>
            <w:pPr>
              <w:spacing w:after="20" w:line="252" w:lineRule="auto"/>
            </w:pPr>
            <w:r>
              <w:rPr>
                <w:sz w:val="18"/>
              </w:rPr>
              <w:t>Medio</w:t>
            </w:r>
          </w:p>
        </w:tc>
        <w:tc>
          <w:tcPr>
            <w:tcW w:type="dxa" w:w="4082"/>
            <w:vAlign w:val="center"/>
            <w:tcMar>
              <w:top w:w="80" w:type="dxa"/>
              <w:left w:w="100" w:type="dxa"/>
              <w:bottom w:w="80" w:type="dxa"/>
              <w:right w:w="100" w:type="dxa"/>
            </w:tcMar>
            <w:shd w:fill="F2F5F7"/>
          </w:tcPr>
          <w:p>
            <w:pPr>
              <w:spacing w:after="20" w:line="252" w:lineRule="auto"/>
            </w:pPr>
            <w:r>
              <w:rPr>
                <w:sz w:val="18"/>
              </w:rPr>
              <w:t>Versión fijada; elegir navegador instalado al actualizar</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18"/>
              </w:rPr>
              <w:t>Confiar en porcentajes fuera del alcance</w:t>
            </w:r>
          </w:p>
        </w:tc>
        <w:tc>
          <w:tcPr>
            <w:tcW w:type="dxa" w:w="1417"/>
            <w:vAlign w:val="center"/>
            <w:tcMar>
              <w:top w:w="80" w:type="dxa"/>
              <w:left w:w="100" w:type="dxa"/>
              <w:bottom w:w="80" w:type="dxa"/>
              <w:right w:w="100" w:type="dxa"/>
            </w:tcMar>
            <w:shd w:fill="FFFFFF"/>
          </w:tcPr>
          <w:p>
            <w:pPr>
              <w:spacing w:after="20" w:line="252" w:lineRule="auto"/>
            </w:pPr>
            <w:r>
              <w:rPr>
                <w:sz w:val="18"/>
              </w:rPr>
              <w:t>Media</w:t>
            </w:r>
          </w:p>
        </w:tc>
        <w:tc>
          <w:tcPr>
            <w:tcW w:type="dxa" w:w="1191"/>
            <w:vAlign w:val="center"/>
            <w:tcMar>
              <w:top w:w="80" w:type="dxa"/>
              <w:left w:w="100" w:type="dxa"/>
              <w:bottom w:w="80" w:type="dxa"/>
              <w:right w:w="100" w:type="dxa"/>
            </w:tcMar>
            <w:shd w:fill="FFFFFF"/>
          </w:tcPr>
          <w:p>
            <w:pPr>
              <w:spacing w:after="20" w:line="252" w:lineRule="auto"/>
            </w:pPr>
            <w:r>
              <w:rPr>
                <w:sz w:val="18"/>
              </w:rPr>
              <w:t>Medio</w:t>
            </w:r>
          </w:p>
        </w:tc>
        <w:tc>
          <w:tcPr>
            <w:tcW w:type="dxa" w:w="4082"/>
            <w:vAlign w:val="center"/>
            <w:tcMar>
              <w:top w:w="80" w:type="dxa"/>
              <w:left w:w="100" w:type="dxa"/>
              <w:bottom w:w="80" w:type="dxa"/>
              <w:right w:w="100" w:type="dxa"/>
            </w:tcMar>
            <w:shd w:fill="FFFFFF"/>
          </w:tcPr>
          <w:p>
            <w:pPr>
              <w:spacing w:after="20" w:line="252" w:lineRule="auto"/>
            </w:pPr>
            <w:r>
              <w:rPr>
                <w:sz w:val="18"/>
              </w:rPr>
              <w:t>Explicitar denominadores y no declarar cobertura de código</w:t>
            </w:r>
          </w:p>
        </w:tc>
      </w:tr>
    </w:tbl>
    <w:p>
      <w:pPr>
        <w:spacing w:after="40"/>
      </w:pPr>
    </w:p>
    <w:p>
      <w:r>
        <w:t>Las mejoras inmediatas son completar la exploración y revisión cruzada y enlazar el tablero. CI ya dispone de una ejecución y URL verificadas. Como mejora posterior se recomienda ampliar compatibilidad y cobertura instrumental cuando exista tiempo; no se añaden funcionalidades ajenas a la entrega.</w:t>
      </w:r>
    </w:p>
    <w:p>
      <w:pPr>
        <w:pStyle w:val="Heading1"/>
      </w:pPr>
      <w:r>
        <w:t>Anexo A Casos de prueba y escenarios BDD</w:t>
      </w:r>
    </w:p>
    <w:p>
      <w:r>
        <w:t>Fecha 27 de octubre de 2026. Ocho casos funcionales críticos automatizados y una exploración manual pendiente. Cada caso agrupa comprobaciones relacionadas; no equivale a una prueba individual de PHPUnit. Los resultados corresponden a la ejecución final, conservando fallos intermedios de automatización.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8"/>
        <w:gridCol w:w="2127"/>
        <w:gridCol w:w="1878"/>
        <w:gridCol w:w="1878"/>
        <w:gridCol w:w="1878"/>
      </w:tblGrid>
      <w:tr>
        <w:trPr>
          <w:cantSplit/>
          <w:tblHeader/>
        </w:trPr>
        <w:tc>
          <w:tcPr>
            <w:tcW w:type="dxa" w:w="1878"/>
            <w:vAlign w:val="center"/>
            <w:tcMar>
              <w:top w:w="80" w:type="dxa"/>
              <w:left w:w="100" w:type="dxa"/>
              <w:bottom w:w="80" w:type="dxa"/>
              <w:right w:w="100" w:type="dxa"/>
            </w:tcMar>
            <w:shd w:fill="234E5A"/>
          </w:tcPr>
          <w:p>
            <w:pPr>
              <w:spacing w:after="20" w:line="252" w:lineRule="auto"/>
            </w:pPr>
            <w:r>
              <w:rPr>
                <w:b/>
                <w:color w:val="FFFFFF"/>
                <w:sz w:val="18"/>
              </w:rPr>
              <w:t>ID</w:t>
            </w:r>
          </w:p>
        </w:tc>
        <w:tc>
          <w:tcPr>
            <w:tcW w:type="dxa" w:w="2127"/>
            <w:vAlign w:val="center"/>
            <w:tcMar>
              <w:top w:w="80" w:type="dxa"/>
              <w:left w:w="100" w:type="dxa"/>
              <w:bottom w:w="80" w:type="dxa"/>
              <w:right w:w="100" w:type="dxa"/>
            </w:tcMar>
            <w:shd w:fill="234E5A"/>
          </w:tcPr>
          <w:p>
            <w:pPr>
              <w:spacing w:after="20" w:line="252" w:lineRule="auto"/>
            </w:pPr>
            <w:r>
              <w:rPr>
                <w:b/>
                <w:color w:val="FFFFFF"/>
                <w:sz w:val="18"/>
              </w:rPr>
              <w:t>Funcionalidad</w:t>
            </w:r>
          </w:p>
        </w:tc>
        <w:tc>
          <w:tcPr>
            <w:tcW w:type="dxa" w:w="1878"/>
            <w:vAlign w:val="center"/>
            <w:tcMar>
              <w:top w:w="80" w:type="dxa"/>
              <w:left w:w="100" w:type="dxa"/>
              <w:bottom w:w="80" w:type="dxa"/>
              <w:right w:w="100" w:type="dxa"/>
            </w:tcMar>
            <w:shd w:fill="234E5A"/>
          </w:tcPr>
          <w:p>
            <w:pPr>
              <w:spacing w:after="20" w:line="252" w:lineRule="auto"/>
            </w:pPr>
            <w:r>
              <w:rPr>
                <w:b/>
                <w:color w:val="FFFFFF"/>
                <w:sz w:val="18"/>
              </w:rPr>
              <w:t>Estado técnico</w:t>
            </w:r>
          </w:p>
        </w:tc>
        <w:tc>
          <w:tcPr>
            <w:tcW w:type="dxa" w:w="1878"/>
            <w:vAlign w:val="center"/>
            <w:tcMar>
              <w:top w:w="80" w:type="dxa"/>
              <w:left w:w="100" w:type="dxa"/>
              <w:bottom w:w="80" w:type="dxa"/>
              <w:right w:w="100" w:type="dxa"/>
            </w:tcMar>
            <w:shd w:fill="234E5A"/>
          </w:tcPr>
          <w:p>
            <w:pPr>
              <w:spacing w:after="20" w:line="252" w:lineRule="auto"/>
            </w:pPr>
            <w:r>
              <w:rPr>
                <w:b/>
                <w:color w:val="FFFFFF"/>
                <w:sz w:val="18"/>
              </w:rPr>
              <w:t>Prioridad</w:t>
            </w:r>
          </w:p>
        </w:tc>
        <w:tc>
          <w:tcPr>
            <w:tcW w:type="dxa" w:w="1878"/>
            <w:vAlign w:val="center"/>
            <w:tcMar>
              <w:top w:w="80" w:type="dxa"/>
              <w:left w:w="100" w:type="dxa"/>
              <w:bottom w:w="80" w:type="dxa"/>
              <w:right w:w="100" w:type="dxa"/>
            </w:tcMar>
            <w:shd w:fill="234E5A"/>
          </w:tcPr>
          <w:p>
            <w:pPr>
              <w:spacing w:after="20" w:line="252" w:lineRule="auto"/>
            </w:pPr>
            <w:r>
              <w:rPr>
                <w:b/>
                <w:color w:val="FFFFFF"/>
                <w:sz w:val="18"/>
              </w:rPr>
              <w:t>Tarea</w:t>
            </w:r>
          </w:p>
        </w:tc>
      </w:tr>
      <w:tr>
        <w:trPr>
          <w:cantSplit/>
        </w:trPr>
        <w:tc>
          <w:tcPr>
            <w:tcW w:type="dxa" w:w="1878"/>
            <w:vAlign w:val="center"/>
            <w:tcMar>
              <w:top w:w="80" w:type="dxa"/>
              <w:left w:w="100" w:type="dxa"/>
              <w:bottom w:w="80" w:type="dxa"/>
              <w:right w:w="100" w:type="dxa"/>
            </w:tcMar>
            <w:shd w:fill="F2F5F7"/>
          </w:tcPr>
          <w:p>
            <w:pPr>
              <w:spacing w:after="20" w:line="252" w:lineRule="auto"/>
            </w:pPr>
            <w:r>
              <w:rPr>
                <w:sz w:val="18"/>
              </w:rPr>
              <w:t>CP-01</w:t>
            </w:r>
          </w:p>
        </w:tc>
        <w:tc>
          <w:tcPr>
            <w:tcW w:type="dxa" w:w="2127"/>
            <w:vAlign w:val="center"/>
            <w:tcMar>
              <w:top w:w="80" w:type="dxa"/>
              <w:left w:w="100" w:type="dxa"/>
              <w:bottom w:w="80" w:type="dxa"/>
              <w:right w:w="100" w:type="dxa"/>
            </w:tcMar>
            <w:shd w:fill="F2F5F7"/>
          </w:tcPr>
          <w:p>
            <w:pPr>
              <w:spacing w:after="20" w:line="252" w:lineRule="auto"/>
            </w:pPr>
            <w:r>
              <w:rPr>
                <w:sz w:val="18"/>
              </w:rPr>
              <w:t>Autenticación</w:t>
            </w:r>
          </w:p>
        </w:tc>
        <w:tc>
          <w:tcPr>
            <w:tcW w:type="dxa" w:w="1878"/>
            <w:vAlign w:val="center"/>
            <w:tcMar>
              <w:top w:w="80" w:type="dxa"/>
              <w:left w:w="100" w:type="dxa"/>
              <w:bottom w:w="80" w:type="dxa"/>
              <w:right w:w="100" w:type="dxa"/>
            </w:tcMar>
            <w:shd w:fill="F2F5F7"/>
          </w:tcPr>
          <w:p>
            <w:pPr>
              <w:spacing w:after="20" w:line="252" w:lineRule="auto"/>
            </w:pPr>
            <w:r>
              <w:rPr>
                <w:sz w:val="18"/>
              </w:rPr>
              <w:t>Aprobado</w:t>
            </w:r>
          </w:p>
        </w:tc>
        <w:tc>
          <w:tcPr>
            <w:tcW w:type="dxa" w:w="1878"/>
            <w:vAlign w:val="center"/>
            <w:tcMar>
              <w:top w:w="80" w:type="dxa"/>
              <w:left w:w="100" w:type="dxa"/>
              <w:bottom w:w="80" w:type="dxa"/>
              <w:right w:w="100" w:type="dxa"/>
            </w:tcMar>
            <w:shd w:fill="F2F5F7"/>
          </w:tcPr>
          <w:p>
            <w:pPr>
              <w:spacing w:after="20" w:line="252" w:lineRule="auto"/>
            </w:pPr>
            <w:r>
              <w:rPr>
                <w:sz w:val="18"/>
              </w:rPr>
              <w:t>Crítica</w:t>
            </w:r>
          </w:p>
        </w:tc>
        <w:tc>
          <w:tcPr>
            <w:tcW w:type="dxa" w:w="1878"/>
            <w:vAlign w:val="center"/>
            <w:tcMar>
              <w:top w:w="80" w:type="dxa"/>
              <w:left w:w="100" w:type="dxa"/>
              <w:bottom w:w="80" w:type="dxa"/>
              <w:right w:w="100" w:type="dxa"/>
            </w:tcMar>
            <w:shd w:fill="F2F5F7"/>
          </w:tcPr>
          <w:p>
            <w:pPr>
              <w:spacing w:after="20" w:line="252" w:lineRule="auto"/>
            </w:pPr>
            <w:r>
              <w:rPr>
                <w:sz w:val="18"/>
              </w:rPr>
              <w:t>K-02</w:t>
            </w:r>
          </w:p>
        </w:tc>
      </w:tr>
      <w:tr>
        <w:trPr>
          <w:cantSplit/>
        </w:trPr>
        <w:tc>
          <w:tcPr>
            <w:tcW w:type="dxa" w:w="1878"/>
            <w:vAlign w:val="center"/>
            <w:tcMar>
              <w:top w:w="80" w:type="dxa"/>
              <w:left w:w="100" w:type="dxa"/>
              <w:bottom w:w="80" w:type="dxa"/>
              <w:right w:w="100" w:type="dxa"/>
            </w:tcMar>
            <w:shd w:fill="FFFFFF"/>
          </w:tcPr>
          <w:p>
            <w:pPr>
              <w:spacing w:after="20" w:line="252" w:lineRule="auto"/>
            </w:pPr>
            <w:r>
              <w:rPr>
                <w:sz w:val="18"/>
              </w:rPr>
              <w:t>CP-02</w:t>
            </w:r>
          </w:p>
        </w:tc>
        <w:tc>
          <w:tcPr>
            <w:tcW w:type="dxa" w:w="2127"/>
            <w:vAlign w:val="center"/>
            <w:tcMar>
              <w:top w:w="80" w:type="dxa"/>
              <w:left w:w="100" w:type="dxa"/>
              <w:bottom w:w="80" w:type="dxa"/>
              <w:right w:w="100" w:type="dxa"/>
            </w:tcMar>
            <w:shd w:fill="FFFFFF"/>
          </w:tcPr>
          <w:p>
            <w:pPr>
              <w:spacing w:after="20" w:line="252" w:lineRule="auto"/>
            </w:pPr>
            <w:r>
              <w:rPr>
                <w:sz w:val="18"/>
              </w:rPr>
              <w:t>Autenticación</w:t>
            </w:r>
          </w:p>
        </w:tc>
        <w:tc>
          <w:tcPr>
            <w:tcW w:type="dxa" w:w="1878"/>
            <w:vAlign w:val="center"/>
            <w:tcMar>
              <w:top w:w="80" w:type="dxa"/>
              <w:left w:w="100" w:type="dxa"/>
              <w:bottom w:w="80" w:type="dxa"/>
              <w:right w:w="100" w:type="dxa"/>
            </w:tcMar>
            <w:shd w:fill="FFFFFF"/>
          </w:tcPr>
          <w:p>
            <w:pPr>
              <w:spacing w:after="20" w:line="252" w:lineRule="auto"/>
            </w:pPr>
            <w:r>
              <w:rPr>
                <w:sz w:val="18"/>
              </w:rPr>
              <w:t>Aprobado</w:t>
            </w:r>
          </w:p>
        </w:tc>
        <w:tc>
          <w:tcPr>
            <w:tcW w:type="dxa" w:w="1878"/>
            <w:vAlign w:val="center"/>
            <w:tcMar>
              <w:top w:w="80" w:type="dxa"/>
              <w:left w:w="100" w:type="dxa"/>
              <w:bottom w:w="80" w:type="dxa"/>
              <w:right w:w="100" w:type="dxa"/>
            </w:tcMar>
            <w:shd w:fill="FFFFFF"/>
          </w:tcPr>
          <w:p>
            <w:pPr>
              <w:spacing w:after="20" w:line="252" w:lineRule="auto"/>
            </w:pPr>
            <w:r>
              <w:rPr>
                <w:sz w:val="18"/>
              </w:rPr>
              <w:t>Crítica</w:t>
            </w:r>
          </w:p>
        </w:tc>
        <w:tc>
          <w:tcPr>
            <w:tcW w:type="dxa" w:w="1878"/>
            <w:vAlign w:val="center"/>
            <w:tcMar>
              <w:top w:w="80" w:type="dxa"/>
              <w:left w:w="100" w:type="dxa"/>
              <w:bottom w:w="80" w:type="dxa"/>
              <w:right w:w="100" w:type="dxa"/>
            </w:tcMar>
            <w:shd w:fill="FFFFFF"/>
          </w:tcPr>
          <w:p>
            <w:pPr>
              <w:spacing w:after="20" w:line="252" w:lineRule="auto"/>
            </w:pPr>
            <w:r>
              <w:rPr>
                <w:sz w:val="18"/>
              </w:rPr>
              <w:t>K-02</w:t>
            </w:r>
          </w:p>
        </w:tc>
      </w:tr>
      <w:tr>
        <w:trPr>
          <w:cantSplit/>
        </w:trPr>
        <w:tc>
          <w:tcPr>
            <w:tcW w:type="dxa" w:w="1878"/>
            <w:vAlign w:val="center"/>
            <w:tcMar>
              <w:top w:w="80" w:type="dxa"/>
              <w:left w:w="100" w:type="dxa"/>
              <w:bottom w:w="80" w:type="dxa"/>
              <w:right w:w="100" w:type="dxa"/>
            </w:tcMar>
            <w:shd w:fill="F2F5F7"/>
          </w:tcPr>
          <w:p>
            <w:pPr>
              <w:spacing w:after="20" w:line="252" w:lineRule="auto"/>
            </w:pPr>
            <w:r>
              <w:rPr>
                <w:sz w:val="18"/>
              </w:rPr>
              <w:t>CP-03</w:t>
            </w:r>
          </w:p>
        </w:tc>
        <w:tc>
          <w:tcPr>
            <w:tcW w:type="dxa" w:w="2127"/>
            <w:vAlign w:val="center"/>
            <w:tcMar>
              <w:top w:w="80" w:type="dxa"/>
              <w:left w:w="100" w:type="dxa"/>
              <w:bottom w:w="80" w:type="dxa"/>
              <w:right w:w="100" w:type="dxa"/>
            </w:tcMar>
            <w:shd w:fill="F2F5F7"/>
          </w:tcPr>
          <w:p>
            <w:pPr>
              <w:spacing w:after="20" w:line="252" w:lineRule="auto"/>
            </w:pPr>
            <w:r>
              <w:rPr>
                <w:sz w:val="18"/>
              </w:rPr>
              <w:t>Catálogo</w:t>
            </w:r>
          </w:p>
        </w:tc>
        <w:tc>
          <w:tcPr>
            <w:tcW w:type="dxa" w:w="1878"/>
            <w:vAlign w:val="center"/>
            <w:tcMar>
              <w:top w:w="80" w:type="dxa"/>
              <w:left w:w="100" w:type="dxa"/>
              <w:bottom w:w="80" w:type="dxa"/>
              <w:right w:w="100" w:type="dxa"/>
            </w:tcMar>
            <w:shd w:fill="F2F5F7"/>
          </w:tcPr>
          <w:p>
            <w:pPr>
              <w:spacing w:after="20" w:line="252" w:lineRule="auto"/>
            </w:pPr>
            <w:r>
              <w:rPr>
                <w:sz w:val="18"/>
              </w:rPr>
              <w:t>Aprobado</w:t>
            </w:r>
          </w:p>
        </w:tc>
        <w:tc>
          <w:tcPr>
            <w:tcW w:type="dxa" w:w="1878"/>
            <w:vAlign w:val="center"/>
            <w:tcMar>
              <w:top w:w="80" w:type="dxa"/>
              <w:left w:w="100" w:type="dxa"/>
              <w:bottom w:w="80" w:type="dxa"/>
              <w:right w:w="100" w:type="dxa"/>
            </w:tcMar>
            <w:shd w:fill="F2F5F7"/>
          </w:tcPr>
          <w:p>
            <w:pPr>
              <w:spacing w:after="20" w:line="252" w:lineRule="auto"/>
            </w:pPr>
            <w:r>
              <w:rPr>
                <w:sz w:val="18"/>
              </w:rPr>
              <w:t>Crítica</w:t>
            </w:r>
          </w:p>
        </w:tc>
        <w:tc>
          <w:tcPr>
            <w:tcW w:type="dxa" w:w="1878"/>
            <w:vAlign w:val="center"/>
            <w:tcMar>
              <w:top w:w="80" w:type="dxa"/>
              <w:left w:w="100" w:type="dxa"/>
              <w:bottom w:w="80" w:type="dxa"/>
              <w:right w:w="100" w:type="dxa"/>
            </w:tcMar>
            <w:shd w:fill="F2F5F7"/>
          </w:tcPr>
          <w:p>
            <w:pPr>
              <w:spacing w:after="20" w:line="252" w:lineRule="auto"/>
            </w:pPr>
            <w:r>
              <w:rPr>
                <w:sz w:val="18"/>
              </w:rPr>
              <w:t>K-03</w:t>
            </w:r>
          </w:p>
        </w:tc>
      </w:tr>
      <w:tr>
        <w:trPr>
          <w:cantSplit/>
        </w:trPr>
        <w:tc>
          <w:tcPr>
            <w:tcW w:type="dxa" w:w="1878"/>
            <w:vAlign w:val="center"/>
            <w:tcMar>
              <w:top w:w="80" w:type="dxa"/>
              <w:left w:w="100" w:type="dxa"/>
              <w:bottom w:w="80" w:type="dxa"/>
              <w:right w:w="100" w:type="dxa"/>
            </w:tcMar>
            <w:shd w:fill="FFFFFF"/>
          </w:tcPr>
          <w:p>
            <w:pPr>
              <w:spacing w:after="20" w:line="252" w:lineRule="auto"/>
            </w:pPr>
            <w:r>
              <w:rPr>
                <w:sz w:val="18"/>
              </w:rPr>
              <w:t>CP-04</w:t>
            </w:r>
          </w:p>
        </w:tc>
        <w:tc>
          <w:tcPr>
            <w:tcW w:type="dxa" w:w="2127"/>
            <w:vAlign w:val="center"/>
            <w:tcMar>
              <w:top w:w="80" w:type="dxa"/>
              <w:left w:w="100" w:type="dxa"/>
              <w:bottom w:w="80" w:type="dxa"/>
              <w:right w:w="100" w:type="dxa"/>
            </w:tcMar>
            <w:shd w:fill="FFFFFF"/>
          </w:tcPr>
          <w:p>
            <w:pPr>
              <w:spacing w:after="20" w:line="252" w:lineRule="auto"/>
            </w:pPr>
            <w:r>
              <w:rPr>
                <w:sz w:val="18"/>
              </w:rPr>
              <w:t>Catálogo</w:t>
            </w:r>
          </w:p>
        </w:tc>
        <w:tc>
          <w:tcPr>
            <w:tcW w:type="dxa" w:w="1878"/>
            <w:vAlign w:val="center"/>
            <w:tcMar>
              <w:top w:w="80" w:type="dxa"/>
              <w:left w:w="100" w:type="dxa"/>
              <w:bottom w:w="80" w:type="dxa"/>
              <w:right w:w="100" w:type="dxa"/>
            </w:tcMar>
            <w:shd w:fill="FFFFFF"/>
          </w:tcPr>
          <w:p>
            <w:pPr>
              <w:spacing w:after="20" w:line="252" w:lineRule="auto"/>
            </w:pPr>
            <w:r>
              <w:rPr>
                <w:sz w:val="18"/>
              </w:rPr>
              <w:t>Aprobado</w:t>
            </w:r>
          </w:p>
        </w:tc>
        <w:tc>
          <w:tcPr>
            <w:tcW w:type="dxa" w:w="1878"/>
            <w:vAlign w:val="center"/>
            <w:tcMar>
              <w:top w:w="80" w:type="dxa"/>
              <w:left w:w="100" w:type="dxa"/>
              <w:bottom w:w="80" w:type="dxa"/>
              <w:right w:w="100" w:type="dxa"/>
            </w:tcMar>
            <w:shd w:fill="FFFFFF"/>
          </w:tcPr>
          <w:p>
            <w:pPr>
              <w:spacing w:after="20" w:line="252" w:lineRule="auto"/>
            </w:pPr>
            <w:r>
              <w:rPr>
                <w:sz w:val="18"/>
              </w:rPr>
              <w:t>Alta</w:t>
            </w:r>
          </w:p>
        </w:tc>
        <w:tc>
          <w:tcPr>
            <w:tcW w:type="dxa" w:w="1878"/>
            <w:vAlign w:val="center"/>
            <w:tcMar>
              <w:top w:w="80" w:type="dxa"/>
              <w:left w:w="100" w:type="dxa"/>
              <w:bottom w:w="80" w:type="dxa"/>
              <w:right w:w="100" w:type="dxa"/>
            </w:tcMar>
            <w:shd w:fill="FFFFFF"/>
          </w:tcPr>
          <w:p>
            <w:pPr>
              <w:spacing w:after="20" w:line="252" w:lineRule="auto"/>
            </w:pPr>
            <w:r>
              <w:rPr>
                <w:sz w:val="18"/>
              </w:rPr>
              <w:t>K-03</w:t>
            </w:r>
          </w:p>
        </w:tc>
      </w:tr>
      <w:tr>
        <w:trPr>
          <w:cantSplit/>
        </w:trPr>
        <w:tc>
          <w:tcPr>
            <w:tcW w:type="dxa" w:w="1878"/>
            <w:vAlign w:val="center"/>
            <w:tcMar>
              <w:top w:w="80" w:type="dxa"/>
              <w:left w:w="100" w:type="dxa"/>
              <w:bottom w:w="80" w:type="dxa"/>
              <w:right w:w="100" w:type="dxa"/>
            </w:tcMar>
            <w:shd w:fill="F2F5F7"/>
          </w:tcPr>
          <w:p>
            <w:pPr>
              <w:spacing w:after="20" w:line="252" w:lineRule="auto"/>
            </w:pPr>
            <w:r>
              <w:rPr>
                <w:sz w:val="18"/>
              </w:rPr>
              <w:t>CP-05</w:t>
            </w:r>
          </w:p>
        </w:tc>
        <w:tc>
          <w:tcPr>
            <w:tcW w:type="dxa" w:w="2127"/>
            <w:vAlign w:val="center"/>
            <w:tcMar>
              <w:top w:w="80" w:type="dxa"/>
              <w:left w:w="100" w:type="dxa"/>
              <w:bottom w:w="80" w:type="dxa"/>
              <w:right w:w="100" w:type="dxa"/>
            </w:tcMar>
            <w:shd w:fill="F2F5F7"/>
          </w:tcPr>
          <w:p>
            <w:pPr>
              <w:spacing w:after="20" w:line="252" w:lineRule="auto"/>
            </w:pPr>
            <w:r>
              <w:rPr>
                <w:sz w:val="18"/>
              </w:rPr>
              <w:t>Movimientos</w:t>
            </w:r>
          </w:p>
        </w:tc>
        <w:tc>
          <w:tcPr>
            <w:tcW w:type="dxa" w:w="1878"/>
            <w:vAlign w:val="center"/>
            <w:tcMar>
              <w:top w:w="80" w:type="dxa"/>
              <w:left w:w="100" w:type="dxa"/>
              <w:bottom w:w="80" w:type="dxa"/>
              <w:right w:w="100" w:type="dxa"/>
            </w:tcMar>
            <w:shd w:fill="F2F5F7"/>
          </w:tcPr>
          <w:p>
            <w:pPr>
              <w:spacing w:after="20" w:line="252" w:lineRule="auto"/>
            </w:pPr>
            <w:r>
              <w:rPr>
                <w:sz w:val="18"/>
              </w:rPr>
              <w:t>Aprobado</w:t>
            </w:r>
          </w:p>
        </w:tc>
        <w:tc>
          <w:tcPr>
            <w:tcW w:type="dxa" w:w="1878"/>
            <w:vAlign w:val="center"/>
            <w:tcMar>
              <w:top w:w="80" w:type="dxa"/>
              <w:left w:w="100" w:type="dxa"/>
              <w:bottom w:w="80" w:type="dxa"/>
              <w:right w:w="100" w:type="dxa"/>
            </w:tcMar>
            <w:shd w:fill="F2F5F7"/>
          </w:tcPr>
          <w:p>
            <w:pPr>
              <w:spacing w:after="20" w:line="252" w:lineRule="auto"/>
            </w:pPr>
            <w:r>
              <w:rPr>
                <w:sz w:val="18"/>
              </w:rPr>
              <w:t>Crítica</w:t>
            </w:r>
          </w:p>
        </w:tc>
        <w:tc>
          <w:tcPr>
            <w:tcW w:type="dxa" w:w="1878"/>
            <w:vAlign w:val="center"/>
            <w:tcMar>
              <w:top w:w="80" w:type="dxa"/>
              <w:left w:w="100" w:type="dxa"/>
              <w:bottom w:w="80" w:type="dxa"/>
              <w:right w:w="100" w:type="dxa"/>
            </w:tcMar>
            <w:shd w:fill="F2F5F7"/>
          </w:tcPr>
          <w:p>
            <w:pPr>
              <w:spacing w:after="20" w:line="252" w:lineRule="auto"/>
            </w:pPr>
            <w:r>
              <w:rPr>
                <w:sz w:val="18"/>
              </w:rPr>
              <w:t>K-04</w:t>
            </w:r>
          </w:p>
        </w:tc>
      </w:tr>
      <w:tr>
        <w:trPr>
          <w:cantSplit/>
        </w:trPr>
        <w:tc>
          <w:tcPr>
            <w:tcW w:type="dxa" w:w="1878"/>
            <w:vAlign w:val="center"/>
            <w:tcMar>
              <w:top w:w="80" w:type="dxa"/>
              <w:left w:w="100" w:type="dxa"/>
              <w:bottom w:w="80" w:type="dxa"/>
              <w:right w:w="100" w:type="dxa"/>
            </w:tcMar>
            <w:shd w:fill="FFFFFF"/>
          </w:tcPr>
          <w:p>
            <w:pPr>
              <w:spacing w:after="20" w:line="252" w:lineRule="auto"/>
            </w:pPr>
            <w:r>
              <w:rPr>
                <w:sz w:val="18"/>
              </w:rPr>
              <w:t>CP-06</w:t>
            </w:r>
          </w:p>
        </w:tc>
        <w:tc>
          <w:tcPr>
            <w:tcW w:type="dxa" w:w="2127"/>
            <w:vAlign w:val="center"/>
            <w:tcMar>
              <w:top w:w="80" w:type="dxa"/>
              <w:left w:w="100" w:type="dxa"/>
              <w:bottom w:w="80" w:type="dxa"/>
              <w:right w:w="100" w:type="dxa"/>
            </w:tcMar>
            <w:shd w:fill="FFFFFF"/>
          </w:tcPr>
          <w:p>
            <w:pPr>
              <w:spacing w:after="20" w:line="252" w:lineRule="auto"/>
            </w:pPr>
            <w:r>
              <w:rPr>
                <w:sz w:val="18"/>
              </w:rPr>
              <w:t>Movimientos</w:t>
            </w:r>
          </w:p>
        </w:tc>
        <w:tc>
          <w:tcPr>
            <w:tcW w:type="dxa" w:w="1878"/>
            <w:vAlign w:val="center"/>
            <w:tcMar>
              <w:top w:w="80" w:type="dxa"/>
              <w:left w:w="100" w:type="dxa"/>
              <w:bottom w:w="80" w:type="dxa"/>
              <w:right w:w="100" w:type="dxa"/>
            </w:tcMar>
            <w:shd w:fill="FFFFFF"/>
          </w:tcPr>
          <w:p>
            <w:pPr>
              <w:spacing w:after="20" w:line="252" w:lineRule="auto"/>
            </w:pPr>
            <w:r>
              <w:rPr>
                <w:sz w:val="18"/>
              </w:rPr>
              <w:t>Aprobado</w:t>
            </w:r>
          </w:p>
        </w:tc>
        <w:tc>
          <w:tcPr>
            <w:tcW w:type="dxa" w:w="1878"/>
            <w:vAlign w:val="center"/>
            <w:tcMar>
              <w:top w:w="80" w:type="dxa"/>
              <w:left w:w="100" w:type="dxa"/>
              <w:bottom w:w="80" w:type="dxa"/>
              <w:right w:w="100" w:type="dxa"/>
            </w:tcMar>
            <w:shd w:fill="FFFFFF"/>
          </w:tcPr>
          <w:p>
            <w:pPr>
              <w:spacing w:after="20" w:line="252" w:lineRule="auto"/>
            </w:pPr>
            <w:r>
              <w:rPr>
                <w:sz w:val="18"/>
              </w:rPr>
              <w:t>Crítica</w:t>
            </w:r>
          </w:p>
        </w:tc>
        <w:tc>
          <w:tcPr>
            <w:tcW w:type="dxa" w:w="1878"/>
            <w:vAlign w:val="center"/>
            <w:tcMar>
              <w:top w:w="80" w:type="dxa"/>
              <w:left w:w="100" w:type="dxa"/>
              <w:bottom w:w="80" w:type="dxa"/>
              <w:right w:w="100" w:type="dxa"/>
            </w:tcMar>
            <w:shd w:fill="FFFFFF"/>
          </w:tcPr>
          <w:p>
            <w:pPr>
              <w:spacing w:after="20" w:line="252" w:lineRule="auto"/>
            </w:pPr>
            <w:r>
              <w:rPr>
                <w:sz w:val="18"/>
              </w:rPr>
              <w:t>K-04</w:t>
            </w:r>
          </w:p>
        </w:tc>
      </w:tr>
      <w:tr>
        <w:trPr>
          <w:cantSplit/>
        </w:trPr>
        <w:tc>
          <w:tcPr>
            <w:tcW w:type="dxa" w:w="1878"/>
            <w:vAlign w:val="center"/>
            <w:tcMar>
              <w:top w:w="80" w:type="dxa"/>
              <w:left w:w="100" w:type="dxa"/>
              <w:bottom w:w="80" w:type="dxa"/>
              <w:right w:w="100" w:type="dxa"/>
            </w:tcMar>
            <w:shd w:fill="F2F5F7"/>
          </w:tcPr>
          <w:p>
            <w:pPr>
              <w:spacing w:after="20" w:line="252" w:lineRule="auto"/>
            </w:pPr>
            <w:r>
              <w:rPr>
                <w:sz w:val="18"/>
              </w:rPr>
              <w:t>CP-07</w:t>
            </w:r>
          </w:p>
        </w:tc>
        <w:tc>
          <w:tcPr>
            <w:tcW w:type="dxa" w:w="2127"/>
            <w:vAlign w:val="center"/>
            <w:tcMar>
              <w:top w:w="80" w:type="dxa"/>
              <w:left w:w="100" w:type="dxa"/>
              <w:bottom w:w="80" w:type="dxa"/>
              <w:right w:w="100" w:type="dxa"/>
            </w:tcMar>
            <w:shd w:fill="F2F5F7"/>
          </w:tcPr>
          <w:p>
            <w:pPr>
              <w:spacing w:after="20" w:line="252" w:lineRule="auto"/>
            </w:pPr>
            <w:r>
              <w:rPr>
                <w:sz w:val="18"/>
              </w:rPr>
              <w:t>Movimientos y alertas</w:t>
            </w:r>
          </w:p>
        </w:tc>
        <w:tc>
          <w:tcPr>
            <w:tcW w:type="dxa" w:w="1878"/>
            <w:vAlign w:val="center"/>
            <w:tcMar>
              <w:top w:w="80" w:type="dxa"/>
              <w:left w:w="100" w:type="dxa"/>
              <w:bottom w:w="80" w:type="dxa"/>
              <w:right w:w="100" w:type="dxa"/>
            </w:tcMar>
            <w:shd w:fill="F2F5F7"/>
          </w:tcPr>
          <w:p>
            <w:pPr>
              <w:spacing w:after="20" w:line="252" w:lineRule="auto"/>
            </w:pPr>
            <w:r>
              <w:rPr>
                <w:sz w:val="18"/>
              </w:rPr>
              <w:t>Aprobado</w:t>
            </w:r>
          </w:p>
        </w:tc>
        <w:tc>
          <w:tcPr>
            <w:tcW w:type="dxa" w:w="1878"/>
            <w:vAlign w:val="center"/>
            <w:tcMar>
              <w:top w:w="80" w:type="dxa"/>
              <w:left w:w="100" w:type="dxa"/>
              <w:bottom w:w="80" w:type="dxa"/>
              <w:right w:w="100" w:type="dxa"/>
            </w:tcMar>
            <w:shd w:fill="F2F5F7"/>
          </w:tcPr>
          <w:p>
            <w:pPr>
              <w:spacing w:after="20" w:line="252" w:lineRule="auto"/>
            </w:pPr>
            <w:r>
              <w:rPr>
                <w:sz w:val="18"/>
              </w:rPr>
              <w:t>Alta</w:t>
            </w:r>
          </w:p>
        </w:tc>
        <w:tc>
          <w:tcPr>
            <w:tcW w:type="dxa" w:w="1878"/>
            <w:vAlign w:val="center"/>
            <w:tcMar>
              <w:top w:w="80" w:type="dxa"/>
              <w:left w:w="100" w:type="dxa"/>
              <w:bottom w:w="80" w:type="dxa"/>
              <w:right w:w="100" w:type="dxa"/>
            </w:tcMar>
            <w:shd w:fill="F2F5F7"/>
          </w:tcPr>
          <w:p>
            <w:pPr>
              <w:spacing w:after="20" w:line="252" w:lineRule="auto"/>
            </w:pPr>
            <w:r>
              <w:rPr>
                <w:sz w:val="18"/>
              </w:rPr>
              <w:t>K-04</w:t>
            </w:r>
          </w:p>
        </w:tc>
      </w:tr>
      <w:tr>
        <w:trPr>
          <w:cantSplit/>
        </w:trPr>
        <w:tc>
          <w:tcPr>
            <w:tcW w:type="dxa" w:w="1878"/>
            <w:vAlign w:val="center"/>
            <w:tcMar>
              <w:top w:w="80" w:type="dxa"/>
              <w:left w:w="100" w:type="dxa"/>
              <w:bottom w:w="80" w:type="dxa"/>
              <w:right w:w="100" w:type="dxa"/>
            </w:tcMar>
            <w:shd w:fill="FFFFFF"/>
          </w:tcPr>
          <w:p>
            <w:pPr>
              <w:spacing w:after="20" w:line="252" w:lineRule="auto"/>
            </w:pPr>
            <w:r>
              <w:rPr>
                <w:sz w:val="18"/>
              </w:rPr>
              <w:t>CP-08</w:t>
            </w:r>
          </w:p>
        </w:tc>
        <w:tc>
          <w:tcPr>
            <w:tcW w:type="dxa" w:w="2127"/>
            <w:vAlign w:val="center"/>
            <w:tcMar>
              <w:top w:w="80" w:type="dxa"/>
              <w:left w:w="100" w:type="dxa"/>
              <w:bottom w:w="80" w:type="dxa"/>
              <w:right w:w="100" w:type="dxa"/>
            </w:tcMar>
            <w:shd w:fill="FFFFFF"/>
          </w:tcPr>
          <w:p>
            <w:pPr>
              <w:spacing w:after="20" w:line="252" w:lineRule="auto"/>
            </w:pPr>
            <w:r>
              <w:rPr>
                <w:sz w:val="18"/>
              </w:rPr>
              <w:t>Movimientos</w:t>
            </w:r>
          </w:p>
        </w:tc>
        <w:tc>
          <w:tcPr>
            <w:tcW w:type="dxa" w:w="1878"/>
            <w:vAlign w:val="center"/>
            <w:tcMar>
              <w:top w:w="80" w:type="dxa"/>
              <w:left w:w="100" w:type="dxa"/>
              <w:bottom w:w="80" w:type="dxa"/>
              <w:right w:w="100" w:type="dxa"/>
            </w:tcMar>
            <w:shd w:fill="FFFFFF"/>
          </w:tcPr>
          <w:p>
            <w:pPr>
              <w:spacing w:after="20" w:line="252" w:lineRule="auto"/>
            </w:pPr>
            <w:r>
              <w:rPr>
                <w:sz w:val="18"/>
              </w:rPr>
              <w:t>Aprobado</w:t>
            </w:r>
          </w:p>
        </w:tc>
        <w:tc>
          <w:tcPr>
            <w:tcW w:type="dxa" w:w="1878"/>
            <w:vAlign w:val="center"/>
            <w:tcMar>
              <w:top w:w="80" w:type="dxa"/>
              <w:left w:w="100" w:type="dxa"/>
              <w:bottom w:w="80" w:type="dxa"/>
              <w:right w:w="100" w:type="dxa"/>
            </w:tcMar>
            <w:shd w:fill="FFFFFF"/>
          </w:tcPr>
          <w:p>
            <w:pPr>
              <w:spacing w:after="20" w:line="252" w:lineRule="auto"/>
            </w:pPr>
            <w:r>
              <w:rPr>
                <w:sz w:val="18"/>
              </w:rPr>
              <w:t>Crítica</w:t>
            </w:r>
          </w:p>
        </w:tc>
        <w:tc>
          <w:tcPr>
            <w:tcW w:type="dxa" w:w="1878"/>
            <w:vAlign w:val="center"/>
            <w:tcMar>
              <w:top w:w="80" w:type="dxa"/>
              <w:left w:w="100" w:type="dxa"/>
              <w:bottom w:w="80" w:type="dxa"/>
              <w:right w:w="100" w:type="dxa"/>
            </w:tcMar>
            <w:shd w:fill="FFFFFF"/>
          </w:tcPr>
          <w:p>
            <w:pPr>
              <w:spacing w:after="20" w:line="252" w:lineRule="auto"/>
            </w:pPr>
            <w:r>
              <w:rPr>
                <w:sz w:val="18"/>
              </w:rPr>
              <w:t>K-04</w:t>
            </w:r>
          </w:p>
        </w:tc>
      </w:tr>
    </w:tbl>
    <w:p>
      <w:pPr>
        <w:spacing w:after="40"/>
      </w:pPr>
    </w:p>
    <w:p>
      <w:pPr>
        <w:pStyle w:val="Heading2"/>
      </w:pPr>
      <w:r>
        <w:t>CP-01</w:t>
      </w:r>
    </w:p>
    <w:p>
      <w:r/>
      <w:r>
        <w:rPr>
          <w:b/>
        </w:rPr>
        <w:t>Funcionalidad:</w:t>
      </w:r>
      <w:r>
        <w:t xml:space="preserve"> Autenticación</w:t>
      </w:r>
    </w:p>
    <w:p>
      <w:r/>
      <w:r>
        <w:rPr>
          <w:b/>
        </w:rPr>
        <w:t>Historia o requisito:</w:t>
      </w:r>
      <w:r>
        <w:t xml:space="preserve"> HU-03 Acceder al inventario</w:t>
      </w:r>
    </w:p>
    <w:p>
      <w:r/>
      <w:r>
        <w:rPr>
          <w:b/>
        </w:rPr>
        <w:t>Objetivo:</w:t>
      </w:r>
      <w:r>
        <w:t xml:space="preserve"> Iniciar y cerrar sesión de forma verificable.</w:t>
      </w:r>
    </w:p>
    <w:p>
      <w:r/>
      <w:r>
        <w:rPr>
          <w:b/>
        </w:rPr>
        <w:t>Precondiciones:</w:t>
      </w:r>
      <w:r>
        <w:t xml:space="preserve"> Servidor SQA aislado; cuenta sqa@example.test disponible; sesión cerrada.</w:t>
      </w:r>
    </w:p>
    <w:p>
      <w:r/>
      <w:r>
        <w:rPr>
          <w:b/>
        </w:rPr>
        <w:t>Datos de entrada:</w:t>
      </w:r>
      <w:r>
        <w:t xml:space="preserve"> Correo sqa@example.test y contraseña de fixture SqaDemo2026!.</w:t>
      </w:r>
    </w:p>
    <w:p>
      <w:r/>
      <w:r>
        <w:rPr>
          <w:b/>
        </w:rPr>
        <w:t>Pasos:</w:t>
      </w:r>
      <w:r>
        <w:t xml:space="preserve"> Abrir login, completar credenciales, enviar, comprobar dashboard, cerrar sesión e intentar abrir /products.</w:t>
      </w:r>
    </w:p>
    <w:p>
      <w:r/>
      <w:r>
        <w:rPr>
          <w:b/>
        </w:rPr>
        <w:t>Resultado esperado:</w:t>
      </w:r>
      <w:r>
        <w:t xml:space="preserve"> Login redirige a dashboard; logout redirige a login y bloquea /products.</w:t>
      </w:r>
    </w:p>
    <w:p>
      <w:r/>
      <w:r>
        <w:rPr>
          <w:b/>
        </w:rPr>
        <w:t>Resultado obtenido:</w:t>
      </w:r>
      <w:r>
        <w:t xml:space="preserve"> Selenium comprobó ambas redirecciones y el encabezado del dashboard.</w:t>
      </w:r>
    </w:p>
    <w:p>
      <w:r/>
      <w:r>
        <w:rPr>
          <w:b/>
        </w:rPr>
        <w:t>Estado:</w:t>
      </w:r>
      <w:r>
        <w:t xml:space="preserve"> Aprobado automatizado. </w:t>
      </w:r>
      <w:r>
        <w:rPr>
          <w:b/>
        </w:rPr>
        <w:t>Prioridad:</w:t>
      </w:r>
      <w:r>
        <w:t xml:space="preserve"> Crítica. </w:t>
      </w:r>
      <w:r>
        <w:rPr>
          <w:b/>
        </w:rPr>
        <w:t>Tarea preparada:</w:t>
      </w:r>
      <w:r>
        <w:t xml:space="preserve"> K-02.</w:t>
      </w:r>
    </w:p>
    <w:p>
      <w:r/>
      <w:r>
        <w:rPr>
          <w:b/>
        </w:rPr>
        <w:t>Evidencia:</w:t>
      </w:r>
      <w:r>
        <w:t xml:space="preserve"> docs/evidencias/selenium-resultados.json; selenium/CP-01-dashboard.png; AuthenticationTest::test_login_and_logout.</w:t>
      </w:r>
    </w:p>
    <w:p>
      <w:pPr>
        <w:pStyle w:val="Heading2"/>
      </w:pPr>
      <w:r>
        <w:t>CP-02</w:t>
      </w:r>
    </w:p>
    <w:p>
      <w:r/>
      <w:r>
        <w:rPr>
          <w:b/>
        </w:rPr>
        <w:t>Funcionalidad:</w:t>
      </w:r>
      <w:r>
        <w:t xml:space="preserve"> Autenticación</w:t>
      </w:r>
    </w:p>
    <w:p>
      <w:r/>
      <w:r>
        <w:rPr>
          <w:b/>
        </w:rPr>
        <w:t>Historia o requisito:</w:t>
      </w:r>
      <w:r>
        <w:t xml:space="preserve"> HU-03 Proteger rutas y rechazar credenciales incorrectas</w:t>
      </w:r>
    </w:p>
    <w:p>
      <w:r/>
      <w:r>
        <w:rPr>
          <w:b/>
        </w:rPr>
        <w:t>Objetivo:</w:t>
      </w:r>
      <w:r>
        <w:t xml:space="preserve"> Evitar acceso sin autenticación.</w:t>
      </w:r>
    </w:p>
    <w:p>
      <w:r/>
      <w:r>
        <w:rPr>
          <w:b/>
        </w:rPr>
        <w:t>Precondiciones:</w:t>
      </w:r>
      <w:r>
        <w:t xml:space="preserve"> Mismo entorno; cuenta existente; sesión cerrada.</w:t>
      </w:r>
    </w:p>
    <w:p>
      <w:r/>
      <w:r>
        <w:rPr>
          <w:b/>
        </w:rPr>
        <w:t>Datos de entrada:</w:t>
      </w:r>
      <w:r>
        <w:t xml:space="preserve"> GET /dashboard; correo SQA y contraseña incorrecta.</w:t>
      </w:r>
    </w:p>
    <w:p>
      <w:r/>
      <w:r>
        <w:rPr>
          <w:b/>
        </w:rPr>
        <w:t>Pasos:</w:t>
      </w:r>
      <w:r>
        <w:t xml:space="preserve"> Abrir /dashboard sin sesión; comprobar /login; enviar contraseña incorrecta y leer error.</w:t>
      </w:r>
    </w:p>
    <w:p>
      <w:r/>
      <w:r>
        <w:rPr>
          <w:b/>
        </w:rPr>
        <w:t>Resultado esperado:</w:t>
      </w:r>
      <w:r>
        <w:t xml:space="preserve"> La ruta privada exige login y la contraseña incorrecta no autentica.</w:t>
      </w:r>
    </w:p>
    <w:p>
      <w:r/>
      <w:r>
        <w:rPr>
          <w:b/>
        </w:rPr>
        <w:t>Resultado obtenido:</w:t>
      </w:r>
      <w:r>
        <w:t xml:space="preserve"> Selenium observó /login y el mensaje de credenciales incorrectas; PHPUnit comprobó rutas privadas.</w:t>
      </w:r>
    </w:p>
    <w:p>
      <w:r/>
      <w:r>
        <w:rPr>
          <w:b/>
        </w:rPr>
        <w:t>Estado:</w:t>
      </w:r>
      <w:r>
        <w:t xml:space="preserve"> Aprobado automatizado. </w:t>
      </w:r>
      <w:r>
        <w:rPr>
          <w:b/>
        </w:rPr>
        <w:t>Prioridad:</w:t>
      </w:r>
      <w:r>
        <w:t xml:space="preserve"> Crítica. </w:t>
      </w:r>
      <w:r>
        <w:rPr>
          <w:b/>
        </w:rPr>
        <w:t>Tarea preparada:</w:t>
      </w:r>
      <w:r>
        <w:t xml:space="preserve"> K-02.</w:t>
      </w:r>
    </w:p>
    <w:p>
      <w:r/>
      <w:r>
        <w:rPr>
          <w:b/>
        </w:rPr>
        <w:t>Evidencia:</w:t>
      </w:r>
      <w:r>
        <w:t xml:space="preserve"> docs/evidencias/selenium-resultados.json; selenium/CP-02-acceso-rechazado.png; AuthenticationTest::test_internal_routes_require_authentication.</w:t>
      </w:r>
    </w:p>
    <w:p>
      <w:pPr>
        <w:pStyle w:val="Heading2"/>
      </w:pPr>
      <w:r>
        <w:t>CP-03</w:t>
      </w:r>
    </w:p>
    <w:p>
      <w:r/>
      <w:r>
        <w:rPr>
          <w:b/>
        </w:rPr>
        <w:t>Funcionalidad:</w:t>
      </w:r>
      <w:r>
        <w:t xml:space="preserve"> Catálogo</w:t>
      </w:r>
    </w:p>
    <w:p>
      <w:r/>
      <w:r>
        <w:rPr>
          <w:b/>
        </w:rPr>
        <w:t>Historia o requisito:</w:t>
      </w:r>
      <w:r>
        <w:t xml:space="preserve"> HU-01 Registrar productos CA-01 a CA-05</w:t>
      </w:r>
    </w:p>
    <w:p>
      <w:r/>
      <w:r>
        <w:rPr>
          <w:b/>
        </w:rPr>
        <w:t>Objetivo:</w:t>
      </w:r>
      <w:r>
        <w:t xml:space="preserve"> Crear un producto con stock inicial trazable.</w:t>
      </w:r>
    </w:p>
    <w:p>
      <w:r/>
      <w:r>
        <w:rPr>
          <w:b/>
        </w:rPr>
        <w:t>Precondiciones:</w:t>
      </w:r>
      <w:r>
        <w:t xml:space="preserve"> Administrador autenticado; categoría Bebidas; SKU CY-ALTA inexistente.</w:t>
      </w:r>
    </w:p>
    <w:p>
      <w:r/>
      <w:r>
        <w:rPr>
          <w:b/>
        </w:rPr>
        <w:t>Datos de entrada:</w:t>
      </w:r>
      <w:r>
        <w:t xml:space="preserve"> Nombre Producto CY-ALTA; SKU CY-ALTA; precio 8.50; stock 10; mínimo 3.</w:t>
      </w:r>
    </w:p>
    <w:p>
      <w:r/>
      <w:r>
        <w:rPr>
          <w:b/>
        </w:rPr>
        <w:t>Pasos:</w:t>
      </w:r>
      <w:r>
        <w:t xml:space="preserve"> Completar /products/create, enviar y filtrar /products?q=CY-ALTA; verificar fila. PHPUnit consulta producto y movimiento.</w:t>
      </w:r>
    </w:p>
    <w:p>
      <w:r/>
      <w:r>
        <w:rPr>
          <w:b/>
        </w:rPr>
        <w:t>Resultado esperado:</w:t>
      </w:r>
      <w:r>
        <w:t xml:space="preserve"> Un producto con diez unidades, precio 8.50 y movimiento inicial de 0 a 10 del responsable.</w:t>
      </w:r>
    </w:p>
    <w:p>
      <w:r/>
      <w:r>
        <w:rPr>
          <w:b/>
        </w:rPr>
        <w:t>Resultado obtenido:</w:t>
      </w:r>
      <w:r>
        <w:t xml:space="preserve"> Cypress verificó la fila; PHPUnit verificó stock, precio, saldo inicial, saldo final y responsable.</w:t>
      </w:r>
    </w:p>
    <w:p>
      <w:r/>
      <w:r>
        <w:rPr>
          <w:b/>
        </w:rPr>
        <w:t>Estado:</w:t>
      </w:r>
      <w:r>
        <w:t xml:space="preserve"> Aprobado automatizado. </w:t>
      </w:r>
      <w:r>
        <w:rPr>
          <w:b/>
        </w:rPr>
        <w:t>Prioridad:</w:t>
      </w:r>
      <w:r>
        <w:t xml:space="preserve"> Crítica. </w:t>
      </w:r>
      <w:r>
        <w:rPr>
          <w:b/>
        </w:rPr>
        <w:t>Tarea preparada:</w:t>
      </w:r>
      <w:r>
        <w:t xml:space="preserve"> K-03.</w:t>
      </w:r>
    </w:p>
    <w:p>
      <w:r/>
      <w:r>
        <w:rPr>
          <w:b/>
        </w:rPr>
        <w:t>Evidencia:</w:t>
      </w:r>
      <w:r>
        <w:t xml:space="preserve"> docs/evidencias/cypress/inventario.cy.js/CP-03-producto-creado.png; phpunit-final.xml; ProductTest::test_valid_product_appears_in_listing_with_traceable_initial_stock.</w:t>
      </w:r>
    </w:p>
    <w:p>
      <w:pPr>
        <w:pStyle w:val="Heading2"/>
      </w:pPr>
      <w:r>
        <w:t>CP-04</w:t>
      </w:r>
    </w:p>
    <w:p>
      <w:r/>
      <w:r>
        <w:rPr>
          <w:b/>
        </w:rPr>
        <w:t>Funcionalidad:</w:t>
      </w:r>
      <w:r>
        <w:t xml:space="preserve"> Catálogo</w:t>
      </w:r>
    </w:p>
    <w:p>
      <w:r/>
      <w:r>
        <w:rPr>
          <w:b/>
        </w:rPr>
        <w:t>Historia o requisito:</w:t>
      </w:r>
      <w:r>
        <w:t xml:space="preserve"> HU-01 SKU único CA-02</w:t>
      </w:r>
    </w:p>
    <w:p>
      <w:r/>
      <w:r>
        <w:rPr>
          <w:b/>
        </w:rPr>
        <w:t>Objetivo:</w:t>
      </w:r>
      <w:r>
        <w:t xml:space="preserve"> Rechazar duplicación tras normalizar mayúsculas.</w:t>
      </w:r>
    </w:p>
    <w:p>
      <w:r/>
      <w:r>
        <w:rPr>
          <w:b/>
        </w:rPr>
        <w:t>Precondiciones:</w:t>
      </w:r>
      <w:r>
        <w:t xml:space="preserve"> CP-03 creó CY-ALTA en la misma ejecución; administrador autenticado.</w:t>
      </w:r>
    </w:p>
    <w:p>
      <w:r/>
      <w:r>
        <w:rPr>
          <w:b/>
        </w:rPr>
        <w:t>Datos de entrada:</w:t>
      </w:r>
      <w:r>
        <w:t xml:space="preserve"> Nuevo nombre, SKU cy-alta, categoría Bebidas y precio 8.50.</w:t>
      </w:r>
    </w:p>
    <w:p>
      <w:r/>
      <w:r>
        <w:rPr>
          <w:b/>
        </w:rPr>
        <w:t>Pasos:</w:t>
      </w:r>
      <w:r>
        <w:t xml:space="preserve"> Enviar segundo formulario y comprobar #sku-error; filtrar CY-ALTA y contar filas.</w:t>
      </w:r>
    </w:p>
    <w:p>
      <w:r/>
      <w:r>
        <w:rPr>
          <w:b/>
        </w:rPr>
        <w:t>Resultado esperado:</w:t>
      </w:r>
      <w:r>
        <w:t xml:space="preserve"> Error de SKU; solo un producto con ese código.</w:t>
      </w:r>
    </w:p>
    <w:p>
      <w:r/>
      <w:r>
        <w:rPr>
          <w:b/>
        </w:rPr>
        <w:t>Resultado obtenido:</w:t>
      </w:r>
      <w:r>
        <w:t xml:space="preserve"> Cypress comprobó el error y una sola fila; PHPUnit comprobó un solo registro persistido.</w:t>
      </w:r>
    </w:p>
    <w:p>
      <w:r/>
      <w:r>
        <w:rPr>
          <w:b/>
        </w:rPr>
        <w:t>Estado:</w:t>
      </w:r>
      <w:r>
        <w:t xml:space="preserve"> Aprobado automatizado. </w:t>
      </w:r>
      <w:r>
        <w:rPr>
          <w:b/>
        </w:rPr>
        <w:t>Prioridad:</w:t>
      </w:r>
      <w:r>
        <w:t xml:space="preserve"> Alta. </w:t>
      </w:r>
      <w:r>
        <w:rPr>
          <w:b/>
        </w:rPr>
        <w:t>Tarea preparada:</w:t>
      </w:r>
      <w:r>
        <w:t xml:space="preserve"> K-03.</w:t>
      </w:r>
    </w:p>
    <w:p>
      <w:r/>
      <w:r>
        <w:rPr>
          <w:b/>
        </w:rPr>
        <w:t>Evidencia:</w:t>
      </w:r>
      <w:r>
        <w:t xml:space="preserve"> docs/evidencias/cypress/inventario.cy.js/CP-04-sku-duplicado.png; ProductTest::test_duplicate_sku_is_rejected_even_with_lowercase.</w:t>
      </w:r>
    </w:p>
    <w:p>
      <w:pPr>
        <w:pStyle w:val="Heading2"/>
      </w:pPr>
      <w:r>
        <w:t>CP-05</w:t>
      </w:r>
    </w:p>
    <w:p>
      <w:r/>
      <w:r>
        <w:rPr>
          <w:b/>
        </w:rPr>
        <w:t>Funcionalidad:</w:t>
      </w:r>
      <w:r>
        <w:t xml:space="preserve"> Movimientos</w:t>
      </w:r>
    </w:p>
    <w:p>
      <w:r/>
      <w:r>
        <w:rPr>
          <w:b/>
        </w:rPr>
        <w:t>Historia o requisito:</w:t>
      </w:r>
      <w:r>
        <w:t xml:space="preserve"> HU-02 Entradas CA-01 y trazabilidad CA-05</w:t>
      </w:r>
    </w:p>
    <w:p>
      <w:r/>
      <w:r>
        <w:rPr>
          <w:b/>
        </w:rPr>
        <w:t>Objetivo:</w:t>
      </w:r>
      <w:r>
        <w:t xml:space="preserve"> Incrementar existencias y registrar historial.</w:t>
      </w:r>
    </w:p>
    <w:p>
      <w:r/>
      <w:r>
        <w:rPr>
          <w:b/>
        </w:rPr>
        <w:t>Precondiciones:</w:t>
      </w:r>
      <w:r>
        <w:t xml:space="preserve"> Producto CY-MOV con stock 10; mínimo 3; administrador autenticado.</w:t>
      </w:r>
    </w:p>
    <w:p>
      <w:r/>
      <w:r>
        <w:rPr>
          <w:b/>
        </w:rPr>
        <w:t>Datos de entrada:</w:t>
      </w:r>
      <w:r>
        <w:t xml:space="preserve"> Entrada de 5; observación ENTRADA-CY-5.</w:t>
      </w:r>
    </w:p>
    <w:p>
      <w:r/>
      <w:r>
        <w:rPr>
          <w:b/>
        </w:rPr>
        <w:t>Pasos:</w:t>
      </w:r>
      <w:r>
        <w:t xml:space="preserve"> Seleccionar producto, enviar entrada y verificar fila del historial. PHPUnit comprueba base y responsable.</w:t>
      </w:r>
    </w:p>
    <w:p>
      <w:r/>
      <w:r>
        <w:rPr>
          <w:b/>
        </w:rPr>
        <w:t>Resultado esperado:</w:t>
      </w:r>
      <w:r>
        <w:t xml:space="preserve"> Saldo 15, movimiento entrada 10 a 15 y responsable del registro.</w:t>
      </w:r>
    </w:p>
    <w:p>
      <w:r/>
      <w:r>
        <w:rPr>
          <w:b/>
        </w:rPr>
        <w:t>Resultado obtenido:</w:t>
      </w:r>
      <w:r>
        <w:t xml:space="preserve"> Cypress observó 15 en la fila; PHPUnit verificó tipo, cantidad, saldos y usuario.</w:t>
      </w:r>
    </w:p>
    <w:p>
      <w:r/>
      <w:r>
        <w:rPr>
          <w:b/>
        </w:rPr>
        <w:t>Estado:</w:t>
      </w:r>
      <w:r>
        <w:t xml:space="preserve"> Aprobado automatizado. </w:t>
      </w:r>
      <w:r>
        <w:rPr>
          <w:b/>
        </w:rPr>
        <w:t>Prioridad:</w:t>
      </w:r>
      <w:r>
        <w:t xml:space="preserve"> Crítica. </w:t>
      </w:r>
      <w:r>
        <w:rPr>
          <w:b/>
        </w:rPr>
        <w:t>Tarea preparada:</w:t>
      </w:r>
      <w:r>
        <w:t xml:space="preserve"> K-04.</w:t>
      </w:r>
    </w:p>
    <w:p>
      <w:r/>
      <w:r>
        <w:rPr>
          <w:b/>
        </w:rPr>
        <w:t>Evidencia:</w:t>
      </w:r>
      <w:r>
        <w:t xml:space="preserve"> docs/evidencias/cypress/inventario.cy.js/CP-05-entrada.png; InventoryTest::test_entry_increases_stock_and_records_history.</w:t>
      </w:r>
    </w:p>
    <w:p>
      <w:pPr>
        <w:pStyle w:val="Heading2"/>
      </w:pPr>
      <w:r>
        <w:t>CP-06</w:t>
      </w:r>
    </w:p>
    <w:p>
      <w:r/>
      <w:r>
        <w:rPr>
          <w:b/>
        </w:rPr>
        <w:t>Funcionalidad:</w:t>
      </w:r>
      <w:r>
        <w:t xml:space="preserve"> Movimientos</w:t>
      </w:r>
    </w:p>
    <w:p>
      <w:r/>
      <w:r>
        <w:rPr>
          <w:b/>
        </w:rPr>
        <w:t>Historia o requisito:</w:t>
      </w:r>
      <w:r>
        <w:t xml:space="preserve"> HU-02 Evitar saldo negativo CA-03</w:t>
      </w:r>
    </w:p>
    <w:p>
      <w:r/>
      <w:r>
        <w:rPr>
          <w:b/>
        </w:rPr>
        <w:t>Objetivo:</w:t>
      </w:r>
      <w:r>
        <w:t xml:space="preserve"> Rechazar una salida superior al saldo sin efectos parciales.</w:t>
      </w:r>
    </w:p>
    <w:p>
      <w:r/>
      <w:r>
        <w:rPr>
          <w:b/>
        </w:rPr>
        <w:t>Precondiciones:</w:t>
      </w:r>
      <w:r>
        <w:t xml:space="preserve"> Producto CY-SALDO creado con stock 10 y un movimiento inicial.</w:t>
      </w:r>
    </w:p>
    <w:p>
      <w:r/>
      <w:r>
        <w:rPr>
          <w:b/>
        </w:rPr>
        <w:t>Datos de entrada:</w:t>
      </w:r>
      <w:r>
        <w:t xml:space="preserve"> Salida de 11; observación INTENTO-RECHAZADO-CY.</w:t>
      </w:r>
    </w:p>
    <w:p>
      <w:r/>
      <w:r>
        <w:rPr>
          <w:b/>
        </w:rPr>
        <w:t>Pasos:</w:t>
      </w:r>
      <w:r>
        <w:t xml:space="preserve"> Enviar salida; comprobar error; consultar historial filtrado y catálogo filtrado.</w:t>
      </w:r>
    </w:p>
    <w:p>
      <w:r/>
      <w:r>
        <w:rPr>
          <w:b/>
        </w:rPr>
        <w:t>Resultado esperado:</w:t>
      </w:r>
      <w:r>
        <w:t xml:space="preserve"> Stock insuficiente, saldo 10 e historial con una sola entrada inicial.</w:t>
      </w:r>
    </w:p>
    <w:p>
      <w:r/>
      <w:r>
        <w:rPr>
          <w:b/>
        </w:rPr>
        <w:t>Resultado obtenido:</w:t>
      </w:r>
      <w:r>
        <w:t xml:space="preserve"> Cypress verificó error, stock 10, historial de una fila y ausencia de la observación rechazada; PHPUnit verificó saldo y cantidad de movimientos.</w:t>
      </w:r>
    </w:p>
    <w:p>
      <w:r/>
      <w:r>
        <w:rPr>
          <w:b/>
        </w:rPr>
        <w:t>Estado:</w:t>
      </w:r>
      <w:r>
        <w:t xml:space="preserve"> Aprobado automatizado. </w:t>
      </w:r>
      <w:r>
        <w:rPr>
          <w:b/>
        </w:rPr>
        <w:t>Prioridad:</w:t>
      </w:r>
      <w:r>
        <w:t xml:space="preserve"> Crítica. </w:t>
      </w:r>
      <w:r>
        <w:rPr>
          <w:b/>
        </w:rPr>
        <w:t>Tarea preparada:</w:t>
      </w:r>
      <w:r>
        <w:t xml:space="preserve"> K-04.</w:t>
      </w:r>
    </w:p>
    <w:p>
      <w:r/>
      <w:r>
        <w:rPr>
          <w:b/>
        </w:rPr>
        <w:t>Evidencia:</w:t>
      </w:r>
      <w:r>
        <w:t xml:space="preserve"> docs/evidencias/cypress/inventario.cy.js/CP-06-stock-insuficiente.png; InventoryTest::test_insufficient_stock_preserves_balance_and_history.</w:t>
      </w:r>
    </w:p>
    <w:p>
      <w:pPr>
        <w:pStyle w:val="Heading2"/>
      </w:pPr>
      <w:r>
        <w:t>CP-07</w:t>
      </w:r>
    </w:p>
    <w:p>
      <w:r/>
      <w:r>
        <w:rPr>
          <w:b/>
        </w:rPr>
        <w:t>Funcionalidad:</w:t>
      </w:r>
      <w:r>
        <w:t xml:space="preserve"> Movimientos y alertas</w:t>
      </w:r>
    </w:p>
    <w:p>
      <w:r/>
      <w:r>
        <w:rPr>
          <w:b/>
        </w:rPr>
        <w:t>Historia o requisito:</w:t>
      </w:r>
      <w:r>
        <w:t xml:space="preserve"> HU-02 Salidas CA-02 y alertas CA-06</w:t>
      </w:r>
    </w:p>
    <w:p>
      <w:r/>
      <w:r>
        <w:rPr>
          <w:b/>
        </w:rPr>
        <w:t>Objetivo:</w:t>
      </w:r>
      <w:r>
        <w:t xml:space="preserve"> Alertar cuando el saldo llega al mínimo exacto.</w:t>
      </w:r>
    </w:p>
    <w:p>
      <w:r/>
      <w:r>
        <w:rPr>
          <w:b/>
        </w:rPr>
        <w:t>Precondiciones:</w:t>
      </w:r>
      <w:r>
        <w:t xml:space="preserve"> Producto CY-MOV con saldo 15 tras CP-05 y mínimo 3.</w:t>
      </w:r>
    </w:p>
    <w:p>
      <w:r/>
      <w:r>
        <w:rPr>
          <w:b/>
        </w:rPr>
        <w:t>Datos de entrada:</w:t>
      </w:r>
      <w:r>
        <w:t xml:space="preserve"> Salida de 12; observación SALIDA-CY-12.</w:t>
      </w:r>
    </w:p>
    <w:p>
      <w:r/>
      <w:r>
        <w:rPr>
          <w:b/>
        </w:rPr>
        <w:t>Pasos:</w:t>
      </w:r>
      <w:r>
        <w:t xml:space="preserve"> Enviar salida, verificar fila con saldos 15 y 3 y abrir /stock-bajo.</w:t>
      </w:r>
    </w:p>
    <w:p>
      <w:r/>
      <w:r>
        <w:rPr>
          <w:b/>
        </w:rPr>
        <w:t>Resultado esperado:</w:t>
      </w:r>
      <w:r>
        <w:t xml:space="preserve"> Saldo 3, movimiento persistido y estado Stock bajo.</w:t>
      </w:r>
    </w:p>
    <w:p>
      <w:r/>
      <w:r>
        <w:rPr>
          <w:b/>
        </w:rPr>
        <w:t>Resultado obtenido:</w:t>
      </w:r>
      <w:r>
        <w:t xml:space="preserve"> Cypress verificó saldos e inclusión en alertas; PHPUnit y cuatro datos unitarios verificaron los límites del estado.</w:t>
      </w:r>
    </w:p>
    <w:p>
      <w:r/>
      <w:r>
        <w:rPr>
          <w:b/>
        </w:rPr>
        <w:t>Estado:</w:t>
      </w:r>
      <w:r>
        <w:t xml:space="preserve"> Aprobado automatizado. </w:t>
      </w:r>
      <w:r>
        <w:rPr>
          <w:b/>
        </w:rPr>
        <w:t>Prioridad:</w:t>
      </w:r>
      <w:r>
        <w:t xml:space="preserve"> Alta. </w:t>
      </w:r>
      <w:r>
        <w:rPr>
          <w:b/>
        </w:rPr>
        <w:t>Tarea preparada:</w:t>
      </w:r>
      <w:r>
        <w:t xml:space="preserve"> K-04.</w:t>
      </w:r>
    </w:p>
    <w:p>
      <w:r/>
      <w:r>
        <w:rPr>
          <w:b/>
        </w:rPr>
        <w:t>Evidencia:</w:t>
      </w:r>
      <w:r>
        <w:t xml:space="preserve"> docs/evidencias/cypress/inventario.cy.js/CP-07-alerta-minimo.png; InventoryTest::test_exit_decreases_stock_and_alert_appears_at_exact_minimum; ProductStockStatusTest.</w:t>
      </w:r>
    </w:p>
    <w:p>
      <w:pPr>
        <w:pStyle w:val="Heading2"/>
      </w:pPr>
      <w:r>
        <w:t>CP-08</w:t>
      </w:r>
    </w:p>
    <w:p>
      <w:r/>
      <w:r>
        <w:rPr>
          <w:b/>
        </w:rPr>
        <w:t>Funcionalidad:</w:t>
      </w:r>
      <w:r>
        <w:t xml:space="preserve"> Movimientos</w:t>
      </w:r>
    </w:p>
    <w:p>
      <w:r/>
      <w:r>
        <w:rPr>
          <w:b/>
        </w:rPr>
        <w:t>Historia o requisito:</w:t>
      </w:r>
      <w:r>
        <w:t xml:space="preserve"> HU-02 Validar cantidades CA-04</w:t>
      </w:r>
    </w:p>
    <w:p>
      <w:r/>
      <w:r>
        <w:rPr>
          <w:b/>
        </w:rPr>
        <w:t>Objetivo:</w:t>
      </w:r>
      <w:r>
        <w:t xml:space="preserve"> Rechazar valores no enteros positivos en el servidor.</w:t>
      </w:r>
    </w:p>
    <w:p>
      <w:r/>
      <w:r>
        <w:rPr>
          <w:b/>
        </w:rPr>
        <w:t>Precondiciones:</w:t>
      </w:r>
      <w:r>
        <w:t xml:space="preserve"> Prueba PHPUnit con SQLite en memoria; producto con stock 10 y una entrada inicial.</w:t>
      </w:r>
    </w:p>
    <w:p>
      <w:r/>
      <w:r>
        <w:rPr>
          <w:b/>
        </w:rPr>
        <w:t>Datos de entrada:</w:t>
      </w:r>
      <w:r>
        <w:t xml:space="preserve"> Cantidad 0, -1, 1.5, abc y null, mediante proveedor invalidMovements.</w:t>
      </w:r>
    </w:p>
    <w:p>
      <w:r/>
      <w:r>
        <w:rPr>
          <w:b/>
        </w:rPr>
        <w:t>Pasos:</w:t>
      </w:r>
      <w:r>
        <w:t xml:space="preserve"> Ejecutar InventoryTest::test_invalid_movement_is_rejected; enviar cada dato; verificar errores, stock e historial.</w:t>
      </w:r>
    </w:p>
    <w:p>
      <w:r/>
      <w:r>
        <w:rPr>
          <w:b/>
        </w:rPr>
        <w:t>Resultado esperado:</w:t>
      </w:r>
      <w:r>
        <w:t xml:space="preserve"> Error de quantity, saldo 10 y un solo movimiento inicial para cada variante.</w:t>
      </w:r>
    </w:p>
    <w:p>
      <w:r/>
      <w:r>
        <w:rPr>
          <w:b/>
        </w:rPr>
        <w:t>Resultado obtenido:</w:t>
      </w:r>
      <w:r>
        <w:t xml:space="preserve"> Todas las variantes aprobaron en phpunit-final.xml; se comprobaron errores, stock e historial.</w:t>
      </w:r>
    </w:p>
    <w:p>
      <w:r/>
      <w:r>
        <w:rPr>
          <w:b/>
        </w:rPr>
        <w:t>Estado:</w:t>
      </w:r>
      <w:r>
        <w:t xml:space="preserve"> Aprobado automatizado. </w:t>
      </w:r>
      <w:r>
        <w:rPr>
          <w:b/>
        </w:rPr>
        <w:t>Prioridad:</w:t>
      </w:r>
      <w:r>
        <w:t xml:space="preserve"> Crítica. </w:t>
      </w:r>
      <w:r>
        <w:rPr>
          <w:b/>
        </w:rPr>
        <w:t>Tarea preparada:</w:t>
      </w:r>
      <w:r>
        <w:t xml:space="preserve"> K-04.</w:t>
      </w:r>
    </w:p>
    <w:p>
      <w:r/>
      <w:r>
        <w:rPr>
          <w:b/>
        </w:rPr>
        <w:t>Evidencia:</w:t>
      </w:r>
      <w:r>
        <w:t xml:space="preserve"> docs/evidencias/phpunit-final.xml; InventoryTest::test_invalid_movement_is_rejected.</w:t>
      </w:r>
    </w:p>
    <w:p>
      <w:pPr>
        <w:pStyle w:val="Heading2"/>
      </w:pPr>
      <w:r>
        <w:t>MAN-01 Exploración y aceptación humana</w:t>
      </w:r>
    </w:p>
    <w:p>
      <w:r/>
      <w:r>
        <w:rPr>
          <w:b/>
        </w:rPr>
        <w:t>Objetivo:</w:t>
      </w:r>
      <w:r>
        <w:t xml:space="preserve"> comprobar comprensión, navegación y respuesta visual en escritorio y móvil. </w:t>
      </w:r>
      <w:r>
        <w:rPr>
          <w:b/>
        </w:rPr>
        <w:t>Responsable propuesto:</w:t>
      </w:r>
      <w:r>
        <w:t xml:space="preserve"> Santiago, con revisión de Andre. </w:t>
      </w:r>
      <w:r>
        <w:rPr>
          <w:b/>
        </w:rPr>
        <w:t>Prioridad:</w:t>
      </w:r>
      <w:r>
        <w:t xml:space="preserve"> alta. </w:t>
      </w:r>
      <w:r>
        <w:rPr>
          <w:b/>
        </w:rPr>
        <w:t>Estado:</w:t>
      </w:r>
      <w:r>
        <w:t xml:space="preserve"> no ejecutado; requiere interacción y valoración humana real.</w:t>
      </w:r>
    </w:p>
    <w:p>
      <w:r/>
      <w:r>
        <w:rPr>
          <w:b/>
        </w:rPr>
        <w:t>Precondiciones y datos:</w:t>
      </w:r>
      <w:r>
        <w:t xml:space="preserve"> usar instalación local o base de demostración desechable; nunca alterar inventario real para practicar. Cuenta de demo, producto nuevo con SKU MAN-01, stock 10 y mínimo 3.</w:t>
      </w:r>
    </w:p>
    <w:p>
      <w:r/>
      <w:r>
        <w:rPr>
          <w:b/>
        </w:rPr>
        <w:t>Pasos:</w:t>
      </w:r>
      <w:r>
        <w:t xml:space="preserve"> 1. Abrir login en escritorio y tamaño móvil de 390 píxeles. 2. Navegar con Tab y verificar foco visible y etiquetas. 3. Acceder y abrir/cerrar menú móvil. 4. Crear producto, provocar un campo requerido y revisar mensajes. 5. Registrar entrada y salida y comprobar historial. 6. Cerrar sesión y verificar protección de rutas. 7. Registrar fecha real, navegador, observaciones y captura propia.</w:t>
      </w:r>
    </w:p>
    <w:p>
      <w:r/>
      <w:r>
        <w:rPr>
          <w:b/>
        </w:rPr>
        <w:t>Esperado:</w:t>
      </w:r>
      <w:r>
        <w:t xml:space="preserve"> navegación usable, sin superposición, errores comprensibles y saldos coherentes. </w:t>
      </w:r>
      <w:r>
        <w:rPr>
          <w:b/>
        </w:rPr>
        <w:t>Obtenido:</w:t>
      </w:r>
      <w:r>
        <w:t xml:space="preserve"> sin ejecución humana registrada. </w:t>
      </w:r>
      <w:r>
        <w:rPr>
          <w:b/>
        </w:rPr>
        <w:t>Evidencia:</w:t>
      </w:r>
      <w:r>
        <w:t xml:space="preserve"> pendiente; no se reutiliza una captura automatizada como sesión manual. </w:t>
      </w:r>
      <w:r>
        <w:rPr>
          <w:b/>
        </w:rPr>
        <w:t>Tarea:</w:t>
      </w:r>
      <w:r>
        <w:t xml:space="preserve"> K-11.</w:t>
      </w:r>
    </w:p>
    <w:p>
      <w:pPr>
        <w:pStyle w:val="Heading2"/>
      </w:pPr>
      <w:r>
        <w:t>Reproducir la automatización</w:t>
      </w:r>
    </w:p>
    <w:p>
      <w:r>
        <w:t xml:space="preserve">Desde la raíz: </w:t>
      </w:r>
      <w:r>
        <w:rPr>
          <w:rFonts w:ascii="Consolas" w:hAnsi="Consolas"/>
          <w:sz w:val="18"/>
        </w:rPr>
        <w:t>php vendor/phpunit/phpunit/phpunit --colors=never</w:t>
      </w:r>
      <w:r>
        <w:t xml:space="preserve">, </w:t>
      </w:r>
      <w:r>
        <w:rPr>
          <w:rFonts w:ascii="Consolas" w:hAnsi="Consolas"/>
          <w:sz w:val="18"/>
        </w:rPr>
        <w:t>npm run build</w:t>
      </w:r>
      <w:r>
        <w:t xml:space="preserve">, </w:t>
      </w:r>
      <w:r>
        <w:rPr>
          <w:rFonts w:ascii="Consolas" w:hAnsi="Consolas"/>
          <w:sz w:val="18"/>
        </w:rPr>
        <w:t>npm run test:selenium</w:t>
      </w:r>
      <w:r>
        <w:t xml:space="preserve"> y </w:t>
      </w:r>
      <w:r>
        <w:rPr>
          <w:rFonts w:ascii="Consolas" w:hAnsi="Consolas"/>
          <w:sz w:val="18"/>
        </w:rPr>
        <w:t>npm run test:cypress</w:t>
      </w:r>
      <w:r>
        <w:t>. El ejecutor de navegador crea SQLite nuevo, migra, carga fixtures, arranca PHP en puerto libre y lo detiene al acabar. El correo y contraseña anteriores son datos sintéticos de prueba, no credenciales de la cuenta GitHub.</w:t>
      </w:r>
    </w:p>
    <w:p>
      <w:pPr>
        <w:pStyle w:val="Heading2"/>
      </w:pPr>
      <w:r>
        <w:t>Escenarios BDD vinculados</w:t>
      </w:r>
    </w:p>
    <w:p>
      <w:pPr>
        <w:spacing w:after="60"/>
      </w:pPr>
      <w:r>
        <w:t>Característica: Inventario verificable de StockFácil</w:t>
      </w:r>
    </w:p>
    <w:p>
      <w:pPr>
        <w:spacing w:after="60"/>
      </w:pPr>
      <w:r>
        <w:t>Los escenarios describen aceptación y se vinculan a las pruebas reales.</w:t>
      </w:r>
    </w:p>
    <w:p>
      <w:pPr>
        <w:spacing w:after="60"/>
      </w:pPr>
      <w:r>
        <w:t>Este archivo es especificación BDD; no se ejecuta mediante Cucumber.</w:t>
      </w:r>
    </w:p>
    <w:p>
      <w:pPr>
        <w:keepNext/>
        <w:spacing w:after="60"/>
      </w:pPr>
      <w:r>
        <w:t>@CP-01 @CP-02</w:t>
      </w:r>
    </w:p>
    <w:p>
      <w:pPr>
        <w:keepNext/>
        <w:spacing w:after="60"/>
      </w:pPr>
      <w:r>
        <w:t>Escenario: Autenticar al administrador y proteger las rutas privadas</w:t>
      </w:r>
    </w:p>
    <w:p>
      <w:pPr>
        <w:spacing w:after="60"/>
      </w:pPr>
      <w:r>
        <w:t>Dado un administrador SQA y una ruta privada</w:t>
      </w:r>
    </w:p>
    <w:p>
      <w:pPr>
        <w:spacing w:after="60"/>
      </w:pPr>
      <w:r>
        <w:t>Cuando introduce credenciales válidas y después cierra sesión</w:t>
      </w:r>
    </w:p>
    <w:p>
      <w:pPr>
        <w:spacing w:after="60"/>
      </w:pPr>
      <w:r>
        <w:t>Entonces accede al resumen y debe autenticarse para volver al catálogo</w:t>
      </w:r>
    </w:p>
    <w:p>
      <w:pPr>
        <w:keepNext/>
        <w:spacing w:after="60"/>
      </w:pPr>
      <w:r>
        <w:t>@CP-03 @CP-04</w:t>
      </w:r>
    </w:p>
    <w:p>
      <w:pPr>
        <w:keepNext/>
        <w:spacing w:after="60"/>
      </w:pPr>
      <w:r>
        <w:t>Escenario: Registrar un producto sin duplicar su SKU</w:t>
      </w:r>
    </w:p>
    <w:p>
      <w:pPr>
        <w:spacing w:after="60"/>
      </w:pPr>
      <w:r>
        <w:t>Dado un administrador autenticado y categorías existentes</w:t>
      </w:r>
    </w:p>
    <w:p>
      <w:pPr>
        <w:spacing w:after="60"/>
      </w:pPr>
      <w:r>
        <w:t>Cuando registra un producto con SKU CY-ALTA e intenta repetirlo en minúsculas</w:t>
      </w:r>
    </w:p>
    <w:p>
      <w:pPr>
        <w:spacing w:after="60"/>
      </w:pPr>
      <w:r>
        <w:t>Entonces el primer producto conserva diez unidades y el segundo registro es rechazado</w:t>
      </w:r>
    </w:p>
    <w:p>
      <w:pPr>
        <w:keepNext/>
        <w:spacing w:after="60"/>
      </w:pPr>
      <w:r>
        <w:t>@CP-05 @CP-06 @CP-07</w:t>
      </w:r>
    </w:p>
    <w:p>
      <w:pPr>
        <w:keepNext/>
        <w:spacing w:after="60"/>
      </w:pPr>
      <w:r>
        <w:t>Escenario: Mantener el saldo y alertar en el mínimo</w:t>
      </w:r>
    </w:p>
    <w:p>
      <w:pPr>
        <w:spacing w:after="60"/>
      </w:pPr>
      <w:r>
        <w:t>Dado un producto con diez unidades y mínimo de tres</w:t>
      </w:r>
    </w:p>
    <w:p>
      <w:pPr>
        <w:spacing w:after="60"/>
      </w:pPr>
      <w:r>
        <w:t>Cuando entra cinco unidades y sale doce unidades</w:t>
      </w:r>
    </w:p>
    <w:p>
      <w:pPr>
        <w:spacing w:after="60"/>
      </w:pPr>
      <w:r>
        <w:t>Entonces el saldo es tres y aparece Stock bajo con historial trazable</w:t>
      </w:r>
    </w:p>
    <w:p>
      <w:pPr>
        <w:spacing w:after="60"/>
      </w:pPr>
      <w:r>
        <w:t>Y una salida superior al saldo es rechazada sin cambiar stock ni historial</w:t>
      </w:r>
    </w:p>
    <w:p>
      <w:pPr>
        <w:pStyle w:val="Heading1"/>
      </w:pPr>
      <w:r>
        <w:t>Anexo B Resultados de pruebas</w:t>
      </w:r>
    </w:p>
    <w:p>
      <w:r>
        <w:t xml:space="preserve">Fecha 27 de octubre de 2026, zona America/La_Paz. Evidencia calculable en </w:t>
      </w:r>
      <w:r>
        <w:rPr>
          <w:rFonts w:ascii="Consolas" w:hAnsi="Consolas"/>
          <w:sz w:val="18"/>
        </w:rPr>
        <w:t>docs/evidencias/metricas.json</w:t>
      </w:r>
      <w:r>
        <w:t>. Los XML y JSON tienen marcas reales de ejecución; no se mezclan con informes históricos de octubre.</w:t>
      </w:r>
    </w:p>
    <w:p>
      <w:pPr>
        <w:pStyle w:val="Heading2"/>
      </w:pPr>
      <w:r>
        <w:t>Casos del plan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4"/>
        <w:gridCol w:w="2118"/>
        <w:gridCol w:w="3616"/>
      </w:tblGrid>
      <w:tr>
        <w:trPr>
          <w:cantSplit/>
          <w:tblHeader/>
        </w:trPr>
        <w:tc>
          <w:tcPr>
            <w:tcW w:type="dxa" w:w="3904"/>
            <w:vAlign w:val="center"/>
            <w:tcMar>
              <w:top w:w="80" w:type="dxa"/>
              <w:left w:w="100" w:type="dxa"/>
              <w:bottom w:w="80" w:type="dxa"/>
              <w:right w:w="100" w:type="dxa"/>
            </w:tcMar>
            <w:shd w:fill="234E5A"/>
          </w:tcPr>
          <w:p>
            <w:pPr>
              <w:spacing w:after="20" w:line="252" w:lineRule="auto"/>
            </w:pPr>
            <w:r>
              <w:rPr>
                <w:b/>
                <w:color w:val="FFFFFF"/>
                <w:sz w:val="18"/>
              </w:rPr>
              <w:t>Indicador</w:t>
            </w:r>
          </w:p>
        </w:tc>
        <w:tc>
          <w:tcPr>
            <w:tcW w:type="dxa" w:w="2118"/>
            <w:vAlign w:val="center"/>
            <w:tcMar>
              <w:top w:w="80" w:type="dxa"/>
              <w:left w:w="100" w:type="dxa"/>
              <w:bottom w:w="80" w:type="dxa"/>
              <w:right w:w="100" w:type="dxa"/>
            </w:tcMar>
            <w:shd w:fill="234E5A"/>
          </w:tcPr>
          <w:p>
            <w:pPr>
              <w:spacing w:after="20" w:line="252" w:lineRule="auto"/>
            </w:pPr>
            <w:r>
              <w:rPr>
                <w:b/>
                <w:color w:val="FFFFFF"/>
                <w:sz w:val="18"/>
              </w:rPr>
              <w:t>Resultado</w:t>
            </w:r>
          </w:p>
        </w:tc>
        <w:tc>
          <w:tcPr>
            <w:tcW w:type="dxa" w:w="3616"/>
            <w:vAlign w:val="center"/>
            <w:tcMar>
              <w:top w:w="80" w:type="dxa"/>
              <w:left w:w="100" w:type="dxa"/>
              <w:bottom w:w="80" w:type="dxa"/>
              <w:right w:w="100" w:type="dxa"/>
            </w:tcMar>
            <w:shd w:fill="234E5A"/>
          </w:tcPr>
          <w:p>
            <w:pPr>
              <w:spacing w:after="20" w:line="252" w:lineRule="auto"/>
            </w:pPr>
            <w:r>
              <w:rPr>
                <w:b/>
                <w:color w:val="FFFFFF"/>
                <w:sz w:val="18"/>
              </w:rPr>
              <w:t>Cálculo o fuente</w:t>
            </w:r>
          </w:p>
        </w:tc>
      </w:tr>
      <w:tr>
        <w:trPr>
          <w:cantSplit/>
        </w:trPr>
        <w:tc>
          <w:tcPr>
            <w:tcW w:type="dxa" w:w="3904"/>
            <w:vAlign w:val="center"/>
            <w:tcMar>
              <w:top w:w="80" w:type="dxa"/>
              <w:left w:w="100" w:type="dxa"/>
              <w:bottom w:w="80" w:type="dxa"/>
              <w:right w:w="100" w:type="dxa"/>
            </w:tcMar>
            <w:shd w:fill="F2F5F7"/>
          </w:tcPr>
          <w:p>
            <w:pPr>
              <w:spacing w:after="20" w:line="252" w:lineRule="auto"/>
            </w:pPr>
            <w:r>
              <w:rPr>
                <w:sz w:val="18"/>
              </w:rPr>
              <w:t>Casos críticos automatizados planificados</w:t>
            </w:r>
          </w:p>
        </w:tc>
        <w:tc>
          <w:tcPr>
            <w:tcW w:type="dxa" w:w="2118"/>
            <w:vAlign w:val="center"/>
            <w:tcMar>
              <w:top w:w="80" w:type="dxa"/>
              <w:left w:w="100" w:type="dxa"/>
              <w:bottom w:w="80" w:type="dxa"/>
              <w:right w:w="100" w:type="dxa"/>
            </w:tcMar>
            <w:shd w:fill="F2F5F7"/>
          </w:tcPr>
          <w:p>
            <w:pPr>
              <w:spacing w:after="20" w:line="252" w:lineRule="auto"/>
            </w:pPr>
            <w:r>
              <w:rPr>
                <w:sz w:val="18"/>
              </w:rPr>
              <w:t>8</w:t>
            </w:r>
          </w:p>
        </w:tc>
        <w:tc>
          <w:tcPr>
            <w:tcW w:type="dxa" w:w="3616"/>
            <w:vAlign w:val="center"/>
            <w:tcMar>
              <w:top w:w="80" w:type="dxa"/>
              <w:left w:w="100" w:type="dxa"/>
              <w:bottom w:w="80" w:type="dxa"/>
              <w:right w:w="100" w:type="dxa"/>
            </w:tcMar>
            <w:shd w:fill="F2F5F7"/>
          </w:tcPr>
          <w:p>
            <w:pPr>
              <w:spacing w:after="20" w:line="252" w:lineRule="auto"/>
            </w:pPr>
            <w:r>
              <w:rPr>
                <w:sz w:val="18"/>
              </w:rPr>
              <w:t>CP-01 a CP-08</w:t>
            </w:r>
          </w:p>
        </w:tc>
      </w:tr>
      <w:tr>
        <w:trPr>
          <w:cantSplit/>
        </w:trPr>
        <w:tc>
          <w:tcPr>
            <w:tcW w:type="dxa" w:w="3904"/>
            <w:vAlign w:val="center"/>
            <w:tcMar>
              <w:top w:w="80" w:type="dxa"/>
              <w:left w:w="100" w:type="dxa"/>
              <w:bottom w:w="80" w:type="dxa"/>
              <w:right w:w="100" w:type="dxa"/>
            </w:tcMar>
            <w:shd w:fill="FFFFFF"/>
          </w:tcPr>
          <w:p>
            <w:pPr>
              <w:spacing w:after="20" w:line="252" w:lineRule="auto"/>
            </w:pPr>
            <w:r>
              <w:rPr>
                <w:sz w:val="18"/>
              </w:rPr>
              <w:t>Exploraciones manuales planificadas</w:t>
            </w:r>
          </w:p>
        </w:tc>
        <w:tc>
          <w:tcPr>
            <w:tcW w:type="dxa" w:w="2118"/>
            <w:vAlign w:val="center"/>
            <w:tcMar>
              <w:top w:w="80" w:type="dxa"/>
              <w:left w:w="100" w:type="dxa"/>
              <w:bottom w:w="80" w:type="dxa"/>
              <w:right w:w="100" w:type="dxa"/>
            </w:tcMar>
            <w:shd w:fill="FFFFFF"/>
          </w:tcPr>
          <w:p>
            <w:pPr>
              <w:spacing w:after="20" w:line="252" w:lineRule="auto"/>
            </w:pPr>
            <w:r>
              <w:rPr>
                <w:sz w:val="18"/>
              </w:rPr>
              <w:t>1</w:t>
            </w:r>
          </w:p>
        </w:tc>
        <w:tc>
          <w:tcPr>
            <w:tcW w:type="dxa" w:w="3616"/>
            <w:vAlign w:val="center"/>
            <w:tcMar>
              <w:top w:w="80" w:type="dxa"/>
              <w:left w:w="100" w:type="dxa"/>
              <w:bottom w:w="80" w:type="dxa"/>
              <w:right w:w="100" w:type="dxa"/>
            </w:tcMar>
            <w:shd w:fill="FFFFFF"/>
          </w:tcPr>
          <w:p>
            <w:pPr>
              <w:spacing w:after="20" w:line="252" w:lineRule="auto"/>
            </w:pPr>
            <w:r>
              <w:rPr>
                <w:sz w:val="18"/>
              </w:rPr>
              <w:t>MAN-01</w:t>
            </w:r>
          </w:p>
        </w:tc>
      </w:tr>
      <w:tr>
        <w:trPr>
          <w:cantSplit/>
        </w:trPr>
        <w:tc>
          <w:tcPr>
            <w:tcW w:type="dxa" w:w="3904"/>
            <w:vAlign w:val="center"/>
            <w:tcMar>
              <w:top w:w="80" w:type="dxa"/>
              <w:left w:w="100" w:type="dxa"/>
              <w:bottom w:w="80" w:type="dxa"/>
              <w:right w:w="100" w:type="dxa"/>
            </w:tcMar>
            <w:shd w:fill="F2F5F7"/>
          </w:tcPr>
          <w:p>
            <w:pPr>
              <w:spacing w:after="20" w:line="252" w:lineRule="auto"/>
            </w:pPr>
            <w:r>
              <w:rPr>
                <w:sz w:val="18"/>
              </w:rPr>
              <w:t>Total planificado</w:t>
            </w:r>
          </w:p>
        </w:tc>
        <w:tc>
          <w:tcPr>
            <w:tcW w:type="dxa" w:w="2118"/>
            <w:vAlign w:val="center"/>
            <w:tcMar>
              <w:top w:w="80" w:type="dxa"/>
              <w:left w:w="100" w:type="dxa"/>
              <w:bottom w:w="80" w:type="dxa"/>
              <w:right w:w="100" w:type="dxa"/>
            </w:tcMar>
            <w:shd w:fill="F2F5F7"/>
          </w:tcPr>
          <w:p>
            <w:pPr>
              <w:spacing w:after="20" w:line="252" w:lineRule="auto"/>
            </w:pPr>
            <w:r>
              <w:rPr>
                <w:sz w:val="18"/>
              </w:rPr>
              <w:t>9</w:t>
            </w:r>
          </w:p>
        </w:tc>
        <w:tc>
          <w:tcPr>
            <w:tcW w:type="dxa" w:w="3616"/>
            <w:vAlign w:val="center"/>
            <w:tcMar>
              <w:top w:w="80" w:type="dxa"/>
              <w:left w:w="100" w:type="dxa"/>
              <w:bottom w:w="80" w:type="dxa"/>
              <w:right w:w="100" w:type="dxa"/>
            </w:tcMar>
            <w:shd w:fill="F2F5F7"/>
          </w:tcPr>
          <w:p>
            <w:pPr>
              <w:spacing w:after="20" w:line="252" w:lineRule="auto"/>
            </w:pPr>
            <w:r>
              <w:rPr>
                <w:sz w:val="18"/>
              </w:rPr>
              <w:t>8 + 1</w:t>
            </w:r>
          </w:p>
        </w:tc>
      </w:tr>
      <w:tr>
        <w:trPr>
          <w:cantSplit/>
        </w:trPr>
        <w:tc>
          <w:tcPr>
            <w:tcW w:type="dxa" w:w="3904"/>
            <w:vAlign w:val="center"/>
            <w:tcMar>
              <w:top w:w="80" w:type="dxa"/>
              <w:left w:w="100" w:type="dxa"/>
              <w:bottom w:w="80" w:type="dxa"/>
              <w:right w:w="100" w:type="dxa"/>
            </w:tcMar>
            <w:shd w:fill="FFFFFF"/>
          </w:tcPr>
          <w:p>
            <w:pPr>
              <w:spacing w:after="20" w:line="252" w:lineRule="auto"/>
            </w:pPr>
            <w:r>
              <w:rPr>
                <w:sz w:val="18"/>
              </w:rPr>
              <w:t>Total ejecutado</w:t>
            </w:r>
          </w:p>
        </w:tc>
        <w:tc>
          <w:tcPr>
            <w:tcW w:type="dxa" w:w="2118"/>
            <w:vAlign w:val="center"/>
            <w:tcMar>
              <w:top w:w="80" w:type="dxa"/>
              <w:left w:w="100" w:type="dxa"/>
              <w:bottom w:w="80" w:type="dxa"/>
              <w:right w:w="100" w:type="dxa"/>
            </w:tcMar>
            <w:shd w:fill="FFFFFF"/>
          </w:tcPr>
          <w:p>
            <w:pPr>
              <w:spacing w:after="20" w:line="252" w:lineRule="auto"/>
            </w:pPr>
            <w:r>
              <w:rPr>
                <w:sz w:val="18"/>
              </w:rPr>
              <w:t>8</w:t>
            </w:r>
          </w:p>
        </w:tc>
        <w:tc>
          <w:tcPr>
            <w:tcW w:type="dxa" w:w="3616"/>
            <w:vAlign w:val="center"/>
            <w:tcMar>
              <w:top w:w="80" w:type="dxa"/>
              <w:left w:w="100" w:type="dxa"/>
              <w:bottom w:w="80" w:type="dxa"/>
              <w:right w:w="100" w:type="dxa"/>
            </w:tcMar>
            <w:shd w:fill="FFFFFF"/>
          </w:tcPr>
          <w:p>
            <w:pPr>
              <w:spacing w:after="20" w:line="252" w:lineRule="auto"/>
            </w:pPr>
            <w:r>
              <w:rPr>
                <w:sz w:val="18"/>
              </w:rPr>
              <w:t>Casos CP con evidencias finales</w:t>
            </w:r>
          </w:p>
        </w:tc>
      </w:tr>
      <w:tr>
        <w:trPr>
          <w:cantSplit/>
        </w:trPr>
        <w:tc>
          <w:tcPr>
            <w:tcW w:type="dxa" w:w="3904"/>
            <w:vAlign w:val="center"/>
            <w:tcMar>
              <w:top w:w="80" w:type="dxa"/>
              <w:left w:w="100" w:type="dxa"/>
              <w:bottom w:w="80" w:type="dxa"/>
              <w:right w:w="100" w:type="dxa"/>
            </w:tcMar>
            <w:shd w:fill="F2F5F7"/>
          </w:tcPr>
          <w:p>
            <w:pPr>
              <w:spacing w:after="20" w:line="252" w:lineRule="auto"/>
            </w:pPr>
            <w:r>
              <w:rPr>
                <w:sz w:val="18"/>
              </w:rPr>
              <w:t>Total aprobado</w:t>
            </w:r>
          </w:p>
        </w:tc>
        <w:tc>
          <w:tcPr>
            <w:tcW w:type="dxa" w:w="2118"/>
            <w:vAlign w:val="center"/>
            <w:tcMar>
              <w:top w:w="80" w:type="dxa"/>
              <w:left w:w="100" w:type="dxa"/>
              <w:bottom w:w="80" w:type="dxa"/>
              <w:right w:w="100" w:type="dxa"/>
            </w:tcMar>
            <w:shd w:fill="F2F5F7"/>
          </w:tcPr>
          <w:p>
            <w:pPr>
              <w:spacing w:after="20" w:line="252" w:lineRule="auto"/>
            </w:pPr>
            <w:r>
              <w:rPr>
                <w:sz w:val="18"/>
              </w:rPr>
              <w:t>8</w:t>
            </w:r>
          </w:p>
        </w:tc>
        <w:tc>
          <w:tcPr>
            <w:tcW w:type="dxa" w:w="3616"/>
            <w:vAlign w:val="center"/>
            <w:tcMar>
              <w:top w:w="80" w:type="dxa"/>
              <w:left w:w="100" w:type="dxa"/>
              <w:bottom w:w="80" w:type="dxa"/>
              <w:right w:w="100" w:type="dxa"/>
            </w:tcMar>
            <w:shd w:fill="F2F5F7"/>
          </w:tcPr>
          <w:p>
            <w:pPr>
              <w:spacing w:after="20" w:line="252" w:lineRule="auto"/>
            </w:pPr>
            <w:r>
              <w:rPr>
                <w:sz w:val="18"/>
              </w:rPr>
              <w:t>Criterios técnicos, sin aceptación humana implícita</w:t>
            </w:r>
          </w:p>
        </w:tc>
      </w:tr>
      <w:tr>
        <w:trPr>
          <w:cantSplit/>
        </w:trPr>
        <w:tc>
          <w:tcPr>
            <w:tcW w:type="dxa" w:w="3904"/>
            <w:vAlign w:val="center"/>
            <w:tcMar>
              <w:top w:w="80" w:type="dxa"/>
              <w:left w:w="100" w:type="dxa"/>
              <w:bottom w:w="80" w:type="dxa"/>
              <w:right w:w="100" w:type="dxa"/>
            </w:tcMar>
            <w:shd w:fill="FFFFFF"/>
          </w:tcPr>
          <w:p>
            <w:pPr>
              <w:spacing w:after="20" w:line="252" w:lineRule="auto"/>
            </w:pPr>
            <w:r>
              <w:rPr>
                <w:sz w:val="18"/>
              </w:rPr>
              <w:t>Total fallido final</w:t>
            </w:r>
          </w:p>
        </w:tc>
        <w:tc>
          <w:tcPr>
            <w:tcW w:type="dxa" w:w="2118"/>
            <w:vAlign w:val="center"/>
            <w:tcMar>
              <w:top w:w="80" w:type="dxa"/>
              <w:left w:w="100" w:type="dxa"/>
              <w:bottom w:w="80" w:type="dxa"/>
              <w:right w:w="100" w:type="dxa"/>
            </w:tcMar>
            <w:shd w:fill="FFFFFF"/>
          </w:tcPr>
          <w:p>
            <w:pPr>
              <w:spacing w:after="20" w:line="252" w:lineRule="auto"/>
            </w:pPr>
            <w:r>
              <w:rPr>
                <w:sz w:val="18"/>
              </w:rPr>
              <w:t>0</w:t>
            </w:r>
          </w:p>
        </w:tc>
        <w:tc>
          <w:tcPr>
            <w:tcW w:type="dxa" w:w="3616"/>
            <w:vAlign w:val="center"/>
            <w:tcMar>
              <w:top w:w="80" w:type="dxa"/>
              <w:left w:w="100" w:type="dxa"/>
              <w:bottom w:w="80" w:type="dxa"/>
              <w:right w:w="100" w:type="dxa"/>
            </w:tcMar>
            <w:shd w:fill="FFFFFF"/>
          </w:tcPr>
          <w:p>
            <w:pPr>
              <w:spacing w:after="20" w:line="252" w:lineRule="auto"/>
            </w:pPr>
            <w:r>
              <w:rPr>
                <w:sz w:val="18"/>
              </w:rPr>
              <w:t>Reejecución final</w:t>
            </w:r>
          </w:p>
        </w:tc>
      </w:tr>
      <w:tr>
        <w:trPr>
          <w:cantSplit/>
        </w:trPr>
        <w:tc>
          <w:tcPr>
            <w:tcW w:type="dxa" w:w="3904"/>
            <w:vAlign w:val="center"/>
            <w:tcMar>
              <w:top w:w="80" w:type="dxa"/>
              <w:left w:w="100" w:type="dxa"/>
              <w:bottom w:w="80" w:type="dxa"/>
              <w:right w:w="100" w:type="dxa"/>
            </w:tcMar>
            <w:shd w:fill="F2F5F7"/>
          </w:tcPr>
          <w:p>
            <w:pPr>
              <w:spacing w:after="20" w:line="252" w:lineRule="auto"/>
            </w:pPr>
            <w:r>
              <w:rPr>
                <w:sz w:val="18"/>
              </w:rPr>
              <w:t>Total no ejecutado</w:t>
            </w:r>
          </w:p>
        </w:tc>
        <w:tc>
          <w:tcPr>
            <w:tcW w:type="dxa" w:w="2118"/>
            <w:vAlign w:val="center"/>
            <w:tcMar>
              <w:top w:w="80" w:type="dxa"/>
              <w:left w:w="100" w:type="dxa"/>
              <w:bottom w:w="80" w:type="dxa"/>
              <w:right w:w="100" w:type="dxa"/>
            </w:tcMar>
            <w:shd w:fill="F2F5F7"/>
          </w:tcPr>
          <w:p>
            <w:pPr>
              <w:spacing w:after="20" w:line="252" w:lineRule="auto"/>
            </w:pPr>
            <w:r>
              <w:rPr>
                <w:sz w:val="18"/>
              </w:rPr>
              <w:t>1</w:t>
            </w:r>
          </w:p>
        </w:tc>
        <w:tc>
          <w:tcPr>
            <w:tcW w:type="dxa" w:w="3616"/>
            <w:vAlign w:val="center"/>
            <w:tcMar>
              <w:top w:w="80" w:type="dxa"/>
              <w:left w:w="100" w:type="dxa"/>
              <w:bottom w:w="80" w:type="dxa"/>
              <w:right w:w="100" w:type="dxa"/>
            </w:tcMar>
            <w:shd w:fill="F2F5F7"/>
          </w:tcPr>
          <w:p>
            <w:pPr>
              <w:spacing w:after="20" w:line="252" w:lineRule="auto"/>
            </w:pPr>
            <w:r>
              <w:rPr>
                <w:sz w:val="18"/>
              </w:rPr>
              <w:t>MAN-01 requiere evaluación humana</w:t>
            </w:r>
          </w:p>
        </w:tc>
      </w:tr>
      <w:tr>
        <w:trPr>
          <w:cantSplit/>
        </w:trPr>
        <w:tc>
          <w:tcPr>
            <w:tcW w:type="dxa" w:w="3904"/>
            <w:vAlign w:val="center"/>
            <w:tcMar>
              <w:top w:w="80" w:type="dxa"/>
              <w:left w:w="100" w:type="dxa"/>
              <w:bottom w:w="80" w:type="dxa"/>
              <w:right w:w="100" w:type="dxa"/>
            </w:tcMar>
            <w:shd w:fill="FFFFFF"/>
          </w:tcPr>
          <w:p>
            <w:pPr>
              <w:spacing w:after="20" w:line="252" w:lineRule="auto"/>
            </w:pPr>
            <w:r>
              <w:rPr>
                <w:sz w:val="18"/>
              </w:rPr>
              <w:t>Ejecución del plan</w:t>
            </w:r>
          </w:p>
        </w:tc>
        <w:tc>
          <w:tcPr>
            <w:tcW w:type="dxa" w:w="2118"/>
            <w:vAlign w:val="center"/>
            <w:tcMar>
              <w:top w:w="80" w:type="dxa"/>
              <w:left w:w="100" w:type="dxa"/>
              <w:bottom w:w="80" w:type="dxa"/>
              <w:right w:w="100" w:type="dxa"/>
            </w:tcMar>
            <w:shd w:fill="FFFFFF"/>
          </w:tcPr>
          <w:p>
            <w:pPr>
              <w:spacing w:after="20" w:line="252" w:lineRule="auto"/>
            </w:pPr>
            <w:r>
              <w:rPr>
                <w:sz w:val="18"/>
              </w:rPr>
              <w:t>88,89%</w:t>
            </w:r>
          </w:p>
        </w:tc>
        <w:tc>
          <w:tcPr>
            <w:tcW w:type="dxa" w:w="3616"/>
            <w:vAlign w:val="center"/>
            <w:tcMar>
              <w:top w:w="80" w:type="dxa"/>
              <w:left w:w="100" w:type="dxa"/>
              <w:bottom w:w="80" w:type="dxa"/>
              <w:right w:w="100" w:type="dxa"/>
            </w:tcMar>
            <w:shd w:fill="FFFFFF"/>
          </w:tcPr>
          <w:p>
            <w:pPr>
              <w:spacing w:after="20" w:line="252" w:lineRule="auto"/>
            </w:pPr>
            <w:r>
              <w:rPr>
                <w:sz w:val="18"/>
              </w:rPr>
              <w:t>8 / 9 × 100</w:t>
            </w:r>
          </w:p>
        </w:tc>
      </w:tr>
      <w:tr>
        <w:trPr>
          <w:cantSplit/>
        </w:trPr>
        <w:tc>
          <w:tcPr>
            <w:tcW w:type="dxa" w:w="3904"/>
            <w:vAlign w:val="center"/>
            <w:tcMar>
              <w:top w:w="80" w:type="dxa"/>
              <w:left w:w="100" w:type="dxa"/>
              <w:bottom w:w="80" w:type="dxa"/>
              <w:right w:w="100" w:type="dxa"/>
            </w:tcMar>
            <w:shd w:fill="F2F5F7"/>
          </w:tcPr>
          <w:p>
            <w:pPr>
              <w:spacing w:after="20" w:line="252" w:lineRule="auto"/>
            </w:pPr>
            <w:r>
              <w:rPr>
                <w:sz w:val="18"/>
              </w:rPr>
              <w:t>Aprobación sobre ejecutados</w:t>
            </w:r>
          </w:p>
        </w:tc>
        <w:tc>
          <w:tcPr>
            <w:tcW w:type="dxa" w:w="2118"/>
            <w:vAlign w:val="center"/>
            <w:tcMar>
              <w:top w:w="80" w:type="dxa"/>
              <w:left w:w="100" w:type="dxa"/>
              <w:bottom w:w="80" w:type="dxa"/>
              <w:right w:w="100" w:type="dxa"/>
            </w:tcMar>
            <w:shd w:fill="F2F5F7"/>
          </w:tcPr>
          <w:p>
            <w:pPr>
              <w:spacing w:after="20" w:line="252" w:lineRule="auto"/>
            </w:pPr>
            <w:r>
              <w:rPr>
                <w:sz w:val="18"/>
              </w:rPr>
              <w:t>100%</w:t>
            </w:r>
          </w:p>
        </w:tc>
        <w:tc>
          <w:tcPr>
            <w:tcW w:type="dxa" w:w="3616"/>
            <w:vAlign w:val="center"/>
            <w:tcMar>
              <w:top w:w="80" w:type="dxa"/>
              <w:left w:w="100" w:type="dxa"/>
              <w:bottom w:w="80" w:type="dxa"/>
              <w:right w:w="100" w:type="dxa"/>
            </w:tcMar>
            <w:shd w:fill="F2F5F7"/>
          </w:tcPr>
          <w:p>
            <w:pPr>
              <w:spacing w:after="20" w:line="252" w:lineRule="auto"/>
            </w:pPr>
            <w:r>
              <w:rPr>
                <w:sz w:val="18"/>
              </w:rPr>
              <w:t>8 / 8 × 100</w:t>
            </w:r>
          </w:p>
        </w:tc>
      </w:tr>
      <w:tr>
        <w:trPr>
          <w:cantSplit/>
        </w:trPr>
        <w:tc>
          <w:tcPr>
            <w:tcW w:type="dxa" w:w="3904"/>
            <w:vAlign w:val="center"/>
            <w:tcMar>
              <w:top w:w="80" w:type="dxa"/>
              <w:left w:w="100" w:type="dxa"/>
              <w:bottom w:w="80" w:type="dxa"/>
              <w:right w:w="100" w:type="dxa"/>
            </w:tcMar>
            <w:shd w:fill="FFFFFF"/>
          </w:tcPr>
          <w:p>
            <w:pPr>
              <w:spacing w:after="20" w:line="252" w:lineRule="auto"/>
            </w:pPr>
            <w:r>
              <w:rPr>
                <w:sz w:val="18"/>
              </w:rPr>
              <w:t>Áreas funcionales con pruebas</w:t>
            </w:r>
          </w:p>
        </w:tc>
        <w:tc>
          <w:tcPr>
            <w:tcW w:type="dxa" w:w="2118"/>
            <w:vAlign w:val="center"/>
            <w:tcMar>
              <w:top w:w="80" w:type="dxa"/>
              <w:left w:w="100" w:type="dxa"/>
              <w:bottom w:w="80" w:type="dxa"/>
              <w:right w:w="100" w:type="dxa"/>
            </w:tcMar>
            <w:shd w:fill="FFFFFF"/>
          </w:tcPr>
          <w:p>
            <w:pPr>
              <w:spacing w:after="20" w:line="252" w:lineRule="auto"/>
            </w:pPr>
            <w:r>
              <w:rPr>
                <w:sz w:val="18"/>
              </w:rPr>
              <w:t>3 de 3, 100%</w:t>
            </w:r>
          </w:p>
        </w:tc>
        <w:tc>
          <w:tcPr>
            <w:tcW w:type="dxa" w:w="3616"/>
            <w:vAlign w:val="center"/>
            <w:tcMar>
              <w:top w:w="80" w:type="dxa"/>
              <w:left w:w="100" w:type="dxa"/>
              <w:bottom w:w="80" w:type="dxa"/>
              <w:right w:w="100" w:type="dxa"/>
            </w:tcMar>
            <w:shd w:fill="FFFFFF"/>
          </w:tcPr>
          <w:p>
            <w:pPr>
              <w:spacing w:after="20" w:line="252" w:lineRule="auto"/>
            </w:pPr>
            <w:r>
              <w:rPr>
                <w:sz w:val="18"/>
              </w:rPr>
              <w:t>Acceso, catálogo y movimientos con alertas</w:t>
            </w:r>
          </w:p>
        </w:tc>
      </w:tr>
      <w:tr>
        <w:trPr>
          <w:cantSplit/>
        </w:trPr>
        <w:tc>
          <w:tcPr>
            <w:tcW w:type="dxa" w:w="3904"/>
            <w:vAlign w:val="center"/>
            <w:tcMar>
              <w:top w:w="80" w:type="dxa"/>
              <w:left w:w="100" w:type="dxa"/>
              <w:bottom w:w="80" w:type="dxa"/>
              <w:right w:w="100" w:type="dxa"/>
            </w:tcMar>
            <w:shd w:fill="F2F5F7"/>
          </w:tcPr>
          <w:p>
            <w:pPr>
              <w:spacing w:after="20" w:line="252" w:lineRule="auto"/>
            </w:pPr>
            <w:r>
              <w:rPr>
                <w:sz w:val="18"/>
              </w:rPr>
              <w:t>Defectos nuevos confirmados de aplicación</w:t>
            </w:r>
          </w:p>
        </w:tc>
        <w:tc>
          <w:tcPr>
            <w:tcW w:type="dxa" w:w="2118"/>
            <w:vAlign w:val="center"/>
            <w:tcMar>
              <w:top w:w="80" w:type="dxa"/>
              <w:left w:w="100" w:type="dxa"/>
              <w:bottom w:w="80" w:type="dxa"/>
              <w:right w:w="100" w:type="dxa"/>
            </w:tcMar>
            <w:shd w:fill="F2F5F7"/>
          </w:tcPr>
          <w:p>
            <w:pPr>
              <w:spacing w:after="20" w:line="252" w:lineRule="auto"/>
            </w:pPr>
            <w:r>
              <w:rPr>
                <w:sz w:val="18"/>
              </w:rPr>
              <w:t>0</w:t>
            </w:r>
          </w:p>
        </w:tc>
        <w:tc>
          <w:tcPr>
            <w:tcW w:type="dxa" w:w="3616"/>
            <w:vAlign w:val="center"/>
            <w:tcMar>
              <w:top w:w="80" w:type="dxa"/>
              <w:left w:w="100" w:type="dxa"/>
              <w:bottom w:w="80" w:type="dxa"/>
              <w:right w:w="100" w:type="dxa"/>
            </w:tcMar>
            <w:shd w:fill="F2F5F7"/>
          </w:tcPr>
          <w:p>
            <w:pPr>
              <w:spacing w:after="20" w:line="252" w:lineRule="auto"/>
            </w:pPr>
            <w:r>
              <w:rPr>
                <w:sz w:val="18"/>
              </w:rPr>
              <w:t>No se identificó un defecto nuevo de producto</w:t>
            </w:r>
          </w:p>
        </w:tc>
      </w:tr>
      <w:tr>
        <w:trPr>
          <w:cantSplit/>
        </w:trPr>
        <w:tc>
          <w:tcPr>
            <w:tcW w:type="dxa" w:w="3904"/>
            <w:vAlign w:val="center"/>
            <w:tcMar>
              <w:top w:w="80" w:type="dxa"/>
              <w:left w:w="100" w:type="dxa"/>
              <w:bottom w:w="80" w:type="dxa"/>
              <w:right w:w="100" w:type="dxa"/>
            </w:tcMar>
            <w:shd w:fill="FFFFFF"/>
          </w:tcPr>
          <w:p>
            <w:pPr>
              <w:spacing w:after="20" w:line="252" w:lineRule="auto"/>
            </w:pPr>
            <w:r>
              <w:rPr>
                <w:sz w:val="18"/>
              </w:rPr>
              <w:t>Defectos de automatización detectados y corregidos</w:t>
            </w:r>
          </w:p>
        </w:tc>
        <w:tc>
          <w:tcPr>
            <w:tcW w:type="dxa" w:w="2118"/>
            <w:vAlign w:val="center"/>
            <w:tcMar>
              <w:top w:w="80" w:type="dxa"/>
              <w:left w:w="100" w:type="dxa"/>
              <w:bottom w:w="80" w:type="dxa"/>
              <w:right w:w="100" w:type="dxa"/>
            </w:tcMar>
            <w:shd w:fill="FFFFFF"/>
          </w:tcPr>
          <w:p>
            <w:pPr>
              <w:spacing w:after="20" w:line="252" w:lineRule="auto"/>
            </w:pPr>
            <w:r>
              <w:rPr>
                <w:sz w:val="18"/>
              </w:rPr>
              <w:t>2 de 2</w:t>
            </w:r>
          </w:p>
        </w:tc>
        <w:tc>
          <w:tcPr>
            <w:tcW w:type="dxa" w:w="3616"/>
            <w:vAlign w:val="center"/>
            <w:tcMar>
              <w:top w:w="80" w:type="dxa"/>
              <w:left w:w="100" w:type="dxa"/>
              <w:bottom w:w="80" w:type="dxa"/>
              <w:right w:w="100" w:type="dxa"/>
            </w:tcMar>
            <w:shd w:fill="FFFFFF"/>
          </w:tcPr>
          <w:p>
            <w:pPr>
              <w:spacing w:after="20" w:line="252" w:lineRule="auto"/>
            </w:pPr>
            <w:r>
              <w:rPr>
                <w:sz w:val="18"/>
              </w:rPr>
              <w:t>AUT-01 y AUT-02</w:t>
            </w:r>
          </w:p>
        </w:tc>
      </w:tr>
    </w:tbl>
    <w:p>
      <w:pPr>
        <w:spacing w:after="40"/>
      </w:pPr>
    </w:p>
    <w:p>
      <w:r>
        <w:t>La cobertura anterior mide áreas del alcance con al menos un caso, no líneas ni ramas de código. No hay reporte de cobertura instrumental ni denominador de tamaño para defect density; no se calcula densidad. Velocidad y throughput del equipo no son calculables sin varios períodos y cierres humanos; asignar responsables no mide participación.</w:t>
      </w:r>
    </w:p>
    <w:p>
      <w:pPr>
        <w:pStyle w:val="Heading2"/>
      </w:pPr>
      <w:r>
        <w:t>Comprobaciones automatizadas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1"/>
        <w:gridCol w:w="1270"/>
        <w:gridCol w:w="1270"/>
        <w:gridCol w:w="1270"/>
        <w:gridCol w:w="1270"/>
        <w:gridCol w:w="3035"/>
      </w:tblGrid>
      <w:tr>
        <w:trPr>
          <w:cantSplit/>
          <w:tblHeader/>
        </w:trPr>
        <w:tc>
          <w:tcPr>
            <w:tcW w:type="dxa" w:w="1521"/>
            <w:vAlign w:val="center"/>
            <w:tcMar>
              <w:top w:w="80" w:type="dxa"/>
              <w:left w:w="100" w:type="dxa"/>
              <w:bottom w:w="80" w:type="dxa"/>
              <w:right w:w="100" w:type="dxa"/>
            </w:tcMar>
            <w:shd w:fill="234E5A"/>
          </w:tcPr>
          <w:p>
            <w:pPr>
              <w:spacing w:after="20" w:line="252" w:lineRule="auto"/>
            </w:pPr>
            <w:r>
              <w:rPr>
                <w:b/>
                <w:color w:val="FFFFFF"/>
                <w:sz w:val="18"/>
              </w:rPr>
              <w:t>Herramienta</w:t>
            </w:r>
          </w:p>
        </w:tc>
        <w:tc>
          <w:tcPr>
            <w:tcW w:type="dxa" w:w="1270"/>
            <w:vAlign w:val="center"/>
            <w:tcMar>
              <w:top w:w="80" w:type="dxa"/>
              <w:left w:w="100" w:type="dxa"/>
              <w:bottom w:w="80" w:type="dxa"/>
              <w:right w:w="100" w:type="dxa"/>
            </w:tcMar>
            <w:shd w:fill="234E5A"/>
          </w:tcPr>
          <w:p>
            <w:pPr>
              <w:spacing w:after="20" w:line="252" w:lineRule="auto"/>
            </w:pPr>
            <w:r>
              <w:rPr>
                <w:b/>
                <w:color w:val="FFFFFF"/>
                <w:sz w:val="18"/>
              </w:rPr>
              <w:t>Planificadas finales</w:t>
            </w:r>
          </w:p>
        </w:tc>
        <w:tc>
          <w:tcPr>
            <w:tcW w:type="dxa" w:w="1270"/>
            <w:vAlign w:val="center"/>
            <w:tcMar>
              <w:top w:w="80" w:type="dxa"/>
              <w:left w:w="100" w:type="dxa"/>
              <w:bottom w:w="80" w:type="dxa"/>
              <w:right w:w="100" w:type="dxa"/>
            </w:tcMar>
            <w:shd w:fill="234E5A"/>
          </w:tcPr>
          <w:p>
            <w:pPr>
              <w:spacing w:after="20" w:line="252" w:lineRule="auto"/>
            </w:pPr>
            <w:r>
              <w:rPr>
                <w:b/>
                <w:color w:val="FFFFFF"/>
                <w:sz w:val="18"/>
              </w:rPr>
              <w:t>Ejecutadas</w:t>
            </w:r>
          </w:p>
        </w:tc>
        <w:tc>
          <w:tcPr>
            <w:tcW w:type="dxa" w:w="1270"/>
            <w:vAlign w:val="center"/>
            <w:tcMar>
              <w:top w:w="80" w:type="dxa"/>
              <w:left w:w="100" w:type="dxa"/>
              <w:bottom w:w="80" w:type="dxa"/>
              <w:right w:w="100" w:type="dxa"/>
            </w:tcMar>
            <w:shd w:fill="234E5A"/>
          </w:tcPr>
          <w:p>
            <w:pPr>
              <w:spacing w:after="20" w:line="252" w:lineRule="auto"/>
            </w:pPr>
            <w:r>
              <w:rPr>
                <w:b/>
                <w:color w:val="FFFFFF"/>
                <w:sz w:val="18"/>
              </w:rPr>
              <w:t>Aprobadas</w:t>
            </w:r>
          </w:p>
        </w:tc>
        <w:tc>
          <w:tcPr>
            <w:tcW w:type="dxa" w:w="1270"/>
            <w:vAlign w:val="center"/>
            <w:tcMar>
              <w:top w:w="80" w:type="dxa"/>
              <w:left w:w="100" w:type="dxa"/>
              <w:bottom w:w="80" w:type="dxa"/>
              <w:right w:w="100" w:type="dxa"/>
            </w:tcMar>
            <w:shd w:fill="234E5A"/>
          </w:tcPr>
          <w:p>
            <w:pPr>
              <w:spacing w:after="20" w:line="252" w:lineRule="auto"/>
            </w:pPr>
            <w:r>
              <w:rPr>
                <w:b/>
                <w:color w:val="FFFFFF"/>
                <w:sz w:val="18"/>
              </w:rPr>
              <w:t>Fallidas</w:t>
            </w:r>
          </w:p>
        </w:tc>
        <w:tc>
          <w:tcPr>
            <w:tcW w:type="dxa" w:w="3035"/>
            <w:vAlign w:val="center"/>
            <w:tcMar>
              <w:top w:w="80" w:type="dxa"/>
              <w:left w:w="100" w:type="dxa"/>
              <w:bottom w:w="80" w:type="dxa"/>
              <w:right w:w="100" w:type="dxa"/>
            </w:tcMar>
            <w:shd w:fill="234E5A"/>
          </w:tcPr>
          <w:p>
            <w:pPr>
              <w:spacing w:after="20" w:line="252" w:lineRule="auto"/>
            </w:pPr>
            <w:r>
              <w:rPr>
                <w:b/>
                <w:color w:val="FFFFFF"/>
                <w:sz w:val="18"/>
              </w:rPr>
              <w:t>Evidencia</w:t>
            </w:r>
          </w:p>
        </w:tc>
      </w:tr>
      <w:tr>
        <w:trPr>
          <w:cantSplit/>
        </w:trPr>
        <w:tc>
          <w:tcPr>
            <w:tcW w:type="dxa" w:w="1521"/>
            <w:vAlign w:val="center"/>
            <w:tcMar>
              <w:top w:w="80" w:type="dxa"/>
              <w:left w:w="100" w:type="dxa"/>
              <w:bottom w:w="80" w:type="dxa"/>
              <w:right w:w="100" w:type="dxa"/>
            </w:tcMar>
            <w:shd w:fill="F2F5F7"/>
          </w:tcPr>
          <w:p>
            <w:pPr>
              <w:spacing w:after="20" w:line="252" w:lineRule="auto"/>
            </w:pPr>
            <w:r>
              <w:rPr>
                <w:sz w:val="18"/>
              </w:rPr>
              <w:t>PHPUnit</w:t>
            </w:r>
          </w:p>
        </w:tc>
        <w:tc>
          <w:tcPr>
            <w:tcW w:type="dxa" w:w="1270"/>
            <w:vAlign w:val="center"/>
            <w:tcMar>
              <w:top w:w="80" w:type="dxa"/>
              <w:left w:w="100" w:type="dxa"/>
              <w:bottom w:w="80" w:type="dxa"/>
              <w:right w:w="100" w:type="dxa"/>
            </w:tcMar>
            <w:shd w:fill="F2F5F7"/>
          </w:tcPr>
          <w:p>
            <w:pPr>
              <w:spacing w:after="20" w:line="252" w:lineRule="auto"/>
            </w:pPr>
            <w:r>
              <w:rPr>
                <w:sz w:val="18"/>
              </w:rPr>
              <w:t>64</w:t>
            </w:r>
          </w:p>
        </w:tc>
        <w:tc>
          <w:tcPr>
            <w:tcW w:type="dxa" w:w="1270"/>
            <w:vAlign w:val="center"/>
            <w:tcMar>
              <w:top w:w="80" w:type="dxa"/>
              <w:left w:w="100" w:type="dxa"/>
              <w:bottom w:w="80" w:type="dxa"/>
              <w:right w:w="100" w:type="dxa"/>
            </w:tcMar>
            <w:shd w:fill="F2F5F7"/>
          </w:tcPr>
          <w:p>
            <w:pPr>
              <w:spacing w:after="20" w:line="252" w:lineRule="auto"/>
            </w:pPr>
            <w:r>
              <w:rPr>
                <w:sz w:val="18"/>
              </w:rPr>
              <w:t>64</w:t>
            </w:r>
          </w:p>
        </w:tc>
        <w:tc>
          <w:tcPr>
            <w:tcW w:type="dxa" w:w="1270"/>
            <w:vAlign w:val="center"/>
            <w:tcMar>
              <w:top w:w="80" w:type="dxa"/>
              <w:left w:w="100" w:type="dxa"/>
              <w:bottom w:w="80" w:type="dxa"/>
              <w:right w:w="100" w:type="dxa"/>
            </w:tcMar>
            <w:shd w:fill="F2F5F7"/>
          </w:tcPr>
          <w:p>
            <w:pPr>
              <w:spacing w:after="20" w:line="252" w:lineRule="auto"/>
            </w:pPr>
            <w:r>
              <w:rPr>
                <w:sz w:val="18"/>
              </w:rPr>
              <w:t>64</w:t>
            </w:r>
          </w:p>
        </w:tc>
        <w:tc>
          <w:tcPr>
            <w:tcW w:type="dxa" w:w="1270"/>
            <w:vAlign w:val="center"/>
            <w:tcMar>
              <w:top w:w="80" w:type="dxa"/>
              <w:left w:w="100" w:type="dxa"/>
              <w:bottom w:w="80" w:type="dxa"/>
              <w:right w:w="100" w:type="dxa"/>
            </w:tcMar>
            <w:shd w:fill="F2F5F7"/>
          </w:tcPr>
          <w:p>
            <w:pPr>
              <w:spacing w:after="20" w:line="252" w:lineRule="auto"/>
            </w:pPr>
            <w:r>
              <w:rPr>
                <w:sz w:val="18"/>
              </w:rPr>
              <w:t>0</w:t>
            </w:r>
          </w:p>
        </w:tc>
        <w:tc>
          <w:tcPr>
            <w:tcW w:type="dxa" w:w="3035"/>
            <w:vAlign w:val="center"/>
            <w:tcMar>
              <w:top w:w="80" w:type="dxa"/>
              <w:left w:w="100" w:type="dxa"/>
              <w:bottom w:w="80" w:type="dxa"/>
              <w:right w:w="100" w:type="dxa"/>
            </w:tcMar>
            <w:shd w:fill="F2F5F7"/>
          </w:tcPr>
          <w:p>
            <w:pPr>
              <w:spacing w:after="20" w:line="252" w:lineRule="auto"/>
            </w:pPr>
            <w:r>
              <w:rPr>
                <w:sz w:val="18"/>
              </w:rPr>
              <w:t>phpunit-final.xml y phpunit-final.txt</w:t>
            </w:r>
          </w:p>
        </w:tc>
      </w:tr>
      <w:tr>
        <w:trPr>
          <w:cantSplit/>
        </w:trPr>
        <w:tc>
          <w:tcPr>
            <w:tcW w:type="dxa" w:w="1521"/>
            <w:vAlign w:val="center"/>
            <w:tcMar>
              <w:top w:w="80" w:type="dxa"/>
              <w:left w:w="100" w:type="dxa"/>
              <w:bottom w:w="80" w:type="dxa"/>
              <w:right w:w="100" w:type="dxa"/>
            </w:tcMar>
            <w:shd w:fill="FFFFFF"/>
          </w:tcPr>
          <w:p>
            <w:pPr>
              <w:spacing w:after="20" w:line="252" w:lineRule="auto"/>
            </w:pPr>
            <w:r>
              <w:rPr>
                <w:sz w:val="18"/>
              </w:rPr>
              <w:t>Selenium WebDriver</w:t>
            </w:r>
          </w:p>
        </w:tc>
        <w:tc>
          <w:tcPr>
            <w:tcW w:type="dxa" w:w="1270"/>
            <w:vAlign w:val="center"/>
            <w:tcMar>
              <w:top w:w="80" w:type="dxa"/>
              <w:left w:w="100" w:type="dxa"/>
              <w:bottom w:w="80" w:type="dxa"/>
              <w:right w:w="100" w:type="dxa"/>
            </w:tcMar>
            <w:shd w:fill="FFFFFF"/>
          </w:tcPr>
          <w:p>
            <w:pPr>
              <w:spacing w:after="20" w:line="252" w:lineRule="auto"/>
            </w:pPr>
            <w:r>
              <w:rPr>
                <w:sz w:val="18"/>
              </w:rPr>
              <w:t>2</w:t>
            </w:r>
          </w:p>
        </w:tc>
        <w:tc>
          <w:tcPr>
            <w:tcW w:type="dxa" w:w="1270"/>
            <w:vAlign w:val="center"/>
            <w:tcMar>
              <w:top w:w="80" w:type="dxa"/>
              <w:left w:w="100" w:type="dxa"/>
              <w:bottom w:w="80" w:type="dxa"/>
              <w:right w:w="100" w:type="dxa"/>
            </w:tcMar>
            <w:shd w:fill="FFFFFF"/>
          </w:tcPr>
          <w:p>
            <w:pPr>
              <w:spacing w:after="20" w:line="252" w:lineRule="auto"/>
            </w:pPr>
            <w:r>
              <w:rPr>
                <w:sz w:val="18"/>
              </w:rPr>
              <w:t>2</w:t>
            </w:r>
          </w:p>
        </w:tc>
        <w:tc>
          <w:tcPr>
            <w:tcW w:type="dxa" w:w="1270"/>
            <w:vAlign w:val="center"/>
            <w:tcMar>
              <w:top w:w="80" w:type="dxa"/>
              <w:left w:w="100" w:type="dxa"/>
              <w:bottom w:w="80" w:type="dxa"/>
              <w:right w:w="100" w:type="dxa"/>
            </w:tcMar>
            <w:shd w:fill="FFFFFF"/>
          </w:tcPr>
          <w:p>
            <w:pPr>
              <w:spacing w:after="20" w:line="252" w:lineRule="auto"/>
            </w:pPr>
            <w:r>
              <w:rPr>
                <w:sz w:val="18"/>
              </w:rPr>
              <w:t>2</w:t>
            </w:r>
          </w:p>
        </w:tc>
        <w:tc>
          <w:tcPr>
            <w:tcW w:type="dxa" w:w="1270"/>
            <w:vAlign w:val="center"/>
            <w:tcMar>
              <w:top w:w="80" w:type="dxa"/>
              <w:left w:w="100" w:type="dxa"/>
              <w:bottom w:w="80" w:type="dxa"/>
              <w:right w:w="100" w:type="dxa"/>
            </w:tcMar>
            <w:shd w:fill="FFFFFF"/>
          </w:tcPr>
          <w:p>
            <w:pPr>
              <w:spacing w:after="20" w:line="252" w:lineRule="auto"/>
            </w:pPr>
            <w:r>
              <w:rPr>
                <w:sz w:val="18"/>
              </w:rPr>
              <w:t>0</w:t>
            </w:r>
          </w:p>
        </w:tc>
        <w:tc>
          <w:tcPr>
            <w:tcW w:type="dxa" w:w="3035"/>
            <w:vAlign w:val="center"/>
            <w:tcMar>
              <w:top w:w="80" w:type="dxa"/>
              <w:left w:w="100" w:type="dxa"/>
              <w:bottom w:w="80" w:type="dxa"/>
              <w:right w:w="100" w:type="dxa"/>
            </w:tcMar>
            <w:shd w:fill="FFFFFF"/>
          </w:tcPr>
          <w:p>
            <w:pPr>
              <w:spacing w:after="20" w:line="252" w:lineRule="auto"/>
            </w:pPr>
            <w:r>
              <w:rPr>
                <w:sz w:val="18"/>
              </w:rPr>
              <w:t>selenium-resultados.json y selenium-salida.txt</w:t>
            </w:r>
          </w:p>
        </w:tc>
      </w:tr>
      <w:tr>
        <w:trPr>
          <w:cantSplit/>
        </w:trPr>
        <w:tc>
          <w:tcPr>
            <w:tcW w:type="dxa" w:w="1521"/>
            <w:vAlign w:val="center"/>
            <w:tcMar>
              <w:top w:w="80" w:type="dxa"/>
              <w:left w:w="100" w:type="dxa"/>
              <w:bottom w:w="80" w:type="dxa"/>
              <w:right w:w="100" w:type="dxa"/>
            </w:tcMar>
            <w:shd w:fill="F2F5F7"/>
          </w:tcPr>
          <w:p>
            <w:pPr>
              <w:spacing w:after="20" w:line="252" w:lineRule="auto"/>
            </w:pPr>
            <w:r>
              <w:rPr>
                <w:sz w:val="18"/>
              </w:rPr>
              <w:t>Cypress</w:t>
            </w:r>
          </w:p>
        </w:tc>
        <w:tc>
          <w:tcPr>
            <w:tcW w:type="dxa" w:w="1270"/>
            <w:vAlign w:val="center"/>
            <w:tcMar>
              <w:top w:w="80" w:type="dxa"/>
              <w:left w:w="100" w:type="dxa"/>
              <w:bottom w:w="80" w:type="dxa"/>
              <w:right w:w="100" w:type="dxa"/>
            </w:tcMar>
            <w:shd w:fill="F2F5F7"/>
          </w:tcPr>
          <w:p>
            <w:pPr>
              <w:spacing w:after="20" w:line="252" w:lineRule="auto"/>
            </w:pPr>
            <w:r>
              <w:rPr>
                <w:sz w:val="18"/>
              </w:rPr>
              <w:t>3</w:t>
            </w:r>
          </w:p>
        </w:tc>
        <w:tc>
          <w:tcPr>
            <w:tcW w:type="dxa" w:w="1270"/>
            <w:vAlign w:val="center"/>
            <w:tcMar>
              <w:top w:w="80" w:type="dxa"/>
              <w:left w:w="100" w:type="dxa"/>
              <w:bottom w:w="80" w:type="dxa"/>
              <w:right w:w="100" w:type="dxa"/>
            </w:tcMar>
            <w:shd w:fill="F2F5F7"/>
          </w:tcPr>
          <w:p>
            <w:pPr>
              <w:spacing w:after="20" w:line="252" w:lineRule="auto"/>
            </w:pPr>
            <w:r>
              <w:rPr>
                <w:sz w:val="18"/>
              </w:rPr>
              <w:t>3</w:t>
            </w:r>
          </w:p>
        </w:tc>
        <w:tc>
          <w:tcPr>
            <w:tcW w:type="dxa" w:w="1270"/>
            <w:vAlign w:val="center"/>
            <w:tcMar>
              <w:top w:w="80" w:type="dxa"/>
              <w:left w:w="100" w:type="dxa"/>
              <w:bottom w:w="80" w:type="dxa"/>
              <w:right w:w="100" w:type="dxa"/>
            </w:tcMar>
            <w:shd w:fill="F2F5F7"/>
          </w:tcPr>
          <w:p>
            <w:pPr>
              <w:spacing w:after="20" w:line="252" w:lineRule="auto"/>
            </w:pPr>
            <w:r>
              <w:rPr>
                <w:sz w:val="18"/>
              </w:rPr>
              <w:t>3</w:t>
            </w:r>
          </w:p>
        </w:tc>
        <w:tc>
          <w:tcPr>
            <w:tcW w:type="dxa" w:w="1270"/>
            <w:vAlign w:val="center"/>
            <w:tcMar>
              <w:top w:w="80" w:type="dxa"/>
              <w:left w:w="100" w:type="dxa"/>
              <w:bottom w:w="80" w:type="dxa"/>
              <w:right w:w="100" w:type="dxa"/>
            </w:tcMar>
            <w:shd w:fill="F2F5F7"/>
          </w:tcPr>
          <w:p>
            <w:pPr>
              <w:spacing w:after="20" w:line="252" w:lineRule="auto"/>
            </w:pPr>
            <w:r>
              <w:rPr>
                <w:sz w:val="18"/>
              </w:rPr>
              <w:t>0</w:t>
            </w:r>
          </w:p>
        </w:tc>
        <w:tc>
          <w:tcPr>
            <w:tcW w:type="dxa" w:w="3035"/>
            <w:vAlign w:val="center"/>
            <w:tcMar>
              <w:top w:w="80" w:type="dxa"/>
              <w:left w:w="100" w:type="dxa"/>
              <w:bottom w:w="80" w:type="dxa"/>
              <w:right w:w="100" w:type="dxa"/>
            </w:tcMar>
            <w:shd w:fill="F2F5F7"/>
          </w:tcPr>
          <w:p>
            <w:pPr>
              <w:spacing w:after="20" w:line="252" w:lineRule="auto"/>
            </w:pPr>
            <w:r>
              <w:rPr>
                <w:sz w:val="18"/>
              </w:rPr>
              <w:t>cypress-41748e572140623033750e5223d8e2a0.xml y cypress-final.txt</w:t>
            </w:r>
          </w:p>
        </w:tc>
      </w:tr>
      <w:tr>
        <w:trPr>
          <w:cantSplit/>
        </w:trPr>
        <w:tc>
          <w:tcPr>
            <w:tcW w:type="dxa" w:w="1521"/>
            <w:vAlign w:val="center"/>
            <w:tcMar>
              <w:top w:w="80" w:type="dxa"/>
              <w:left w:w="100" w:type="dxa"/>
              <w:bottom w:w="80" w:type="dxa"/>
              <w:right w:w="100" w:type="dxa"/>
            </w:tcMar>
            <w:shd w:fill="FFFFFF"/>
          </w:tcPr>
          <w:p>
            <w:pPr>
              <w:spacing w:after="20" w:line="252" w:lineRule="auto"/>
            </w:pPr>
            <w:r>
              <w:rPr>
                <w:sz w:val="18"/>
              </w:rPr>
              <w:t>Total de comprobaciones</w:t>
            </w:r>
          </w:p>
        </w:tc>
        <w:tc>
          <w:tcPr>
            <w:tcW w:type="dxa" w:w="1270"/>
            <w:vAlign w:val="center"/>
            <w:tcMar>
              <w:top w:w="80" w:type="dxa"/>
              <w:left w:w="100" w:type="dxa"/>
              <w:bottom w:w="80" w:type="dxa"/>
              <w:right w:w="100" w:type="dxa"/>
            </w:tcMar>
            <w:shd w:fill="FFFFFF"/>
          </w:tcPr>
          <w:p>
            <w:pPr>
              <w:spacing w:after="20" w:line="252" w:lineRule="auto"/>
            </w:pPr>
            <w:r>
              <w:rPr>
                <w:sz w:val="18"/>
              </w:rPr>
              <w:t>69</w:t>
            </w:r>
          </w:p>
        </w:tc>
        <w:tc>
          <w:tcPr>
            <w:tcW w:type="dxa" w:w="1270"/>
            <w:vAlign w:val="center"/>
            <w:tcMar>
              <w:top w:w="80" w:type="dxa"/>
              <w:left w:w="100" w:type="dxa"/>
              <w:bottom w:w="80" w:type="dxa"/>
              <w:right w:w="100" w:type="dxa"/>
            </w:tcMar>
            <w:shd w:fill="FFFFFF"/>
          </w:tcPr>
          <w:p>
            <w:pPr>
              <w:spacing w:after="20" w:line="252" w:lineRule="auto"/>
            </w:pPr>
            <w:r>
              <w:rPr>
                <w:sz w:val="18"/>
              </w:rPr>
              <w:t>69</w:t>
            </w:r>
          </w:p>
        </w:tc>
        <w:tc>
          <w:tcPr>
            <w:tcW w:type="dxa" w:w="1270"/>
            <w:vAlign w:val="center"/>
            <w:tcMar>
              <w:top w:w="80" w:type="dxa"/>
              <w:left w:w="100" w:type="dxa"/>
              <w:bottom w:w="80" w:type="dxa"/>
              <w:right w:w="100" w:type="dxa"/>
            </w:tcMar>
            <w:shd w:fill="FFFFFF"/>
          </w:tcPr>
          <w:p>
            <w:pPr>
              <w:spacing w:after="20" w:line="252" w:lineRule="auto"/>
            </w:pPr>
            <w:r>
              <w:rPr>
                <w:sz w:val="18"/>
              </w:rPr>
              <w:t>69</w:t>
            </w:r>
          </w:p>
        </w:tc>
        <w:tc>
          <w:tcPr>
            <w:tcW w:type="dxa" w:w="1270"/>
            <w:vAlign w:val="center"/>
            <w:tcMar>
              <w:top w:w="80" w:type="dxa"/>
              <w:left w:w="100" w:type="dxa"/>
              <w:bottom w:w="80" w:type="dxa"/>
              <w:right w:w="100" w:type="dxa"/>
            </w:tcMar>
            <w:shd w:fill="FFFFFF"/>
          </w:tcPr>
          <w:p>
            <w:pPr>
              <w:spacing w:after="20" w:line="252" w:lineRule="auto"/>
            </w:pPr>
            <w:r>
              <w:rPr>
                <w:sz w:val="18"/>
              </w:rPr>
              <w:t>0</w:t>
            </w:r>
          </w:p>
        </w:tc>
        <w:tc>
          <w:tcPr>
            <w:tcW w:type="dxa" w:w="3035"/>
            <w:vAlign w:val="center"/>
            <w:tcMar>
              <w:top w:w="80" w:type="dxa"/>
              <w:left w:w="100" w:type="dxa"/>
              <w:bottom w:w="80" w:type="dxa"/>
              <w:right w:w="100" w:type="dxa"/>
            </w:tcMar>
            <w:shd w:fill="FFFFFF"/>
          </w:tcPr>
          <w:p>
            <w:pPr>
              <w:spacing w:after="20" w:line="252" w:lineRule="auto"/>
            </w:pPr>
            <w:r>
              <w:rPr>
                <w:sz w:val="18"/>
              </w:rPr>
              <w:t>No sumar a los nueve casos del plan</w:t>
            </w:r>
          </w:p>
        </w:tc>
      </w:tr>
    </w:tbl>
    <w:p>
      <w:pPr>
        <w:spacing w:after="40"/>
      </w:pPr>
    </w:p>
    <w:p>
      <w:r>
        <w:t>PHPUnit ejecutó 7 pruebas unitarias y 57 pruebas de funcionalidad e integración, con 423 aserciones en conjunto. Los cuatro datos nuevos de ProductStockStatusTest comprueban agotamiento, mínimo inferior, mínimo exacto y disponibilidad. La línea base real fue 60 pruebas y 419 aserciones en phpunit-inicial.xml; no se atribuye al sistema previo un fallo que no ocurrió.</w:t>
      </w:r>
    </w:p>
    <w:p>
      <w:pPr>
        <w:pStyle w:val="Heading2"/>
      </w:pPr>
      <w:r>
        <w:t>Fallos y correcciones observados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38"/>
        <w:gridCol w:w="2511"/>
        <w:gridCol w:w="5588"/>
      </w:tblGrid>
      <w:tr>
        <w:trPr>
          <w:cantSplit/>
          <w:tblHeader/>
        </w:trPr>
        <w:tc>
          <w:tcPr>
            <w:tcW w:type="dxa" w:w="1538"/>
            <w:vAlign w:val="center"/>
            <w:tcMar>
              <w:top w:w="80" w:type="dxa"/>
              <w:left w:w="100" w:type="dxa"/>
              <w:bottom w:w="80" w:type="dxa"/>
              <w:right w:w="100" w:type="dxa"/>
            </w:tcMar>
            <w:shd w:fill="234E5A"/>
          </w:tcPr>
          <w:p>
            <w:pPr>
              <w:spacing w:after="20" w:line="252" w:lineRule="auto"/>
            </w:pPr>
            <w:r>
              <w:rPr>
                <w:b/>
                <w:color w:val="FFFFFF"/>
                <w:sz w:val="18"/>
              </w:rPr>
              <w:t>Ronda</w:t>
            </w:r>
          </w:p>
        </w:tc>
        <w:tc>
          <w:tcPr>
            <w:tcW w:type="dxa" w:w="2511"/>
            <w:vAlign w:val="center"/>
            <w:tcMar>
              <w:top w:w="80" w:type="dxa"/>
              <w:left w:w="100" w:type="dxa"/>
              <w:bottom w:w="80" w:type="dxa"/>
              <w:right w:w="100" w:type="dxa"/>
            </w:tcMar>
            <w:shd w:fill="234E5A"/>
          </w:tcPr>
          <w:p>
            <w:pPr>
              <w:spacing w:after="20" w:line="252" w:lineRule="auto"/>
            </w:pPr>
            <w:r>
              <w:rPr>
                <w:b/>
                <w:color w:val="FFFFFF"/>
                <w:sz w:val="18"/>
              </w:rPr>
              <w:t>Resultado Cypress</w:t>
            </w:r>
          </w:p>
        </w:tc>
        <w:tc>
          <w:tcPr>
            <w:tcW w:type="dxa" w:w="5588"/>
            <w:vAlign w:val="center"/>
            <w:tcMar>
              <w:top w:w="80" w:type="dxa"/>
              <w:left w:w="100" w:type="dxa"/>
              <w:bottom w:w="80" w:type="dxa"/>
              <w:right w:w="100" w:type="dxa"/>
            </w:tcMar>
            <w:shd w:fill="234E5A"/>
          </w:tcPr>
          <w:p>
            <w:pPr>
              <w:spacing w:after="20" w:line="252" w:lineRule="auto"/>
            </w:pPr>
            <w:r>
              <w:rPr>
                <w:b/>
                <w:color w:val="FFFFFF"/>
                <w:sz w:val="18"/>
              </w:rPr>
              <w:t>Hallazgo y acción</w:t>
            </w:r>
          </w:p>
        </w:tc>
      </w:tr>
      <w:tr>
        <w:trPr>
          <w:cantSplit/>
        </w:trPr>
        <w:tc>
          <w:tcPr>
            <w:tcW w:type="dxa" w:w="1538"/>
            <w:vAlign w:val="center"/>
            <w:tcMar>
              <w:top w:w="80" w:type="dxa"/>
              <w:left w:w="100" w:type="dxa"/>
              <w:bottom w:w="80" w:type="dxa"/>
              <w:right w:w="100" w:type="dxa"/>
            </w:tcMar>
            <w:shd w:fill="F2F5F7"/>
          </w:tcPr>
          <w:p>
            <w:pPr>
              <w:spacing w:after="20" w:line="252" w:lineRule="auto"/>
            </w:pPr>
            <w:r>
              <w:rPr>
                <w:sz w:val="18"/>
              </w:rPr>
              <w:t>Inicial</w:t>
            </w:r>
          </w:p>
        </w:tc>
        <w:tc>
          <w:tcPr>
            <w:tcW w:type="dxa" w:w="2511"/>
            <w:vAlign w:val="center"/>
            <w:tcMar>
              <w:top w:w="80" w:type="dxa"/>
              <w:left w:w="100" w:type="dxa"/>
              <w:bottom w:w="80" w:type="dxa"/>
              <w:right w:w="100" w:type="dxa"/>
            </w:tcMar>
            <w:shd w:fill="F2F5F7"/>
          </w:tcPr>
          <w:p>
            <w:pPr>
              <w:spacing w:after="20" w:line="252" w:lineRule="auto"/>
            </w:pPr>
            <w:r>
              <w:rPr>
                <w:sz w:val="18"/>
              </w:rPr>
              <w:t>0 aprobados, 3 fallidos</w:t>
            </w:r>
          </w:p>
        </w:tc>
        <w:tc>
          <w:tcPr>
            <w:tcW w:type="dxa" w:w="5588"/>
            <w:vAlign w:val="center"/>
            <w:tcMar>
              <w:top w:w="80" w:type="dxa"/>
              <w:left w:w="100" w:type="dxa"/>
              <w:bottom w:w="80" w:type="dxa"/>
              <w:right w:w="100" w:type="dxa"/>
            </w:tcMar>
            <w:shd w:fill="F2F5F7"/>
          </w:tcPr>
          <w:p>
            <w:pPr>
              <w:spacing w:after="20" w:line="252" w:lineRule="auto"/>
            </w:pPr>
            <w:r>
              <w:rPr>
                <w:sz w:val="18"/>
              </w:rPr>
              <w:t>AUT-01: selector global encontraba guardar y logout; se limitó a form data-submit-form. Evidencia cypress-inicial.txt y capturas cypress-inicial.</w:t>
            </w:r>
          </w:p>
        </w:tc>
      </w:tr>
      <w:tr>
        <w:trPr>
          <w:cantSplit/>
        </w:trPr>
        <w:tc>
          <w:tcPr>
            <w:tcW w:type="dxa" w:w="1538"/>
            <w:vAlign w:val="center"/>
            <w:tcMar>
              <w:top w:w="80" w:type="dxa"/>
              <w:left w:w="100" w:type="dxa"/>
              <w:bottom w:w="80" w:type="dxa"/>
              <w:right w:w="100" w:type="dxa"/>
            </w:tcMar>
            <w:shd w:fill="FFFFFF"/>
          </w:tcPr>
          <w:p>
            <w:pPr>
              <w:spacing w:after="20" w:line="252" w:lineRule="auto"/>
            </w:pPr>
            <w:r>
              <w:rPr>
                <w:sz w:val="18"/>
              </w:rPr>
              <w:t>Intermedia</w:t>
            </w:r>
          </w:p>
        </w:tc>
        <w:tc>
          <w:tcPr>
            <w:tcW w:type="dxa" w:w="2511"/>
            <w:vAlign w:val="center"/>
            <w:tcMar>
              <w:top w:w="80" w:type="dxa"/>
              <w:left w:w="100" w:type="dxa"/>
              <w:bottom w:w="80" w:type="dxa"/>
              <w:right w:w="100" w:type="dxa"/>
            </w:tcMar>
            <w:shd w:fill="FFFFFF"/>
          </w:tcPr>
          <w:p>
            <w:pPr>
              <w:spacing w:after="20" w:line="252" w:lineRule="auto"/>
            </w:pPr>
            <w:r>
              <w:rPr>
                <w:sz w:val="18"/>
              </w:rPr>
              <w:t>2 aprobados, 1 fallido</w:t>
            </w:r>
          </w:p>
        </w:tc>
        <w:tc>
          <w:tcPr>
            <w:tcW w:type="dxa" w:w="5588"/>
            <w:vAlign w:val="center"/>
            <w:tcMar>
              <w:top w:w="80" w:type="dxa"/>
              <w:left w:w="100" w:type="dxa"/>
              <w:bottom w:w="80" w:type="dxa"/>
              <w:right w:w="100" w:type="dxa"/>
            </w:tcMar>
            <w:shd w:fill="FFFFFF"/>
          </w:tcPr>
          <w:p>
            <w:pPr>
              <w:spacing w:after="20" w:line="252" w:lineRule="auto"/>
            </w:pPr>
            <w:r>
              <w:rPr>
                <w:sz w:val="18"/>
              </w:rPr>
              <w:t>AUT-02: el producto nuevo quedaba fuera de la primera página; la prueba debe filtrar por SKU. Evidencia cypress-intermedia.txt y capturas cypress-intermedia.</w:t>
            </w:r>
          </w:p>
        </w:tc>
      </w:tr>
      <w:tr>
        <w:trPr>
          <w:cantSplit/>
        </w:trPr>
        <w:tc>
          <w:tcPr>
            <w:tcW w:type="dxa" w:w="1538"/>
            <w:vAlign w:val="center"/>
            <w:tcMar>
              <w:top w:w="80" w:type="dxa"/>
              <w:left w:w="100" w:type="dxa"/>
              <w:bottom w:w="80" w:type="dxa"/>
              <w:right w:w="100" w:type="dxa"/>
            </w:tcMar>
            <w:shd w:fill="F2F5F7"/>
          </w:tcPr>
          <w:p>
            <w:pPr>
              <w:spacing w:after="20" w:line="252" w:lineRule="auto"/>
            </w:pPr>
            <w:r>
              <w:rPr>
                <w:sz w:val="18"/>
              </w:rPr>
              <w:t>Final</w:t>
            </w:r>
          </w:p>
        </w:tc>
        <w:tc>
          <w:tcPr>
            <w:tcW w:type="dxa" w:w="2511"/>
            <w:vAlign w:val="center"/>
            <w:tcMar>
              <w:top w:w="80" w:type="dxa"/>
              <w:left w:w="100" w:type="dxa"/>
              <w:bottom w:w="80" w:type="dxa"/>
              <w:right w:w="100" w:type="dxa"/>
            </w:tcMar>
            <w:shd w:fill="F2F5F7"/>
          </w:tcPr>
          <w:p>
            <w:pPr>
              <w:spacing w:after="20" w:line="252" w:lineRule="auto"/>
            </w:pPr>
            <w:r>
              <w:rPr>
                <w:sz w:val="18"/>
              </w:rPr>
              <w:t>3 aprobados, 0 fallidos</w:t>
            </w:r>
          </w:p>
        </w:tc>
        <w:tc>
          <w:tcPr>
            <w:tcW w:type="dxa" w:w="5588"/>
            <w:vAlign w:val="center"/>
            <w:tcMar>
              <w:top w:w="80" w:type="dxa"/>
              <w:left w:w="100" w:type="dxa"/>
              <w:bottom w:w="80" w:type="dxa"/>
              <w:right w:w="100" w:type="dxa"/>
            </w:tcMar>
            <w:shd w:fill="F2F5F7"/>
          </w:tcPr>
          <w:p>
            <w:pPr>
              <w:spacing w:after="20" w:line="252" w:lineRule="auto"/>
            </w:pPr>
            <w:r>
              <w:rPr>
                <w:sz w:val="18"/>
              </w:rPr>
              <w:t>Se aplicaron ambas correcciones y se creó una base nueva antes de repetir.</w:t>
            </w:r>
          </w:p>
        </w:tc>
      </w:tr>
    </w:tbl>
    <w:p>
      <w:pPr>
        <w:spacing w:after="40"/>
      </w:pPr>
    </w:p>
    <w:p>
      <w:r>
        <w:t>Son defectos del código de prueba, no fallos de la lógica del inventario. Se conserva el historial real, sin simular TDD. PHPUnit inicial bajo aislamiento no llegó a cargar bootstrap; su reejecución autorizada sí ejecutó 60 pruebas. Ese bloqueo de entorno no cuenta como fallo funcional.</w:t>
      </w:r>
    </w:p>
    <w:p>
      <w:pPr>
        <w:pStyle w:val="Heading2"/>
      </w:pPr>
      <w:r>
        <w:t>Otras verificaciones</w:t>
      </w:r>
    </w:p>
    <w:p>
      <w:r>
        <w:t>Vite compiló correctamente (</w:t>
      </w:r>
      <w:r>
        <w:rPr>
          <w:rFonts w:ascii="Consolas" w:hAnsi="Consolas"/>
          <w:sz w:val="18"/>
        </w:rPr>
        <w:t>build.txt</w:t>
      </w:r>
      <w:r>
        <w:t>) y Composer validó el manifiesto y lock (</w:t>
      </w:r>
      <w:r>
        <w:rPr>
          <w:rFonts w:ascii="Consolas" w:hAnsi="Consolas"/>
          <w:sz w:val="18"/>
        </w:rPr>
        <w:t>composer-validacion.txt</w:t>
      </w:r>
      <w:r>
        <w:t>). Selenium empleó Edge en Windows; Cypress 16.2.0 empleó Electron 146 sin interfaz. El workflow utiliza Chrome para Selenium en Linux y Electron para Cypress. Electron emite aviso de deprecación; la versión bloqueada funciona en esta ejecución, y puede elegirse otro navegador con SQA_CYPRESS_BROWSER.</w:t>
      </w:r>
    </w:p>
    <w:p>
      <w:r>
        <w:t>La exploración manual y aceptación del equipo están pendientes. GitHub Actions aprobó la ejecución 40573040837 del commit cf285bf: https://github.com/AndreRCRO/StockFacil/actions/runs/40573040837. Los pasos PHPUnit, Selenium con Chrome y Cypress y la subida del artifact evidencias-sqa-1 se verificaron mediante la API pública. Se conservan github-actions.json, github-actions-jobs.json y github-actions-artifacts.json. No hay Issues, Projects ni PR remoto acreditados en esta entrega automática; existen CSV, guías y descripción listos para su creación. Los commits bajo AndreRCRO no prueban participación de Santiago.</w:t>
      </w:r>
    </w:p>
    <w:p>
      <w:pPr>
        <w:pStyle w:val="Heading2"/>
      </w:pPr>
      <w:r>
        <w:t>Reproducción y preservación</w:t>
      </w:r>
    </w:p>
    <w:p>
      <w:r/>
      <w:r>
        <w:rPr>
          <w:rFonts w:ascii="Consolas" w:hAnsi="Consolas"/>
          <w:sz w:val="18"/>
        </w:rPr>
        <w:t>composer install</w:t>
      </w:r>
      <w:r>
        <w:t xml:space="preserve">, </w:t>
      </w:r>
      <w:r>
        <w:rPr>
          <w:rFonts w:ascii="Consolas" w:hAnsi="Consolas"/>
          <w:sz w:val="18"/>
        </w:rPr>
        <w:t>npm ci</w:t>
      </w:r>
      <w:r>
        <w:t xml:space="preserve">, </w:t>
      </w:r>
      <w:r>
        <w:rPr>
          <w:rFonts w:ascii="Consolas" w:hAnsi="Consolas"/>
          <w:sz w:val="18"/>
        </w:rPr>
        <w:t>npx cypress install</w:t>
      </w:r>
      <w:r>
        <w:t xml:space="preserve">, </w:t>
      </w:r>
      <w:r>
        <w:rPr>
          <w:rFonts w:ascii="Consolas" w:hAnsi="Consolas"/>
          <w:sz w:val="18"/>
        </w:rPr>
        <w:t>npm run build</w:t>
      </w:r>
      <w:r>
        <w:t xml:space="preserve">, </w:t>
      </w:r>
      <w:r>
        <w:rPr>
          <w:rFonts w:ascii="Consolas" w:hAnsi="Consolas"/>
          <w:sz w:val="18"/>
        </w:rPr>
        <w:t>php vendor/phpunit/phpunit/phpunit --colors=never</w:t>
      </w:r>
      <w:r>
        <w:t xml:space="preserve">, </w:t>
      </w:r>
      <w:r>
        <w:rPr>
          <w:rFonts w:ascii="Consolas" w:hAnsi="Consolas"/>
          <w:sz w:val="18"/>
        </w:rPr>
        <w:t>npm run test:selenium</w:t>
      </w:r>
      <w:r>
        <w:t xml:space="preserve">, </w:t>
      </w:r>
      <w:r>
        <w:rPr>
          <w:rFonts w:ascii="Consolas" w:hAnsi="Consolas"/>
          <w:sz w:val="18"/>
        </w:rPr>
        <w:t>npm run test:cypress</w:t>
      </w:r>
      <w:r>
        <w:t>.</w:t>
      </w:r>
    </w:p>
    <w:p>
      <w:r>
        <w:t>PHPUnit utiliza SQLite en memoria salvo la prueba de concurrencia, que crea su archivo temporal. El ejecutor Selenium/Cypress crea bases nuevas en tmp/sqa-e2e sin ejecutar migrate:fresh en la base habitual, conserva CSRF real con APP_ENV=sqa y detiene el servidor al finalizar. Las credenciales SQA son fixtures. Los hashes de integridad de .env y de la base habitual se comparan mediante integridad-antes.json e integridad-despues.json; consultar el cierre de auditoría para el resultado.</w:t>
      </w:r>
    </w:p>
    <w:p>
      <w:pPr>
        <w:pStyle w:val="Heading1"/>
      </w:pPr>
      <w:r>
        <w:t>Anexo C Flujo Kanban y tareas</w:t>
      </w:r>
    </w:p>
    <w:p>
      <w:r>
        <w:t>Fecha 27 de octubre de 2026. Equipo Andre Romero Caballero y Santiago Camacho Echalar. Kanban gestiona trabajo continuo sin sprints ni roles de Scrum obligatorios.</w:t>
      </w:r>
    </w:p>
    <w:p>
      <w:pPr>
        <w:pStyle w:val="Heading2"/>
      </w:pPr>
      <w:r>
        <w:t>Flujo y reglas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86"/>
        <w:gridCol w:w="7752"/>
      </w:tblGrid>
      <w:tr>
        <w:trPr>
          <w:cantSplit/>
          <w:tblHeader/>
        </w:trPr>
        <w:tc>
          <w:tcPr>
            <w:tcW w:type="dxa" w:w="1886"/>
            <w:vAlign w:val="center"/>
            <w:tcMar>
              <w:top w:w="80" w:type="dxa"/>
              <w:left w:w="100" w:type="dxa"/>
              <w:bottom w:w="80" w:type="dxa"/>
              <w:right w:w="100" w:type="dxa"/>
            </w:tcMar>
            <w:shd w:fill="234E5A"/>
          </w:tcPr>
          <w:p>
            <w:pPr>
              <w:spacing w:after="20" w:line="252" w:lineRule="auto"/>
            </w:pPr>
            <w:r>
              <w:rPr>
                <w:b/>
                <w:color w:val="FFFFFF"/>
                <w:sz w:val="18"/>
              </w:rPr>
              <w:t>Estado</w:t>
            </w:r>
          </w:p>
        </w:tc>
        <w:tc>
          <w:tcPr>
            <w:tcW w:type="dxa" w:w="7752"/>
            <w:vAlign w:val="center"/>
            <w:tcMar>
              <w:top w:w="80" w:type="dxa"/>
              <w:left w:w="100" w:type="dxa"/>
              <w:bottom w:w="80" w:type="dxa"/>
              <w:right w:w="100" w:type="dxa"/>
            </w:tcMar>
            <w:shd w:fill="234E5A"/>
          </w:tcPr>
          <w:p>
            <w:pPr>
              <w:spacing w:after="20" w:line="252" w:lineRule="auto"/>
            </w:pPr>
            <w:r>
              <w:rPr>
                <w:b/>
                <w:color w:val="FFFFFF"/>
                <w:sz w:val="18"/>
              </w:rPr>
              <w:t>Política para entrar y salir</w:t>
            </w:r>
          </w:p>
        </w:tc>
      </w:tr>
      <w:tr>
        <w:trPr>
          <w:cantSplit/>
        </w:trPr>
        <w:tc>
          <w:tcPr>
            <w:tcW w:type="dxa" w:w="1886"/>
            <w:vAlign w:val="center"/>
            <w:tcMar>
              <w:top w:w="80" w:type="dxa"/>
              <w:left w:w="100" w:type="dxa"/>
              <w:bottom w:w="80" w:type="dxa"/>
              <w:right w:w="100" w:type="dxa"/>
            </w:tcMar>
            <w:shd w:fill="F2F5F7"/>
          </w:tcPr>
          <w:p>
            <w:pPr>
              <w:spacing w:after="20" w:line="252" w:lineRule="auto"/>
            </w:pPr>
            <w:r>
              <w:rPr>
                <w:sz w:val="18"/>
              </w:rPr>
              <w:t>Pendiente</w:t>
            </w:r>
          </w:p>
        </w:tc>
        <w:tc>
          <w:tcPr>
            <w:tcW w:type="dxa" w:w="7752"/>
            <w:vAlign w:val="center"/>
            <w:tcMar>
              <w:top w:w="80" w:type="dxa"/>
              <w:left w:w="100" w:type="dxa"/>
              <w:bottom w:w="80" w:type="dxa"/>
              <w:right w:w="100" w:type="dxa"/>
            </w:tcMar>
            <w:shd w:fill="F2F5F7"/>
          </w:tcPr>
          <w:p>
            <w:pPr>
              <w:spacing w:after="20" w:line="252" w:lineRule="auto"/>
            </w:pPr>
            <w:r>
              <w:rPr>
                <w:sz w:val="18"/>
              </w:rPr>
              <w:t>Requisito, responsable propuesto, prioridad y criterio comprobable. Sale al cumplir Definition of Ready.</w:t>
            </w:r>
          </w:p>
        </w:tc>
      </w:tr>
      <w:tr>
        <w:trPr>
          <w:cantSplit/>
        </w:trPr>
        <w:tc>
          <w:tcPr>
            <w:tcW w:type="dxa" w:w="1886"/>
            <w:vAlign w:val="center"/>
            <w:tcMar>
              <w:top w:w="80" w:type="dxa"/>
              <w:left w:w="100" w:type="dxa"/>
              <w:bottom w:w="80" w:type="dxa"/>
              <w:right w:w="100" w:type="dxa"/>
            </w:tcMar>
            <w:shd w:fill="FFFFFF"/>
          </w:tcPr>
          <w:p>
            <w:pPr>
              <w:spacing w:after="20" w:line="252" w:lineRule="auto"/>
            </w:pPr>
            <w:r>
              <w:rPr>
                <w:sz w:val="18"/>
              </w:rPr>
              <w:t>En desarrollo</w:t>
            </w:r>
          </w:p>
        </w:tc>
        <w:tc>
          <w:tcPr>
            <w:tcW w:type="dxa" w:w="7752"/>
            <w:vAlign w:val="center"/>
            <w:tcMar>
              <w:top w:w="80" w:type="dxa"/>
              <w:left w:w="100" w:type="dxa"/>
              <w:bottom w:w="80" w:type="dxa"/>
              <w:right w:w="100" w:type="dxa"/>
            </w:tcMar>
            <w:shd w:fill="FFFFFF"/>
          </w:tcPr>
          <w:p>
            <w:pPr>
              <w:spacing w:after="20" w:line="252" w:lineRule="auto"/>
            </w:pPr>
            <w:r>
              <w:rPr>
                <w:sz w:val="18"/>
              </w:rPr>
              <w:t>Máximo dos tareas simultáneas para todo el equipo. Incluye cambios reales y actualización del caso. Sale cuando existe una versión ejecutable.</w:t>
            </w:r>
          </w:p>
        </w:tc>
      </w:tr>
      <w:tr>
        <w:trPr>
          <w:cantSplit/>
        </w:trPr>
        <w:tc>
          <w:tcPr>
            <w:tcW w:type="dxa" w:w="1886"/>
            <w:vAlign w:val="center"/>
            <w:tcMar>
              <w:top w:w="80" w:type="dxa"/>
              <w:left w:w="100" w:type="dxa"/>
              <w:bottom w:w="80" w:type="dxa"/>
              <w:right w:w="100" w:type="dxa"/>
            </w:tcMar>
            <w:shd w:fill="F2F5F7"/>
          </w:tcPr>
          <w:p>
            <w:pPr>
              <w:spacing w:after="20" w:line="252" w:lineRule="auto"/>
            </w:pPr>
            <w:r>
              <w:rPr>
                <w:sz w:val="18"/>
              </w:rPr>
              <w:t>En pruebas</w:t>
            </w:r>
          </w:p>
        </w:tc>
        <w:tc>
          <w:tcPr>
            <w:tcW w:type="dxa" w:w="7752"/>
            <w:vAlign w:val="center"/>
            <w:tcMar>
              <w:top w:w="80" w:type="dxa"/>
              <w:left w:w="100" w:type="dxa"/>
              <w:bottom w:w="80" w:type="dxa"/>
              <w:right w:w="100" w:type="dxa"/>
            </w:tcMar>
            <w:shd w:fill="F2F5F7"/>
          </w:tcPr>
          <w:p>
            <w:pPr>
              <w:spacing w:after="20" w:line="252" w:lineRule="auto"/>
            </w:pPr>
            <w:r>
              <w:rPr>
                <w:sz w:val="18"/>
              </w:rPr>
              <w:t>Ejecutar casos y guardar resultados. Un fallo conduce a En corrección; aprobar pruebas permite solicitar revisión cruzada.</w:t>
            </w:r>
          </w:p>
        </w:tc>
      </w:tr>
      <w:tr>
        <w:trPr>
          <w:cantSplit/>
        </w:trPr>
        <w:tc>
          <w:tcPr>
            <w:tcW w:type="dxa" w:w="1886"/>
            <w:vAlign w:val="center"/>
            <w:tcMar>
              <w:top w:w="80" w:type="dxa"/>
              <w:left w:w="100" w:type="dxa"/>
              <w:bottom w:w="80" w:type="dxa"/>
              <w:right w:w="100" w:type="dxa"/>
            </w:tcMar>
            <w:shd w:fill="FFFFFF"/>
          </w:tcPr>
          <w:p>
            <w:pPr>
              <w:spacing w:after="20" w:line="252" w:lineRule="auto"/>
            </w:pPr>
            <w:r>
              <w:rPr>
                <w:sz w:val="18"/>
              </w:rPr>
              <w:t>En corrección</w:t>
            </w:r>
          </w:p>
        </w:tc>
        <w:tc>
          <w:tcPr>
            <w:tcW w:type="dxa" w:w="7752"/>
            <w:vAlign w:val="center"/>
            <w:tcMar>
              <w:top w:w="80" w:type="dxa"/>
              <w:left w:w="100" w:type="dxa"/>
              <w:bottom w:w="80" w:type="dxa"/>
              <w:right w:w="100" w:type="dxa"/>
            </w:tcMar>
            <w:shd w:fill="FFFFFF"/>
          </w:tcPr>
          <w:p>
            <w:pPr>
              <w:spacing w:after="20" w:line="252" w:lineRule="auto"/>
            </w:pPr>
            <w:r>
              <w:rPr>
                <w:sz w:val="18"/>
              </w:rPr>
              <w:t>Registrar reproducción, causa y solución del defecto. Vuelve a En pruebas; no se cierra solo por cambiar código.</w:t>
            </w:r>
          </w:p>
        </w:tc>
      </w:tr>
      <w:tr>
        <w:trPr>
          <w:cantSplit/>
        </w:trPr>
        <w:tc>
          <w:tcPr>
            <w:tcW w:type="dxa" w:w="1886"/>
            <w:vAlign w:val="center"/>
            <w:tcMar>
              <w:top w:w="80" w:type="dxa"/>
              <w:left w:w="100" w:type="dxa"/>
              <w:bottom w:w="80" w:type="dxa"/>
              <w:right w:w="100" w:type="dxa"/>
            </w:tcMar>
            <w:shd w:fill="F2F5F7"/>
          </w:tcPr>
          <w:p>
            <w:pPr>
              <w:spacing w:after="20" w:line="252" w:lineRule="auto"/>
            </w:pPr>
            <w:r>
              <w:rPr>
                <w:sz w:val="18"/>
              </w:rPr>
              <w:t>Terminado</w:t>
            </w:r>
          </w:p>
        </w:tc>
        <w:tc>
          <w:tcPr>
            <w:tcW w:type="dxa" w:w="7752"/>
            <w:vAlign w:val="center"/>
            <w:tcMar>
              <w:top w:w="80" w:type="dxa"/>
              <w:left w:w="100" w:type="dxa"/>
              <w:bottom w:w="80" w:type="dxa"/>
              <w:right w:w="100" w:type="dxa"/>
            </w:tcMar>
            <w:shd w:fill="F2F5F7"/>
          </w:tcPr>
          <w:p>
            <w:pPr>
              <w:spacing w:after="20" w:line="252" w:lineRule="auto"/>
            </w:pPr>
            <w:r>
              <w:rPr>
                <w:sz w:val="18"/>
              </w:rPr>
              <w:t>Pruebas y regresión aprobadas, evidencia enlazada, documentación actualizada y revisión cruzada humana registrada.</w:t>
            </w:r>
          </w:p>
        </w:tc>
      </w:tr>
    </w:tbl>
    <w:p>
      <w:pPr>
        <w:spacing w:after="40"/>
      </w:pPr>
    </w:p>
    <w:p>
      <w:r>
        <w:t>Prioridad crítica: requisitos del PDF, integridad del inventario y acceso. Alta: dos herramientas, auditoría y trazabilidad. Complementaria: ajustes de presentación. Un bloqueo conserva su estado, motivo, responsable y próxima acción; no cuenta como terminado.</w:t>
      </w:r>
    </w:p>
    <w:p>
      <w:pPr>
        <w:pStyle w:val="Heading2"/>
      </w:pPr>
      <w:r>
        <w:t>Responsables y revisión</w:t>
      </w:r>
    </w:p>
    <w:p>
      <w:r>
        <w:t>Andre desarrolla catálogo y coordina plan y métricas; revisa cambios de Santiago. Santiago desarrolla movimientos y coordina diseño y ejecución de pruebas; revisa cambios de Andre. Ambos prueban y corrigen. El docente valida criterios académicos y aceptación final. Este reparto propuesto debe confirmarse en el tablero; no representa contribuciones ya realizadas por Santiago.</w:t>
      </w:r>
    </w:p>
    <w:p>
      <w:r>
        <w:t>Definition of Ready: tarea entendida, criterio de aceptación, datos de entrada, dependencias resueltas y responsable acordado. Definition of Done: criterio probado, regresión aprobada, evidencia y commit enlazados, plan sincronizado y revisión del compañero registrada.</w:t>
      </w:r>
    </w:p>
    <w:p>
      <w:r>
        <w:t>Revisar el tablero al iniciar y cerrar cada bloque de trabajo y antes de la entrega. Comprobar bloqueos, fallos y límite WIP; priorizar terminar antes de comenzar. No se programa ninguna reunión ficticia ni se imponen ceremonias de Scrum.</w:t>
      </w:r>
    </w:p>
    <w:p>
      <w:pPr>
        <w:pStyle w:val="Heading2"/>
      </w:pPr>
      <w:r>
        <w:t>Registro de defectos</w:t>
      </w:r>
    </w:p>
    <w:p>
      <w:r>
        <w:t>Registrar ID, caso, versión, entorno, pasos, esperado, obtenido, severidad y evidencia. Mover a En corrección, aplicar solución en rama fix cuando corresponda y volver a En pruebas. Reejecutar el caso que falló y la regresión relacionada. El revisor humano confirma el cierre con fecha real.</w:t>
      </w:r>
    </w:p>
    <w:p>
      <w:pPr>
        <w:pStyle w:val="Heading2"/>
      </w:pPr>
      <w:r>
        <w:t>Tablero y trazabilidad</w:t>
      </w:r>
    </w:p>
    <w:p>
      <w:r>
        <w:t xml:space="preserve">Las tareas importables se guardan en </w:t>
      </w:r>
      <w:r>
        <w:rPr>
          <w:rFonts w:ascii="Consolas" w:hAnsi="Consolas"/>
          <w:sz w:val="18"/>
        </w:rPr>
        <w:t>docs/Kanban_Tareas.csv</w:t>
      </w:r>
      <w:r>
        <w:t>. Los avances técnicos se separan de la aprobación humana. Una tarea con ejecución aprobada y sin revisión del compañero permanece En pruebas. No se fabrican fechas anteriores ni movimientos humanos del tablero.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113"/>
        <w:gridCol w:w="3539"/>
        <w:gridCol w:w="1985"/>
      </w:tblGrid>
      <w:tr>
        <w:trPr>
          <w:cantSplit/>
          <w:tblHeader/>
        </w:trPr>
        <w:tc>
          <w:tcPr>
            <w:tcW w:type="dxa" w:w="4113"/>
            <w:vAlign w:val="center"/>
            <w:tcMar>
              <w:top w:w="80" w:type="dxa"/>
              <w:left w:w="100" w:type="dxa"/>
              <w:bottom w:w="80" w:type="dxa"/>
              <w:right w:w="100" w:type="dxa"/>
            </w:tcMar>
            <w:shd w:fill="234E5A"/>
          </w:tcPr>
          <w:p>
            <w:pPr>
              <w:spacing w:after="20" w:line="252" w:lineRule="auto"/>
            </w:pPr>
            <w:r>
              <w:rPr>
                <w:b/>
                <w:color w:val="FFFFFF"/>
                <w:sz w:val="18"/>
              </w:rPr>
              <w:t>Tarea</w:t>
            </w:r>
          </w:p>
        </w:tc>
        <w:tc>
          <w:tcPr>
            <w:tcW w:type="dxa" w:w="3539"/>
            <w:vAlign w:val="center"/>
            <w:tcMar>
              <w:top w:w="80" w:type="dxa"/>
              <w:left w:w="100" w:type="dxa"/>
              <w:bottom w:w="80" w:type="dxa"/>
              <w:right w:w="100" w:type="dxa"/>
            </w:tcMar>
            <w:shd w:fill="234E5A"/>
          </w:tcPr>
          <w:p>
            <w:pPr>
              <w:spacing w:after="20" w:line="252" w:lineRule="auto"/>
            </w:pPr>
            <w:r>
              <w:rPr>
                <w:b/>
                <w:color w:val="FFFFFF"/>
                <w:sz w:val="18"/>
              </w:rPr>
              <w:t>Responsable propuesto</w:t>
            </w:r>
          </w:p>
        </w:tc>
        <w:tc>
          <w:tcPr>
            <w:tcW w:type="dxa" w:w="1985"/>
            <w:vAlign w:val="center"/>
            <w:tcMar>
              <w:top w:w="80" w:type="dxa"/>
              <w:left w:w="100" w:type="dxa"/>
              <w:bottom w:w="80" w:type="dxa"/>
              <w:right w:w="100" w:type="dxa"/>
            </w:tcMar>
            <w:shd w:fill="234E5A"/>
          </w:tcPr>
          <w:p>
            <w:pPr>
              <w:spacing w:after="20" w:line="252" w:lineRule="auto"/>
            </w:pPr>
            <w:r>
              <w:rPr>
                <w:b/>
                <w:color w:val="FFFFFF"/>
                <w:sz w:val="18"/>
              </w:rPr>
              <w:t>Estado local</w:t>
            </w:r>
          </w:p>
        </w:tc>
      </w:tr>
      <w:tr>
        <w:trPr>
          <w:cantSplit/>
        </w:trPr>
        <w:tc>
          <w:tcPr>
            <w:tcW w:type="dxa" w:w="4113"/>
            <w:vAlign w:val="center"/>
            <w:tcMar>
              <w:top w:w="80" w:type="dxa"/>
              <w:left w:w="100" w:type="dxa"/>
              <w:bottom w:w="80" w:type="dxa"/>
              <w:right w:w="100" w:type="dxa"/>
            </w:tcMar>
            <w:shd w:fill="F2F5F7"/>
          </w:tcPr>
          <w:p>
            <w:pPr>
              <w:spacing w:after="20" w:line="252" w:lineRule="auto"/>
            </w:pPr>
            <w:r>
              <w:rPr>
                <w:sz w:val="18"/>
              </w:rPr>
              <w:t>K-01 Revisar consigna y alcance</w:t>
            </w:r>
          </w:p>
        </w:tc>
        <w:tc>
          <w:tcPr>
            <w:tcW w:type="dxa" w:w="3539"/>
            <w:vAlign w:val="center"/>
            <w:tcMar>
              <w:top w:w="80" w:type="dxa"/>
              <w:left w:w="100" w:type="dxa"/>
              <w:bottom w:w="80" w:type="dxa"/>
              <w:right w:w="100" w:type="dxa"/>
            </w:tcMar>
            <w:shd w:fill="F2F5F7"/>
          </w:tcPr>
          <w:p>
            <w:pPr>
              <w:spacing w:after="20" w:line="252" w:lineRule="auto"/>
            </w:pPr>
            <w:r>
              <w:rPr>
                <w:sz w:val="18"/>
              </w:rPr>
              <w:t>Andre Romero Caballero</w:t>
            </w:r>
          </w:p>
        </w:tc>
        <w:tc>
          <w:tcPr>
            <w:tcW w:type="dxa" w:w="1985"/>
            <w:vAlign w:val="center"/>
            <w:tcMar>
              <w:top w:w="80" w:type="dxa"/>
              <w:left w:w="100" w:type="dxa"/>
              <w:bottom w:w="80" w:type="dxa"/>
              <w:right w:w="100" w:type="dxa"/>
            </w:tcMar>
            <w:shd w:fill="F2F5F7"/>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FFFFF"/>
          </w:tcPr>
          <w:p>
            <w:pPr>
              <w:spacing w:after="20" w:line="252" w:lineRule="auto"/>
            </w:pPr>
            <w:r>
              <w:rPr>
                <w:sz w:val="18"/>
              </w:rPr>
              <w:t>K-02 Verificar autenticación</w:t>
            </w:r>
          </w:p>
        </w:tc>
        <w:tc>
          <w:tcPr>
            <w:tcW w:type="dxa" w:w="3539"/>
            <w:vAlign w:val="center"/>
            <w:tcMar>
              <w:top w:w="80" w:type="dxa"/>
              <w:left w:w="100" w:type="dxa"/>
              <w:bottom w:w="80" w:type="dxa"/>
              <w:right w:w="100" w:type="dxa"/>
            </w:tcMar>
            <w:shd w:fill="FFFFFF"/>
          </w:tcPr>
          <w:p>
            <w:pPr>
              <w:spacing w:after="20" w:line="252" w:lineRule="auto"/>
            </w:pPr>
            <w:r>
              <w:rPr>
                <w:sz w:val="18"/>
              </w:rPr>
              <w:t>Santiago Camacho Echalar</w:t>
            </w:r>
          </w:p>
        </w:tc>
        <w:tc>
          <w:tcPr>
            <w:tcW w:type="dxa" w:w="1985"/>
            <w:vAlign w:val="center"/>
            <w:tcMar>
              <w:top w:w="80" w:type="dxa"/>
              <w:left w:w="100" w:type="dxa"/>
              <w:bottom w:w="80" w:type="dxa"/>
              <w:right w:w="100" w:type="dxa"/>
            </w:tcMar>
            <w:shd w:fill="FFFFFF"/>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2F5F7"/>
          </w:tcPr>
          <w:p>
            <w:pPr>
              <w:spacing w:after="20" w:line="252" w:lineRule="auto"/>
            </w:pPr>
            <w:r>
              <w:rPr>
                <w:sz w:val="18"/>
              </w:rPr>
              <w:t>K-03 Verificar catálogo</w:t>
            </w:r>
          </w:p>
        </w:tc>
        <w:tc>
          <w:tcPr>
            <w:tcW w:type="dxa" w:w="3539"/>
            <w:vAlign w:val="center"/>
            <w:tcMar>
              <w:top w:w="80" w:type="dxa"/>
              <w:left w:w="100" w:type="dxa"/>
              <w:bottom w:w="80" w:type="dxa"/>
              <w:right w:w="100" w:type="dxa"/>
            </w:tcMar>
            <w:shd w:fill="F2F5F7"/>
          </w:tcPr>
          <w:p>
            <w:pPr>
              <w:spacing w:after="20" w:line="252" w:lineRule="auto"/>
            </w:pPr>
            <w:r>
              <w:rPr>
                <w:sz w:val="18"/>
              </w:rPr>
              <w:t>Andre Romero Caballero</w:t>
            </w:r>
          </w:p>
        </w:tc>
        <w:tc>
          <w:tcPr>
            <w:tcW w:type="dxa" w:w="1985"/>
            <w:vAlign w:val="center"/>
            <w:tcMar>
              <w:top w:w="80" w:type="dxa"/>
              <w:left w:w="100" w:type="dxa"/>
              <w:bottom w:w="80" w:type="dxa"/>
              <w:right w:w="100" w:type="dxa"/>
            </w:tcMar>
            <w:shd w:fill="F2F5F7"/>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FFFFF"/>
          </w:tcPr>
          <w:p>
            <w:pPr>
              <w:spacing w:after="20" w:line="252" w:lineRule="auto"/>
            </w:pPr>
            <w:r>
              <w:rPr>
                <w:sz w:val="18"/>
              </w:rPr>
              <w:t>K-04 Verificar movimientos y alertas</w:t>
            </w:r>
          </w:p>
        </w:tc>
        <w:tc>
          <w:tcPr>
            <w:tcW w:type="dxa" w:w="3539"/>
            <w:vAlign w:val="center"/>
            <w:tcMar>
              <w:top w:w="80" w:type="dxa"/>
              <w:left w:w="100" w:type="dxa"/>
              <w:bottom w:w="80" w:type="dxa"/>
              <w:right w:w="100" w:type="dxa"/>
            </w:tcMar>
            <w:shd w:fill="FFFFFF"/>
          </w:tcPr>
          <w:p>
            <w:pPr>
              <w:spacing w:after="20" w:line="252" w:lineRule="auto"/>
            </w:pPr>
            <w:r>
              <w:rPr>
                <w:sz w:val="18"/>
              </w:rPr>
              <w:t>Santiago Camacho Echalar</w:t>
            </w:r>
          </w:p>
        </w:tc>
        <w:tc>
          <w:tcPr>
            <w:tcW w:type="dxa" w:w="1985"/>
            <w:vAlign w:val="center"/>
            <w:tcMar>
              <w:top w:w="80" w:type="dxa"/>
              <w:left w:w="100" w:type="dxa"/>
              <w:bottom w:w="80" w:type="dxa"/>
              <w:right w:w="100" w:type="dxa"/>
            </w:tcMar>
            <w:shd w:fill="FFFFFF"/>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2F5F7"/>
          </w:tcPr>
          <w:p>
            <w:pPr>
              <w:spacing w:after="20" w:line="252" w:lineRule="auto"/>
            </w:pPr>
            <w:r>
              <w:rPr>
                <w:sz w:val="18"/>
              </w:rPr>
              <w:t>K-05 Automatizar con dos herramientas</w:t>
            </w:r>
          </w:p>
        </w:tc>
        <w:tc>
          <w:tcPr>
            <w:tcW w:type="dxa" w:w="3539"/>
            <w:vAlign w:val="center"/>
            <w:tcMar>
              <w:top w:w="80" w:type="dxa"/>
              <w:left w:w="100" w:type="dxa"/>
              <w:bottom w:w="80" w:type="dxa"/>
              <w:right w:w="100" w:type="dxa"/>
            </w:tcMar>
            <w:shd w:fill="F2F5F7"/>
          </w:tcPr>
          <w:p>
            <w:pPr>
              <w:spacing w:after="20" w:line="252" w:lineRule="auto"/>
            </w:pPr>
            <w:r>
              <w:rPr>
                <w:sz w:val="18"/>
              </w:rPr>
              <w:t>Santiago Camacho Echalar</w:t>
            </w:r>
          </w:p>
        </w:tc>
        <w:tc>
          <w:tcPr>
            <w:tcW w:type="dxa" w:w="1985"/>
            <w:vAlign w:val="center"/>
            <w:tcMar>
              <w:top w:w="80" w:type="dxa"/>
              <w:left w:w="100" w:type="dxa"/>
              <w:bottom w:w="80" w:type="dxa"/>
              <w:right w:w="100" w:type="dxa"/>
            </w:tcMar>
            <w:shd w:fill="F2F5F7"/>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FFFFF"/>
          </w:tcPr>
          <w:p>
            <w:pPr>
              <w:spacing w:after="20" w:line="252" w:lineRule="auto"/>
            </w:pPr>
            <w:r>
              <w:rPr>
                <w:sz w:val="18"/>
              </w:rPr>
              <w:t>K-06 Corregir AUT-01 y AUT-02</w:t>
            </w:r>
          </w:p>
        </w:tc>
        <w:tc>
          <w:tcPr>
            <w:tcW w:type="dxa" w:w="3539"/>
            <w:vAlign w:val="center"/>
            <w:tcMar>
              <w:top w:w="80" w:type="dxa"/>
              <w:left w:w="100" w:type="dxa"/>
              <w:bottom w:w="80" w:type="dxa"/>
              <w:right w:w="100" w:type="dxa"/>
            </w:tcMar>
            <w:shd w:fill="FFFFFF"/>
          </w:tcPr>
          <w:p>
            <w:pPr>
              <w:spacing w:after="20" w:line="252" w:lineRule="auto"/>
            </w:pPr>
            <w:r>
              <w:rPr>
                <w:sz w:val="18"/>
              </w:rPr>
              <w:t>Santiago Camacho Echalar</w:t>
            </w:r>
          </w:p>
        </w:tc>
        <w:tc>
          <w:tcPr>
            <w:tcW w:type="dxa" w:w="1985"/>
            <w:vAlign w:val="center"/>
            <w:tcMar>
              <w:top w:w="80" w:type="dxa"/>
              <w:left w:w="100" w:type="dxa"/>
              <w:bottom w:w="80" w:type="dxa"/>
              <w:right w:w="100" w:type="dxa"/>
            </w:tcMar>
            <w:shd w:fill="FFFFFF"/>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2F5F7"/>
          </w:tcPr>
          <w:p>
            <w:pPr>
              <w:spacing w:after="20" w:line="252" w:lineRule="auto"/>
            </w:pPr>
            <w:r>
              <w:rPr>
                <w:sz w:val="18"/>
              </w:rPr>
              <w:t>K-07 Completar Test Plan Word y Markdown</w:t>
            </w:r>
          </w:p>
        </w:tc>
        <w:tc>
          <w:tcPr>
            <w:tcW w:type="dxa" w:w="3539"/>
            <w:vAlign w:val="center"/>
            <w:tcMar>
              <w:top w:w="80" w:type="dxa"/>
              <w:left w:w="100" w:type="dxa"/>
              <w:bottom w:w="80" w:type="dxa"/>
              <w:right w:w="100" w:type="dxa"/>
            </w:tcMar>
            <w:shd w:fill="F2F5F7"/>
          </w:tcPr>
          <w:p>
            <w:pPr>
              <w:spacing w:after="20" w:line="252" w:lineRule="auto"/>
            </w:pPr>
            <w:r>
              <w:rPr>
                <w:sz w:val="18"/>
              </w:rPr>
              <w:t>Andre Romero Caballero</w:t>
            </w:r>
          </w:p>
        </w:tc>
        <w:tc>
          <w:tcPr>
            <w:tcW w:type="dxa" w:w="1985"/>
            <w:vAlign w:val="center"/>
            <w:tcMar>
              <w:top w:w="80" w:type="dxa"/>
              <w:left w:w="100" w:type="dxa"/>
              <w:bottom w:w="80" w:type="dxa"/>
              <w:right w:w="100" w:type="dxa"/>
            </w:tcMar>
            <w:shd w:fill="F2F5F7"/>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FFFFF"/>
          </w:tcPr>
          <w:p>
            <w:pPr>
              <w:spacing w:after="20" w:line="252" w:lineRule="auto"/>
            </w:pPr>
            <w:r>
              <w:rPr>
                <w:sz w:val="18"/>
              </w:rPr>
              <w:t>K-08 Auditar y calcular métricas</w:t>
            </w:r>
          </w:p>
        </w:tc>
        <w:tc>
          <w:tcPr>
            <w:tcW w:type="dxa" w:w="3539"/>
            <w:vAlign w:val="center"/>
            <w:tcMar>
              <w:top w:w="80" w:type="dxa"/>
              <w:left w:w="100" w:type="dxa"/>
              <w:bottom w:w="80" w:type="dxa"/>
              <w:right w:w="100" w:type="dxa"/>
            </w:tcMar>
            <w:shd w:fill="FFFFFF"/>
          </w:tcPr>
          <w:p>
            <w:pPr>
              <w:spacing w:after="20" w:line="252" w:lineRule="auto"/>
            </w:pPr>
            <w:r>
              <w:rPr>
                <w:sz w:val="18"/>
              </w:rPr>
              <w:t>Andre Romero Caballero</w:t>
            </w:r>
          </w:p>
        </w:tc>
        <w:tc>
          <w:tcPr>
            <w:tcW w:type="dxa" w:w="1985"/>
            <w:vAlign w:val="center"/>
            <w:tcMar>
              <w:top w:w="80" w:type="dxa"/>
              <w:left w:w="100" w:type="dxa"/>
              <w:bottom w:w="80" w:type="dxa"/>
              <w:right w:w="100" w:type="dxa"/>
            </w:tcMar>
            <w:shd w:fill="FFFFFF"/>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2F5F7"/>
          </w:tcPr>
          <w:p>
            <w:pPr>
              <w:spacing w:after="20" w:line="252" w:lineRule="auto"/>
            </w:pPr>
            <w:r>
              <w:rPr>
                <w:sz w:val="18"/>
              </w:rPr>
              <w:t>K-09 Verificar integración continua</w:t>
            </w:r>
          </w:p>
        </w:tc>
        <w:tc>
          <w:tcPr>
            <w:tcW w:type="dxa" w:w="3539"/>
            <w:vAlign w:val="center"/>
            <w:tcMar>
              <w:top w:w="80" w:type="dxa"/>
              <w:left w:w="100" w:type="dxa"/>
              <w:bottom w:w="80" w:type="dxa"/>
              <w:right w:w="100" w:type="dxa"/>
            </w:tcMar>
            <w:shd w:fill="F2F5F7"/>
          </w:tcPr>
          <w:p>
            <w:pPr>
              <w:spacing w:after="20" w:line="252" w:lineRule="auto"/>
            </w:pPr>
            <w:r>
              <w:rPr>
                <w:sz w:val="18"/>
              </w:rPr>
              <w:t>Santiago Camacho Echalar</w:t>
            </w:r>
          </w:p>
        </w:tc>
        <w:tc>
          <w:tcPr>
            <w:tcW w:type="dxa" w:w="1985"/>
            <w:vAlign w:val="center"/>
            <w:tcMar>
              <w:top w:w="80" w:type="dxa"/>
              <w:left w:w="100" w:type="dxa"/>
              <w:bottom w:w="80" w:type="dxa"/>
              <w:right w:w="100" w:type="dxa"/>
            </w:tcMar>
            <w:shd w:fill="F2F5F7"/>
          </w:tcPr>
          <w:p>
            <w:pPr>
              <w:spacing w:after="20" w:line="252" w:lineRule="auto"/>
            </w:pPr>
            <w:r>
              <w:rPr>
                <w:sz w:val="18"/>
              </w:rPr>
              <w:t>En pruebas</w:t>
            </w:r>
          </w:p>
        </w:tc>
      </w:tr>
      <w:tr>
        <w:trPr>
          <w:cantSplit/>
        </w:trPr>
        <w:tc>
          <w:tcPr>
            <w:tcW w:type="dxa" w:w="4113"/>
            <w:vAlign w:val="center"/>
            <w:tcMar>
              <w:top w:w="80" w:type="dxa"/>
              <w:left w:w="100" w:type="dxa"/>
              <w:bottom w:w="80" w:type="dxa"/>
              <w:right w:w="100" w:type="dxa"/>
            </w:tcMar>
            <w:shd w:fill="FFFFFF"/>
          </w:tcPr>
          <w:p>
            <w:pPr>
              <w:spacing w:after="20" w:line="252" w:lineRule="auto"/>
            </w:pPr>
            <w:r>
              <w:rPr>
                <w:sz w:val="18"/>
              </w:rPr>
              <w:t>K-10 Publicar tablero y revisar PR</w:t>
            </w:r>
          </w:p>
        </w:tc>
        <w:tc>
          <w:tcPr>
            <w:tcW w:type="dxa" w:w="3539"/>
            <w:vAlign w:val="center"/>
            <w:tcMar>
              <w:top w:w="80" w:type="dxa"/>
              <w:left w:w="100" w:type="dxa"/>
              <w:bottom w:w="80" w:type="dxa"/>
              <w:right w:w="100" w:type="dxa"/>
            </w:tcMar>
            <w:shd w:fill="FFFFFF"/>
          </w:tcPr>
          <w:p>
            <w:pPr>
              <w:spacing w:after="20" w:line="252" w:lineRule="auto"/>
            </w:pPr>
            <w:r>
              <w:rPr>
                <w:sz w:val="18"/>
              </w:rPr>
              <w:t>Ambos integrantes</w:t>
            </w:r>
          </w:p>
        </w:tc>
        <w:tc>
          <w:tcPr>
            <w:tcW w:type="dxa" w:w="1985"/>
            <w:vAlign w:val="center"/>
            <w:tcMar>
              <w:top w:w="80" w:type="dxa"/>
              <w:left w:w="100" w:type="dxa"/>
              <w:bottom w:w="80" w:type="dxa"/>
              <w:right w:w="100" w:type="dxa"/>
            </w:tcMar>
            <w:shd w:fill="FFFFFF"/>
          </w:tcPr>
          <w:p>
            <w:pPr>
              <w:spacing w:after="20" w:line="252" w:lineRule="auto"/>
            </w:pPr>
            <w:r>
              <w:rPr>
                <w:sz w:val="18"/>
              </w:rPr>
              <w:t>Pendiente</w:t>
            </w:r>
          </w:p>
        </w:tc>
      </w:tr>
      <w:tr>
        <w:trPr>
          <w:cantSplit/>
        </w:trPr>
        <w:tc>
          <w:tcPr>
            <w:tcW w:type="dxa" w:w="4113"/>
            <w:vAlign w:val="center"/>
            <w:tcMar>
              <w:top w:w="80" w:type="dxa"/>
              <w:left w:w="100" w:type="dxa"/>
              <w:bottom w:w="80" w:type="dxa"/>
              <w:right w:w="100" w:type="dxa"/>
            </w:tcMar>
            <w:shd w:fill="F2F5F7"/>
          </w:tcPr>
          <w:p>
            <w:pPr>
              <w:spacing w:after="20" w:line="252" w:lineRule="auto"/>
            </w:pPr>
            <w:r>
              <w:rPr>
                <w:sz w:val="18"/>
              </w:rPr>
              <w:t>K-11 Ejecutar exploración y aceptación</w:t>
            </w:r>
          </w:p>
        </w:tc>
        <w:tc>
          <w:tcPr>
            <w:tcW w:type="dxa" w:w="3539"/>
            <w:vAlign w:val="center"/>
            <w:tcMar>
              <w:top w:w="80" w:type="dxa"/>
              <w:left w:w="100" w:type="dxa"/>
              <w:bottom w:w="80" w:type="dxa"/>
              <w:right w:w="100" w:type="dxa"/>
            </w:tcMar>
            <w:shd w:fill="F2F5F7"/>
          </w:tcPr>
          <w:p>
            <w:pPr>
              <w:spacing w:after="20" w:line="252" w:lineRule="auto"/>
            </w:pPr>
            <w:r>
              <w:rPr>
                <w:sz w:val="18"/>
              </w:rPr>
              <w:t>Santiago Camacho Echalar con revisión de Andre</w:t>
            </w:r>
          </w:p>
        </w:tc>
        <w:tc>
          <w:tcPr>
            <w:tcW w:type="dxa" w:w="1985"/>
            <w:vAlign w:val="center"/>
            <w:tcMar>
              <w:top w:w="80" w:type="dxa"/>
              <w:left w:w="100" w:type="dxa"/>
              <w:bottom w:w="80" w:type="dxa"/>
              <w:right w:w="100" w:type="dxa"/>
            </w:tcMar>
            <w:shd w:fill="F2F5F7"/>
          </w:tcPr>
          <w:p>
            <w:pPr>
              <w:spacing w:after="20" w:line="252" w:lineRule="auto"/>
            </w:pPr>
            <w:r>
              <w:rPr>
                <w:sz w:val="18"/>
              </w:rPr>
              <w:t>Pendiente</w:t>
            </w:r>
          </w:p>
        </w:tc>
      </w:tr>
    </w:tbl>
    <w:p>
      <w:pPr>
        <w:spacing w:after="40"/>
      </w:pPr>
    </w:p>
    <w:p>
      <w:r>
        <w:t>Los títulos K-01 a K-11 son IDs locales preparados. GitHub_Entrega.md contiene los pasos exactos para crear Issues, tablero, PR y verificar Actions. Pull_Request_SQA.md conserva la descripción lista para revisión. Repositorio https://github.com/AndreRCRO/StockFacil.</w:t>
      </w:r>
    </w:p>
    <w:p>
      <w:pPr>
        <w:pStyle w:val="Heading1"/>
      </w:pPr>
      <w:r>
        <w:t>Anexo D Auditoría interna</w:t>
      </w:r>
    </w:p>
    <w:p>
      <w:r>
        <w:t>Fecha de revisión 27 de octubre de 2026, America/La_Paz. Revisión técnica asistida durante esta entrega, con fuentes y evidencia del repositorio. Responsables humanos del seguimiento propuestos Andre Romero Caballero y Santiago Camacho Echalar; su validación independiente permanece pendiente. No es un acta firmada ni una reunión de auditoría humana simulada.</w:t>
      </w:r>
    </w:p>
    <w:p>
      <w:pPr>
        <w:pStyle w:val="Heading2"/>
      </w:pPr>
      <w:r>
        <w:t>Objetivo y alcance</w:t>
      </w:r>
    </w:p>
    <w:p>
      <w:r>
        <w:t>Comprobar correspondencia entre requisitos del docente, código, pruebas, resultados y documentación del plan Kanban. El alcance cubre acceso, catálogo, movimientos y alertas, infraestructura de pruebas, Git y archivos de evidencia. Se excluyen pentesting, evaluación exhaustiva de seguridad y certificación de calidad del producto completo.</w:t>
      </w:r>
    </w:p>
    <w:p>
      <w:pPr>
        <w:pStyle w:val="Heading2"/>
      </w:pPr>
      <w:r>
        <w:t>Elementos y criterios revisados</w:t>
      </w:r>
    </w:p>
    <w:p>
      <w:r>
        <w:t>Se revisaron rutas, AuthController, ProductRequest, MovementRequest, InventoryService, Product, migraciones y pruebas de unidad e integración. Se contrastaron los scripts de navegador, XML JUnit, resultados Selenium, capturas Cypress, workflow, casos y CSV Kanban con los ocho apartados y evidencias del PDF. Criterios: reproducibilidad, ausencia de resultados inventados, consistencia transaccional, trazabilidad, protección de datos y registros Git auténticos.</w:t>
      </w:r>
    </w:p>
    <w:p>
      <w:r>
        <w:t>La comprobación automática se conserva en docs/evidencias/auditoria-verificacion.json. Compara la huella de .env y el volcado lógico de la base habitual sin exportar sus valores. También comprueba exclusiones Git y busca patrones de claves privadas y tokens reconocibles en archivos de texto publicables. Esa búsqueda limitada no demuestra ausencia absoluta de secretos. Las contraseñas documentadas son fixtures locales de demostración, no secretos del usuario.</w:t>
      </w:r>
    </w:p>
    <w:p>
      <w:pPr>
        <w:pStyle w:val="Heading2"/>
      </w:pPr>
      <w:r>
        <w:t>Observaciones y acciones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28"/>
        <w:gridCol w:w="3297"/>
        <w:gridCol w:w="3368"/>
        <w:gridCol w:w="1944"/>
      </w:tblGrid>
      <w:tr>
        <w:trPr>
          <w:cantSplit/>
          <w:tblHeader/>
        </w:trPr>
        <w:tc>
          <w:tcPr>
            <w:tcW w:type="dxa" w:w="1028"/>
            <w:vAlign w:val="center"/>
            <w:tcMar>
              <w:top w:w="80" w:type="dxa"/>
              <w:left w:w="100" w:type="dxa"/>
              <w:bottom w:w="80" w:type="dxa"/>
              <w:right w:w="100" w:type="dxa"/>
            </w:tcMar>
            <w:shd w:fill="234E5A"/>
          </w:tcPr>
          <w:p>
            <w:pPr>
              <w:spacing w:after="20" w:line="252" w:lineRule="auto"/>
            </w:pPr>
            <w:r>
              <w:rPr>
                <w:b/>
                <w:color w:val="FFFFFF"/>
                <w:sz w:val="18"/>
              </w:rPr>
              <w:t>ID</w:t>
            </w:r>
          </w:p>
        </w:tc>
        <w:tc>
          <w:tcPr>
            <w:tcW w:type="dxa" w:w="3297"/>
            <w:vAlign w:val="center"/>
            <w:tcMar>
              <w:top w:w="80" w:type="dxa"/>
              <w:left w:w="100" w:type="dxa"/>
              <w:bottom w:w="80" w:type="dxa"/>
              <w:right w:w="100" w:type="dxa"/>
            </w:tcMar>
            <w:shd w:fill="234E5A"/>
          </w:tcPr>
          <w:p>
            <w:pPr>
              <w:spacing w:after="20" w:line="252" w:lineRule="auto"/>
            </w:pPr>
            <w:r>
              <w:rPr>
                <w:b/>
                <w:color w:val="FFFFFF"/>
                <w:sz w:val="18"/>
              </w:rPr>
              <w:t>Hallazgo verificado</w:t>
            </w:r>
          </w:p>
        </w:tc>
        <w:tc>
          <w:tcPr>
            <w:tcW w:type="dxa" w:w="3368"/>
            <w:vAlign w:val="center"/>
            <w:tcMar>
              <w:top w:w="80" w:type="dxa"/>
              <w:left w:w="100" w:type="dxa"/>
              <w:bottom w:w="80" w:type="dxa"/>
              <w:right w:w="100" w:type="dxa"/>
            </w:tcMar>
            <w:shd w:fill="234E5A"/>
          </w:tcPr>
          <w:p>
            <w:pPr>
              <w:spacing w:after="20" w:line="252" w:lineRule="auto"/>
            </w:pPr>
            <w:r>
              <w:rPr>
                <w:b/>
                <w:color w:val="FFFFFF"/>
                <w:sz w:val="18"/>
              </w:rPr>
              <w:t>Acción correctiva o seguimiento</w:t>
            </w:r>
          </w:p>
        </w:tc>
        <w:tc>
          <w:tcPr>
            <w:tcW w:type="dxa" w:w="1944"/>
            <w:vAlign w:val="center"/>
            <w:tcMar>
              <w:top w:w="80" w:type="dxa"/>
              <w:left w:w="100" w:type="dxa"/>
              <w:bottom w:w="80" w:type="dxa"/>
              <w:right w:w="100" w:type="dxa"/>
            </w:tcMar>
            <w:shd w:fill="234E5A"/>
          </w:tcPr>
          <w:p>
            <w:pPr>
              <w:spacing w:after="20" w:line="252" w:lineRule="auto"/>
            </w:pPr>
            <w:r>
              <w:rPr>
                <w:b/>
                <w:color w:val="FFFFFF"/>
                <w:sz w:val="18"/>
              </w:rPr>
              <w:t>Estado técnico</w:t>
            </w:r>
          </w:p>
        </w:tc>
      </w:tr>
      <w:tr>
        <w:trPr>
          <w:cantSplit/>
        </w:trPr>
        <w:tc>
          <w:tcPr>
            <w:tcW w:type="dxa" w:w="1028"/>
            <w:vAlign w:val="center"/>
            <w:tcMar>
              <w:top w:w="80" w:type="dxa"/>
              <w:left w:w="100" w:type="dxa"/>
              <w:bottom w:w="80" w:type="dxa"/>
              <w:right w:w="100" w:type="dxa"/>
            </w:tcMar>
            <w:shd w:fill="F2F5F7"/>
          </w:tcPr>
          <w:p>
            <w:pPr>
              <w:spacing w:after="20" w:line="252" w:lineRule="auto"/>
            </w:pPr>
            <w:r>
              <w:rPr>
                <w:sz w:val="18"/>
              </w:rPr>
              <w:t>AUT-01</w:t>
            </w:r>
          </w:p>
        </w:tc>
        <w:tc>
          <w:tcPr>
            <w:tcW w:type="dxa" w:w="3297"/>
            <w:vAlign w:val="center"/>
            <w:tcMar>
              <w:top w:w="80" w:type="dxa"/>
              <w:left w:w="100" w:type="dxa"/>
              <w:bottom w:w="80" w:type="dxa"/>
              <w:right w:w="100" w:type="dxa"/>
            </w:tcMar>
            <w:shd w:fill="F2F5F7"/>
          </w:tcPr>
          <w:p>
            <w:pPr>
              <w:spacing w:after="20" w:line="252" w:lineRule="auto"/>
            </w:pPr>
            <w:r>
              <w:rPr>
                <w:sz w:val="18"/>
              </w:rPr>
              <w:t>Cypress seleccionaba dos botones de envío, guardar y logout; tres escenarios fallaron</w:t>
            </w:r>
          </w:p>
        </w:tc>
        <w:tc>
          <w:tcPr>
            <w:tcW w:type="dxa" w:w="3368"/>
            <w:vAlign w:val="center"/>
            <w:tcMar>
              <w:top w:w="80" w:type="dxa"/>
              <w:left w:w="100" w:type="dxa"/>
              <w:bottom w:w="80" w:type="dxa"/>
              <w:right w:w="100" w:type="dxa"/>
            </w:tcMar>
            <w:shd w:fill="F2F5F7"/>
          </w:tcPr>
          <w:p>
            <w:pPr>
              <w:spacing w:after="20" w:line="252" w:lineRule="auto"/>
            </w:pPr>
            <w:r>
              <w:rPr>
                <w:sz w:val="18"/>
              </w:rPr>
              <w:t>Limitar selector al formulario data-submit-form; conservar ronda inicial y reejecutar</w:t>
            </w:r>
          </w:p>
        </w:tc>
        <w:tc>
          <w:tcPr>
            <w:tcW w:type="dxa" w:w="1944"/>
            <w:vAlign w:val="center"/>
            <w:tcMar>
              <w:top w:w="80" w:type="dxa"/>
              <w:left w:w="100" w:type="dxa"/>
              <w:bottom w:w="80" w:type="dxa"/>
              <w:right w:w="100" w:type="dxa"/>
            </w:tcMar>
            <w:shd w:fill="F2F5F7"/>
          </w:tcPr>
          <w:p>
            <w:pPr>
              <w:spacing w:after="20" w:line="252" w:lineRule="auto"/>
            </w:pPr>
            <w:r>
              <w:rPr>
                <w:sz w:val="18"/>
              </w:rPr>
              <w:t>Corregido y reejecutado</w:t>
            </w:r>
          </w:p>
        </w:tc>
      </w:tr>
      <w:tr>
        <w:trPr>
          <w:cantSplit/>
        </w:trPr>
        <w:tc>
          <w:tcPr>
            <w:tcW w:type="dxa" w:w="1028"/>
            <w:vAlign w:val="center"/>
            <w:tcMar>
              <w:top w:w="80" w:type="dxa"/>
              <w:left w:w="100" w:type="dxa"/>
              <w:bottom w:w="80" w:type="dxa"/>
              <w:right w:w="100" w:type="dxa"/>
            </w:tcMar>
            <w:shd w:fill="FFFFFF"/>
          </w:tcPr>
          <w:p>
            <w:pPr>
              <w:spacing w:after="20" w:line="252" w:lineRule="auto"/>
            </w:pPr>
            <w:r>
              <w:rPr>
                <w:sz w:val="18"/>
              </w:rPr>
              <w:t>AUT-02</w:t>
            </w:r>
          </w:p>
        </w:tc>
        <w:tc>
          <w:tcPr>
            <w:tcW w:type="dxa" w:w="3297"/>
            <w:vAlign w:val="center"/>
            <w:tcMar>
              <w:top w:w="80" w:type="dxa"/>
              <w:left w:w="100" w:type="dxa"/>
              <w:bottom w:w="80" w:type="dxa"/>
              <w:right w:w="100" w:type="dxa"/>
            </w:tcMar>
            <w:shd w:fill="FFFFFF"/>
          </w:tcPr>
          <w:p>
            <w:pPr>
              <w:spacing w:after="20" w:line="252" w:lineRule="auto"/>
            </w:pPr>
            <w:r>
              <w:rPr>
                <w:sz w:val="18"/>
              </w:rPr>
              <w:t>La prueba buscaba producto nuevo en primera página de un catálogo paginado; un escenario falló</w:t>
            </w:r>
          </w:p>
        </w:tc>
        <w:tc>
          <w:tcPr>
            <w:tcW w:type="dxa" w:w="3368"/>
            <w:vAlign w:val="center"/>
            <w:tcMar>
              <w:top w:w="80" w:type="dxa"/>
              <w:left w:w="100" w:type="dxa"/>
              <w:bottom w:w="80" w:type="dxa"/>
              <w:right w:w="100" w:type="dxa"/>
            </w:tcMar>
            <w:shd w:fill="FFFFFF"/>
          </w:tcPr>
          <w:p>
            <w:pPr>
              <w:spacing w:after="20" w:line="252" w:lineRule="auto"/>
            </w:pPr>
            <w:r>
              <w:rPr>
                <w:sz w:val="18"/>
              </w:rPr>
              <w:t>Filtrar por SKU tras guardar; conservar ronda intermedia</w:t>
            </w:r>
          </w:p>
        </w:tc>
        <w:tc>
          <w:tcPr>
            <w:tcW w:type="dxa" w:w="1944"/>
            <w:vAlign w:val="center"/>
            <w:tcMar>
              <w:top w:w="80" w:type="dxa"/>
              <w:left w:w="100" w:type="dxa"/>
              <w:bottom w:w="80" w:type="dxa"/>
              <w:right w:w="100" w:type="dxa"/>
            </w:tcMar>
            <w:shd w:fill="FFFFFF"/>
          </w:tcPr>
          <w:p>
            <w:pPr>
              <w:spacing w:after="20" w:line="252" w:lineRule="auto"/>
            </w:pPr>
            <w:r>
              <w:rPr>
                <w:sz w:val="18"/>
              </w:rPr>
              <w:t>Corregido; tres escenarios finales aprobados</w:t>
            </w:r>
          </w:p>
        </w:tc>
      </w:tr>
      <w:tr>
        <w:trPr>
          <w:cantSplit/>
        </w:trPr>
        <w:tc>
          <w:tcPr>
            <w:tcW w:type="dxa" w:w="1028"/>
            <w:vAlign w:val="center"/>
            <w:tcMar>
              <w:top w:w="80" w:type="dxa"/>
              <w:left w:w="100" w:type="dxa"/>
              <w:bottom w:w="80" w:type="dxa"/>
              <w:right w:w="100" w:type="dxa"/>
            </w:tcMar>
            <w:shd w:fill="F2F5F7"/>
          </w:tcPr>
          <w:p>
            <w:pPr>
              <w:spacing w:after="20" w:line="252" w:lineRule="auto"/>
            </w:pPr>
            <w:r>
              <w:rPr>
                <w:sz w:val="18"/>
              </w:rPr>
              <w:t>NC-01</w:t>
            </w:r>
          </w:p>
        </w:tc>
        <w:tc>
          <w:tcPr>
            <w:tcW w:type="dxa" w:w="3297"/>
            <w:vAlign w:val="center"/>
            <w:tcMar>
              <w:top w:w="80" w:type="dxa"/>
              <w:left w:w="100" w:type="dxa"/>
              <w:bottom w:w="80" w:type="dxa"/>
              <w:right w:w="100" w:type="dxa"/>
            </w:tcMar>
            <w:shd w:fill="F2F5F7"/>
          </w:tcPr>
          <w:p>
            <w:pPr>
              <w:spacing w:after="20" w:line="252" w:lineRule="auto"/>
            </w:pPr>
            <w:r>
              <w:rPr>
                <w:sz w:val="18"/>
              </w:rPr>
              <w:t>No existía Git en la carpeta al inicio</w:t>
            </w:r>
          </w:p>
        </w:tc>
        <w:tc>
          <w:tcPr>
            <w:tcW w:type="dxa" w:w="3368"/>
            <w:vAlign w:val="center"/>
            <w:tcMar>
              <w:top w:w="80" w:type="dxa"/>
              <w:left w:w="100" w:type="dxa"/>
              <w:bottom w:w="80" w:type="dxa"/>
              <w:right w:w="100" w:type="dxa"/>
            </w:tcMar>
            <w:shd w:fill="F2F5F7"/>
          </w:tcPr>
          <w:p>
            <w:pPr>
              <w:spacing w:after="20" w:line="252" w:lineRule="auto"/>
            </w:pPr>
            <w:r>
              <w:rPr>
                <w:sz w:val="18"/>
              </w:rPr>
              <w:t>Iniciar Git con identidad configurada, remoto proporcionado y commits reales</w:t>
            </w:r>
          </w:p>
        </w:tc>
        <w:tc>
          <w:tcPr>
            <w:tcW w:type="dxa" w:w="1944"/>
            <w:vAlign w:val="center"/>
            <w:tcMar>
              <w:top w:w="80" w:type="dxa"/>
              <w:left w:w="100" w:type="dxa"/>
              <w:bottom w:w="80" w:type="dxa"/>
              <w:right w:w="100" w:type="dxa"/>
            </w:tcMar>
            <w:shd w:fill="F2F5F7"/>
          </w:tcPr>
          <w:p>
            <w:pPr>
              <w:spacing w:after="20" w:line="252" w:lineRule="auto"/>
            </w:pPr>
            <w:r>
              <w:rPr>
                <w:sz w:val="18"/>
              </w:rPr>
              <w:t>Registro local y main publicado</w:t>
            </w:r>
          </w:p>
        </w:tc>
      </w:tr>
      <w:tr>
        <w:trPr>
          <w:cantSplit/>
        </w:trPr>
        <w:tc>
          <w:tcPr>
            <w:tcW w:type="dxa" w:w="1028"/>
            <w:vAlign w:val="center"/>
            <w:tcMar>
              <w:top w:w="80" w:type="dxa"/>
              <w:left w:w="100" w:type="dxa"/>
              <w:bottom w:w="80" w:type="dxa"/>
              <w:right w:w="100" w:type="dxa"/>
            </w:tcMar>
            <w:shd w:fill="FFFFFF"/>
          </w:tcPr>
          <w:p>
            <w:pPr>
              <w:spacing w:after="20" w:line="252" w:lineRule="auto"/>
            </w:pPr>
            <w:r>
              <w:rPr>
                <w:sz w:val="18"/>
              </w:rPr>
              <w:t>NC-02</w:t>
            </w:r>
          </w:p>
        </w:tc>
        <w:tc>
          <w:tcPr>
            <w:tcW w:type="dxa" w:w="3297"/>
            <w:vAlign w:val="center"/>
            <w:tcMar>
              <w:top w:w="80" w:type="dxa"/>
              <w:left w:w="100" w:type="dxa"/>
              <w:bottom w:w="80" w:type="dxa"/>
              <w:right w:w="100" w:type="dxa"/>
            </w:tcMar>
            <w:shd w:fill="FFFFFF"/>
          </w:tcPr>
          <w:p>
            <w:pPr>
              <w:spacing w:after="20" w:line="252" w:lineRule="auto"/>
            </w:pPr>
            <w:r>
              <w:rPr>
                <w:sz w:val="18"/>
              </w:rPr>
              <w:t>No había Test Plan autónomo actualizado con flujo Kanban</w:t>
            </w:r>
          </w:p>
        </w:tc>
        <w:tc>
          <w:tcPr>
            <w:tcW w:type="dxa" w:w="3368"/>
            <w:vAlign w:val="center"/>
            <w:tcMar>
              <w:top w:w="80" w:type="dxa"/>
              <w:left w:w="100" w:type="dxa"/>
              <w:bottom w:w="80" w:type="dxa"/>
              <w:right w:w="100" w:type="dxa"/>
            </w:tcMar>
            <w:shd w:fill="FFFFFF"/>
          </w:tcPr>
          <w:p>
            <w:pPr>
              <w:spacing w:after="20" w:line="252" w:lineRule="auto"/>
            </w:pPr>
            <w:r>
              <w:rPr>
                <w:sz w:val="18"/>
              </w:rPr>
              <w:t>Crear ocho apartados, casos, métricas y reglas WIP</w:t>
            </w:r>
          </w:p>
        </w:tc>
        <w:tc>
          <w:tcPr>
            <w:tcW w:type="dxa" w:w="1944"/>
            <w:vAlign w:val="center"/>
            <w:tcMar>
              <w:top w:w="80" w:type="dxa"/>
              <w:left w:w="100" w:type="dxa"/>
              <w:bottom w:w="80" w:type="dxa"/>
              <w:right w:w="100" w:type="dxa"/>
            </w:tcMar>
            <w:shd w:fill="FFFFFF"/>
          </w:tcPr>
          <w:p>
            <w:pPr>
              <w:spacing w:after="20" w:line="252" w:lineRule="auto"/>
            </w:pPr>
            <w:r>
              <w:rPr>
                <w:sz w:val="18"/>
              </w:rPr>
              <w:t>Documentación preparada para revisión humana</w:t>
            </w:r>
          </w:p>
        </w:tc>
      </w:tr>
      <w:tr>
        <w:trPr>
          <w:cantSplit/>
        </w:trPr>
        <w:tc>
          <w:tcPr>
            <w:tcW w:type="dxa" w:w="1028"/>
            <w:vAlign w:val="center"/>
            <w:tcMar>
              <w:top w:w="80" w:type="dxa"/>
              <w:left w:w="100" w:type="dxa"/>
              <w:bottom w:w="80" w:type="dxa"/>
              <w:right w:w="100" w:type="dxa"/>
            </w:tcMar>
            <w:shd w:fill="F2F5F7"/>
          </w:tcPr>
          <w:p>
            <w:pPr>
              <w:spacing w:after="20" w:line="252" w:lineRule="auto"/>
            </w:pPr>
            <w:r>
              <w:rPr>
                <w:sz w:val="18"/>
              </w:rPr>
              <w:t>NC-03</w:t>
            </w:r>
          </w:p>
        </w:tc>
        <w:tc>
          <w:tcPr>
            <w:tcW w:type="dxa" w:w="3297"/>
            <w:vAlign w:val="center"/>
            <w:tcMar>
              <w:top w:w="80" w:type="dxa"/>
              <w:left w:w="100" w:type="dxa"/>
              <w:bottom w:w="80" w:type="dxa"/>
              <w:right w:w="100" w:type="dxa"/>
            </w:tcMar>
            <w:shd w:fill="F2F5F7"/>
          </w:tcPr>
          <w:p>
            <w:pPr>
              <w:spacing w:after="20" w:line="252" w:lineRule="auto"/>
            </w:pPr>
            <w:r>
              <w:rPr>
                <w:sz w:val="18"/>
              </w:rPr>
              <w:t>No hay evidencia de tablero Projects e Issues remotos creados</w:t>
            </w:r>
          </w:p>
        </w:tc>
        <w:tc>
          <w:tcPr>
            <w:tcW w:type="dxa" w:w="3368"/>
            <w:vAlign w:val="center"/>
            <w:tcMar>
              <w:top w:w="80" w:type="dxa"/>
              <w:left w:w="100" w:type="dxa"/>
              <w:bottom w:w="80" w:type="dxa"/>
              <w:right w:w="100" w:type="dxa"/>
            </w:tcMar>
            <w:shd w:fill="F2F5F7"/>
          </w:tcPr>
          <w:p>
            <w:pPr>
              <w:spacing w:after="20" w:line="252" w:lineRule="auto"/>
            </w:pPr>
            <w:r>
              <w:rPr>
                <w:sz w:val="18"/>
              </w:rPr>
              <w:t>Publicar CSV y guía exacta; equipo crea y enlaza el tablero real</w:t>
            </w:r>
          </w:p>
        </w:tc>
        <w:tc>
          <w:tcPr>
            <w:tcW w:type="dxa" w:w="1944"/>
            <w:vAlign w:val="center"/>
            <w:tcMar>
              <w:top w:w="80" w:type="dxa"/>
              <w:left w:w="100" w:type="dxa"/>
              <w:bottom w:w="80" w:type="dxa"/>
              <w:right w:w="100" w:type="dxa"/>
            </w:tcMar>
            <w:shd w:fill="F2F5F7"/>
          </w:tcPr>
          <w:p>
            <w:pPr>
              <w:spacing w:after="20" w:line="252" w:lineRule="auto"/>
            </w:pPr>
            <w:r>
              <w:rPr>
                <w:sz w:val="18"/>
              </w:rPr>
              <w:t>Pendiente de publicación y comprobación</w:t>
            </w:r>
          </w:p>
        </w:tc>
      </w:tr>
      <w:tr>
        <w:trPr>
          <w:cantSplit/>
        </w:trPr>
        <w:tc>
          <w:tcPr>
            <w:tcW w:type="dxa" w:w="1028"/>
            <w:vAlign w:val="center"/>
            <w:tcMar>
              <w:top w:w="80" w:type="dxa"/>
              <w:left w:w="100" w:type="dxa"/>
              <w:bottom w:w="80" w:type="dxa"/>
              <w:right w:w="100" w:type="dxa"/>
            </w:tcMar>
            <w:shd w:fill="FFFFFF"/>
          </w:tcPr>
          <w:p>
            <w:pPr>
              <w:spacing w:after="20" w:line="252" w:lineRule="auto"/>
            </w:pPr>
            <w:r>
              <w:rPr>
                <w:sz w:val="18"/>
              </w:rPr>
              <w:t>NC-04</w:t>
            </w:r>
          </w:p>
        </w:tc>
        <w:tc>
          <w:tcPr>
            <w:tcW w:type="dxa" w:w="3297"/>
            <w:vAlign w:val="center"/>
            <w:tcMar>
              <w:top w:w="80" w:type="dxa"/>
              <w:left w:w="100" w:type="dxa"/>
              <w:bottom w:w="80" w:type="dxa"/>
              <w:right w:w="100" w:type="dxa"/>
            </w:tcMar>
            <w:shd w:fill="FFFFFF"/>
          </w:tcPr>
          <w:p>
            <w:pPr>
              <w:spacing w:after="20" w:line="252" w:lineRule="auto"/>
            </w:pPr>
            <w:r>
              <w:rPr>
                <w:sz w:val="18"/>
              </w:rPr>
              <w:t>No hay revisión cruzada humana ni participación de Santiago acreditada en GitHub</w:t>
            </w:r>
          </w:p>
        </w:tc>
        <w:tc>
          <w:tcPr>
            <w:tcW w:type="dxa" w:w="3368"/>
            <w:vAlign w:val="center"/>
            <w:tcMar>
              <w:top w:w="80" w:type="dxa"/>
              <w:left w:w="100" w:type="dxa"/>
              <w:bottom w:w="80" w:type="dxa"/>
              <w:right w:w="100" w:type="dxa"/>
            </w:tcMar>
            <w:shd w:fill="FFFFFF"/>
          </w:tcPr>
          <w:p>
            <w:pPr>
              <w:spacing w:after="20" w:line="252" w:lineRule="auto"/>
            </w:pPr>
            <w:r>
              <w:rPr>
                <w:sz w:val="18"/>
              </w:rPr>
              <w:t>Cada integrante revisa y registra desde su cuenta; no asignar autorías ficticias</w:t>
            </w:r>
          </w:p>
        </w:tc>
        <w:tc>
          <w:tcPr>
            <w:tcW w:type="dxa" w:w="1944"/>
            <w:vAlign w:val="center"/>
            <w:tcMar>
              <w:top w:w="80" w:type="dxa"/>
              <w:left w:w="100" w:type="dxa"/>
              <w:bottom w:w="80" w:type="dxa"/>
              <w:right w:w="100" w:type="dxa"/>
            </w:tcMar>
            <w:shd w:fill="FFFFFF"/>
          </w:tcPr>
          <w:p>
            <w:pPr>
              <w:spacing w:after="20" w:line="252" w:lineRule="auto"/>
            </w:pPr>
            <w:r>
              <w:rPr>
                <w:sz w:val="18"/>
              </w:rPr>
              <w:t>Pendiente humano</w:t>
            </w:r>
          </w:p>
        </w:tc>
      </w:tr>
      <w:tr>
        <w:trPr>
          <w:cantSplit/>
        </w:trPr>
        <w:tc>
          <w:tcPr>
            <w:tcW w:type="dxa" w:w="1028"/>
            <w:vAlign w:val="center"/>
            <w:tcMar>
              <w:top w:w="80" w:type="dxa"/>
              <w:left w:w="100" w:type="dxa"/>
              <w:bottom w:w="80" w:type="dxa"/>
              <w:right w:w="100" w:type="dxa"/>
            </w:tcMar>
            <w:shd w:fill="F2F5F7"/>
          </w:tcPr>
          <w:p>
            <w:pPr>
              <w:spacing w:after="20" w:line="252" w:lineRule="auto"/>
            </w:pPr>
            <w:r>
              <w:rPr>
                <w:sz w:val="18"/>
              </w:rPr>
              <w:t>NC-05</w:t>
            </w:r>
          </w:p>
        </w:tc>
        <w:tc>
          <w:tcPr>
            <w:tcW w:type="dxa" w:w="3297"/>
            <w:vAlign w:val="center"/>
            <w:tcMar>
              <w:top w:w="80" w:type="dxa"/>
              <w:left w:w="100" w:type="dxa"/>
              <w:bottom w:w="80" w:type="dxa"/>
              <w:right w:w="100" w:type="dxa"/>
            </w:tcMar>
            <w:shd w:fill="F2F5F7"/>
          </w:tcPr>
          <w:p>
            <w:pPr>
              <w:spacing w:after="20" w:line="252" w:lineRule="auto"/>
            </w:pPr>
            <w:r>
              <w:rPr>
                <w:sz w:val="18"/>
              </w:rPr>
              <w:t>MAN-01 no tiene ejecución y aceptación humana</w:t>
            </w:r>
          </w:p>
        </w:tc>
        <w:tc>
          <w:tcPr>
            <w:tcW w:type="dxa" w:w="3368"/>
            <w:vAlign w:val="center"/>
            <w:tcMar>
              <w:top w:w="80" w:type="dxa"/>
              <w:left w:w="100" w:type="dxa"/>
              <w:bottom w:w="80" w:type="dxa"/>
              <w:right w:w="100" w:type="dxa"/>
            </w:tcMar>
            <w:shd w:fill="F2F5F7"/>
          </w:tcPr>
          <w:p>
            <w:pPr>
              <w:spacing w:after="20" w:line="252" w:lineRule="auto"/>
            </w:pPr>
            <w:r>
              <w:rPr>
                <w:sz w:val="18"/>
              </w:rPr>
              <w:t>Santiago ejecuta el recorrido y Andre revisa evidencia</w:t>
            </w:r>
          </w:p>
        </w:tc>
        <w:tc>
          <w:tcPr>
            <w:tcW w:type="dxa" w:w="1944"/>
            <w:vAlign w:val="center"/>
            <w:tcMar>
              <w:top w:w="80" w:type="dxa"/>
              <w:left w:w="100" w:type="dxa"/>
              <w:bottom w:w="80" w:type="dxa"/>
              <w:right w:w="100" w:type="dxa"/>
            </w:tcMar>
            <w:shd w:fill="F2F5F7"/>
          </w:tcPr>
          <w:p>
            <w:pPr>
              <w:spacing w:after="20" w:line="252" w:lineRule="auto"/>
            </w:pPr>
            <w:r>
              <w:rPr>
                <w:sz w:val="18"/>
              </w:rPr>
              <w:t>No ejecutado</w:t>
            </w:r>
          </w:p>
        </w:tc>
      </w:tr>
      <w:tr>
        <w:trPr>
          <w:cantSplit/>
        </w:trPr>
        <w:tc>
          <w:tcPr>
            <w:tcW w:type="dxa" w:w="1028"/>
            <w:vAlign w:val="center"/>
            <w:tcMar>
              <w:top w:w="80" w:type="dxa"/>
              <w:left w:w="100" w:type="dxa"/>
              <w:bottom w:w="80" w:type="dxa"/>
              <w:right w:w="100" w:type="dxa"/>
            </w:tcMar>
            <w:shd w:fill="FFFFFF"/>
          </w:tcPr>
          <w:p>
            <w:pPr>
              <w:spacing w:after="20" w:line="252" w:lineRule="auto"/>
            </w:pPr>
            <w:r>
              <w:rPr>
                <w:sz w:val="18"/>
              </w:rPr>
              <w:t>OBS-01</w:t>
            </w:r>
          </w:p>
        </w:tc>
        <w:tc>
          <w:tcPr>
            <w:tcW w:type="dxa" w:w="3297"/>
            <w:vAlign w:val="center"/>
            <w:tcMar>
              <w:top w:w="80" w:type="dxa"/>
              <w:left w:w="100" w:type="dxa"/>
              <w:bottom w:w="80" w:type="dxa"/>
              <w:right w:w="100" w:type="dxa"/>
            </w:tcMar>
            <w:shd w:fill="FFFFFF"/>
          </w:tcPr>
          <w:p>
            <w:pPr>
              <w:spacing w:after="20" w:line="252" w:lineRule="auto"/>
            </w:pPr>
            <w:r>
              <w:rPr>
                <w:sz w:val="18"/>
              </w:rPr>
              <w:t>Se verificó CI real del commit cf285bf con los pasos y artifact</w:t>
            </w:r>
          </w:p>
        </w:tc>
        <w:tc>
          <w:tcPr>
            <w:tcW w:type="dxa" w:w="3368"/>
            <w:vAlign w:val="center"/>
            <w:tcMar>
              <w:top w:w="80" w:type="dxa"/>
              <w:left w:w="100" w:type="dxa"/>
              <w:bottom w:w="80" w:type="dxa"/>
              <w:right w:w="100" w:type="dxa"/>
            </w:tcMar>
            <w:shd w:fill="FFFFFF"/>
          </w:tcPr>
          <w:p>
            <w:pPr>
              <w:spacing w:after="20" w:line="252" w:lineRule="auto"/>
            </w:pPr>
            <w:r>
              <w:rPr>
                <w:sz w:val="18"/>
              </w:rPr>
              <w:t>Ejecución 40573040837 aprobada; JSON de API pública conservados</w:t>
            </w:r>
          </w:p>
        </w:tc>
        <w:tc>
          <w:tcPr>
            <w:tcW w:type="dxa" w:w="1944"/>
            <w:vAlign w:val="center"/>
            <w:tcMar>
              <w:top w:w="80" w:type="dxa"/>
              <w:left w:w="100" w:type="dxa"/>
              <w:bottom w:w="80" w:type="dxa"/>
              <w:right w:w="100" w:type="dxa"/>
            </w:tcMar>
            <w:shd w:fill="FFFFFF"/>
          </w:tcPr>
          <w:p>
            <w:pPr>
              <w:spacing w:after="20" w:line="252" w:lineRule="auto"/>
            </w:pPr>
            <w:r>
              <w:rPr>
                <w:sz w:val="18"/>
              </w:rPr>
              <w:t>Verificado remoto</w:t>
            </w:r>
          </w:p>
        </w:tc>
      </w:tr>
    </w:tbl>
    <w:p>
      <w:pPr>
        <w:spacing w:after="40"/>
      </w:pPr>
    </w:p>
    <w:p>
      <w:r>
        <w:t>Los dos hallazgos AUT son defectos de automatización. No se detectó un defecto nuevo confirmado de lógica de aplicación en esta ejecución. Los hallazgos históricos permanecen en su documentación y no se cuentan como nuevos o corregidos nuevamente.</w:t>
      </w:r>
    </w:p>
    <w:p>
      <w:pPr>
        <w:pStyle w:val="Heading2"/>
      </w:pPr>
      <w:r>
        <w:t>Resultados de control</w:t>
      </w:r>
    </w:p>
    <w:p>
      <w:r>
        <w:t>Se comprobaron 64 pruebas PHPUnit con 423 aserciones, dos comprobaciones Selenium y tres escenarios Cypress finales aprobados. Los ocho casos críticos tienen referencia al código y a la evidencia. Las tres rondas Cypress permiten reproducir el paso de fallo a corrección. El plan tiene nueve actividades de prueba contando MAN-01; ocho ejecutadas y una no ejecutada. La aprobación de ejecutados es 100%; la ejecución global es 88,89%.</w:t>
      </w:r>
    </w:p>
    <w:p>
      <w:r>
        <w:t>Las huellas de .env y de la base habitual son iguales antes y después, según auditoria-verificacion.json. Se verificaron exclusiones de .env, SQLite y temporales; el escaneo no detectó los patrones de secretos buscados. El número de archivos y los límites del control se conservan en ese JSON. Los commits utilizan AndreRCRO y fechas reales; no prueban actividad humana del segundo integrante ni auditoría independiente. CI aprobó PHPUnit, Selenium con Chrome y Cypress y generó el artifact evidencias-sqa-1, según https://github.com/AndreRCRO/StockFacil/actions/runs/40573040837.</w:t>
      </w:r>
    </w:p>
    <w:p>
      <w:pPr>
        <w:pStyle w:val="Heading2"/>
      </w:pPr>
      <w:r>
        <w:t>Seguimiento y conclusión</w:t>
      </w:r>
    </w:p>
    <w:p>
      <w:r>
        <w:t>Andre coordina cierre documental y métricas; Santiago verifica pruebas y MAN-01. Ambos registran revisión cruzada y tablero. Se dispone de evidencia técnica reproducible y dos herramientas permitidas. El cierre académico completo depende de los pendientes humanos y remotos señalados. La ausencia de fallos finales no equivale a ausencia de defectos ni a aprobación del docente.</w:t>
      </w:r>
    </w:p>
    <w:p>
      <w:r>
        <w:t>Mejoras inmediatas: publicar y enlazar tablero e Issues, abrir PR con revisión real y completar MAN-01. Mejora posterior: ampliar compatibilidad de navegadores y medir cobertura de código con un instrumento apropiado, manteniendo el alcance explícito.</w:t>
      </w:r>
    </w:p>
    <w:p>
      <w:pPr>
        <w:pStyle w:val="Heading1"/>
      </w:pPr>
      <w:r>
        <w:t>Fuentes</w:t>
      </w:r>
    </w:p>
    <w:p>
      <w:r>
        <w:t>Plan SQA_web.pdf, consigna del docente, páginas 1 a 5, con tablas verificadas visualmente en páginas 3 y 4. Código y pruebas de StockFácil; informes históricos en docs/sqa y docs/actividad-registro.</w:t>
      </w:r>
    </w:p>
    <w:p>
      <w:r>
        <w:t>Documentación oficial consultada el 27 de octubre de 2026: https://docs.cypress.io/app/continuous-integration/overview y https://docs.cypress.io/app/continuous-integration/github-actions para instalación y CI; https://www.selenium.dev/selenium/docs/api/javascript/ y https://www.selenium.dev/documentation/selenium_manager/ para WebDriver y gestión del driver. La consulta técnica orienta configuración; los resultados se sustentan en las ejecuciones locales conservadas.</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StockFácil SQA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SQA de StockFácil</dc:title>
  <dc:subject>Plan de calidad con Kanban y resultados verificables</dc:subject>
  <dc:creator>Andre Romero Caballero y Santiago Camacho Echalar</dc:creator>
  <cp:keywords/>
  <dc:description>Revisión humana y aceptación pendientes según el informe.</dc:description>
  <cp:lastModifiedBy/>
  <cp:revision>1</cp:revision>
  <dcterms:created xsi:type="dcterms:W3CDTF">2013-12-23T23:15:00Z</dcterms:created>
  <dcterms:modified xsi:type="dcterms:W3CDTF">2013-12-23T23:15:00Z</dcterms:modified>
  <cp:category/>
</cp:coreProperties>
</file>