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390" w:rsidRPr="00381390" w:rsidRDefault="00381390" w:rsidP="00381390">
      <w:pPr>
        <w:pStyle w:val="Default"/>
        <w:spacing w:line="360" w:lineRule="auto"/>
        <w:contextualSpacing/>
      </w:pPr>
      <w:r w:rsidRPr="00381390">
        <w:rPr>
          <w:b/>
          <w:bCs/>
        </w:rPr>
        <w:t>Título</w:t>
      </w:r>
      <w:r w:rsidRPr="00381390">
        <w:t xml:space="preserve"> Arquitetura de Software para Aquisição, Processamento e Armazenamento de Dados</w:t>
      </w:r>
    </w:p>
    <w:p w:rsidR="00381390" w:rsidRPr="00381390" w:rsidRDefault="00381390" w:rsidP="00381390">
      <w:pPr>
        <w:pStyle w:val="Default"/>
        <w:spacing w:line="360" w:lineRule="auto"/>
        <w:contextualSpacing/>
      </w:pPr>
      <w:r w:rsidRPr="00381390">
        <w:rPr>
          <w:b/>
          <w:bCs/>
        </w:rPr>
        <w:t>Nome</w:t>
      </w:r>
      <w:r w:rsidRPr="00381390">
        <w:t xml:space="preserve"> </w:t>
      </w:r>
      <w:r>
        <w:t xml:space="preserve">André Sancho Cabral </w:t>
      </w:r>
      <w:proofErr w:type="spellStart"/>
      <w:r>
        <w:t>Guilhoto</w:t>
      </w:r>
      <w:proofErr w:type="spellEnd"/>
      <w:r>
        <w:t xml:space="preserve"> do Vale Duarte</w:t>
      </w:r>
    </w:p>
    <w:p w:rsidR="00381390" w:rsidRPr="00381390" w:rsidRDefault="00381390" w:rsidP="00381390">
      <w:pPr>
        <w:pStyle w:val="Default"/>
        <w:spacing w:line="360" w:lineRule="auto"/>
        <w:contextualSpacing/>
      </w:pPr>
      <w:r w:rsidRPr="00381390">
        <w:rPr>
          <w:b/>
          <w:bCs/>
        </w:rPr>
        <w:t>Doutoramento em</w:t>
      </w:r>
      <w:r w:rsidRPr="00381390">
        <w:t xml:space="preserve"> Engenharia Física Tecnológica </w:t>
      </w:r>
    </w:p>
    <w:p w:rsidR="000621D7" w:rsidRDefault="00381390" w:rsidP="00381390">
      <w:pPr>
        <w:spacing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813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Orientador</w:t>
      </w:r>
      <w:r w:rsidRPr="00381390">
        <w:rPr>
          <w:rFonts w:ascii="Times New Roman" w:hAnsi="Times New Roman" w:cs="Times New Roman"/>
          <w:color w:val="000000"/>
          <w:sz w:val="24"/>
          <w:szCs w:val="24"/>
        </w:rPr>
        <w:t xml:space="preserve"> Prof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813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Bernado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Brotas de Carvalho</w:t>
      </w:r>
    </w:p>
    <w:p w:rsidR="00381390" w:rsidRDefault="00381390" w:rsidP="0038139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1390" w:rsidRPr="00381390" w:rsidRDefault="00381390" w:rsidP="0038139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1390">
        <w:rPr>
          <w:rFonts w:ascii="Times New Roman" w:hAnsi="Times New Roman" w:cs="Times New Roman"/>
          <w:b/>
          <w:sz w:val="24"/>
          <w:szCs w:val="24"/>
          <w:u w:val="single"/>
        </w:rPr>
        <w:t>Resu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mo</w:t>
      </w:r>
    </w:p>
    <w:p w:rsidR="00381390" w:rsidRDefault="00381390" w:rsidP="00381390">
      <w:pPr>
        <w:pStyle w:val="Standard"/>
        <w:spacing w:line="360" w:lineRule="auto"/>
        <w:jc w:val="both"/>
        <w:rPr>
          <w:lang w:val="pt-PT"/>
        </w:rPr>
      </w:pPr>
      <w:r>
        <w:rPr>
          <w:lang w:val="pt-PT"/>
        </w:rPr>
        <w:t xml:space="preserve">O sistema de controlo e aquisição de dados é uma parte importante de qualquer experiência moderna de física. À medida de as fronteiras do conhecimento avançam assim também crescem as especificações para estes sistemas e isto tem de ser tomado em conta ao desenhá-los. Além disso, visto que estas experiências podem durar vários anos ou mesmo décadas, é necessário considerar a futuras expansões e atualizações. Em investigação de energia de fusão é comum ver os subsistemas em torno do reator como fazendo parte de um todo e assim ter as tarefas de configuração, controlo, aquisição de dados, acesso a dados e segurança da máquina como parte dum sistema unificado. Tal sistema é chamado de CODAC, vindo do inglês </w:t>
      </w:r>
      <w:proofErr w:type="spellStart"/>
      <w:proofErr w:type="gramStart"/>
      <w:r>
        <w:rPr>
          <w:rFonts w:eastAsia="Luxi Sans"/>
          <w:i/>
          <w:iCs/>
          <w:lang w:val="pt-PT"/>
        </w:rPr>
        <w:t>Control</w:t>
      </w:r>
      <w:proofErr w:type="spellEnd"/>
      <w:proofErr w:type="gramEnd"/>
      <w:r>
        <w:rPr>
          <w:rFonts w:eastAsia="Luxi Sans"/>
          <w:i/>
          <w:iCs/>
          <w:lang w:val="pt-PT"/>
        </w:rPr>
        <w:t xml:space="preserve">, Data Access </w:t>
      </w:r>
      <w:proofErr w:type="spellStart"/>
      <w:r>
        <w:rPr>
          <w:rFonts w:eastAsia="Luxi Sans"/>
          <w:i/>
          <w:iCs/>
          <w:lang w:val="pt-PT"/>
        </w:rPr>
        <w:t>and</w:t>
      </w:r>
      <w:proofErr w:type="spellEnd"/>
      <w:r>
        <w:rPr>
          <w:rFonts w:eastAsia="Luxi Sans"/>
          <w:i/>
          <w:iCs/>
          <w:lang w:val="pt-PT"/>
        </w:rPr>
        <w:t xml:space="preserve"> </w:t>
      </w:r>
      <w:proofErr w:type="spellStart"/>
      <w:r>
        <w:rPr>
          <w:rFonts w:eastAsia="Luxi Sans"/>
          <w:i/>
          <w:iCs/>
          <w:lang w:val="pt-PT"/>
        </w:rPr>
        <w:t>Communications</w:t>
      </w:r>
      <w:proofErr w:type="spellEnd"/>
      <w:r>
        <w:rPr>
          <w:rFonts w:eastAsia="Luxi Sans"/>
          <w:i/>
          <w:iCs/>
          <w:lang w:val="pt-PT"/>
        </w:rPr>
        <w:t xml:space="preserve"> </w:t>
      </w:r>
      <w:r>
        <w:rPr>
          <w:rFonts w:eastAsia="Luxi Sans"/>
          <w:lang w:val="pt-PT"/>
        </w:rPr>
        <w:t>(controlo, acesso a dados e comunicações). Tipicamente estes seguem uma estrutura hierárquica em árvore e usam tecnologia proprietária.</w:t>
      </w:r>
    </w:p>
    <w:p w:rsidR="00381390" w:rsidRDefault="00381390" w:rsidP="00381390">
      <w:pPr>
        <w:pStyle w:val="Standard"/>
        <w:spacing w:line="360" w:lineRule="auto"/>
        <w:jc w:val="both"/>
        <w:rPr>
          <w:lang w:val="pt-PT"/>
        </w:rPr>
      </w:pPr>
      <w:r>
        <w:rPr>
          <w:rFonts w:eastAsia="Luxi Sans"/>
          <w:lang w:val="pt-PT"/>
        </w:rPr>
        <w:t xml:space="preserve">Esta tese é baseada no trabalho realizado no CODAC do </w:t>
      </w:r>
      <w:proofErr w:type="spellStart"/>
      <w:r>
        <w:rPr>
          <w:rFonts w:eastAsia="Luxi Sans"/>
          <w:lang w:val="pt-PT"/>
        </w:rPr>
        <w:t>Tokamak</w:t>
      </w:r>
      <w:proofErr w:type="spellEnd"/>
      <w:r>
        <w:rPr>
          <w:rFonts w:eastAsia="Luxi Sans"/>
          <w:lang w:val="pt-PT"/>
        </w:rPr>
        <w:t xml:space="preserve"> COMPASS, uma máquina de tamanho médio para investigação em fusão, que esteve instalada em </w:t>
      </w:r>
      <w:proofErr w:type="spellStart"/>
      <w:r>
        <w:rPr>
          <w:rFonts w:eastAsia="Luxi Sans"/>
          <w:lang w:val="pt-PT"/>
        </w:rPr>
        <w:t>Culham</w:t>
      </w:r>
      <w:proofErr w:type="spellEnd"/>
      <w:r>
        <w:rPr>
          <w:rFonts w:eastAsia="Luxi Sans"/>
          <w:lang w:val="pt-PT"/>
        </w:rPr>
        <w:t xml:space="preserve">, Reino Unido e foi transferida para Praga, na República Checa. Este CODAC é baseado no sistema </w:t>
      </w:r>
      <w:proofErr w:type="spellStart"/>
      <w:r>
        <w:rPr>
          <w:rFonts w:eastAsia="Luxi Sans"/>
          <w:lang w:val="pt-PT"/>
        </w:rPr>
        <w:t>FireSignal</w:t>
      </w:r>
      <w:proofErr w:type="spellEnd"/>
      <w:r>
        <w:rPr>
          <w:rFonts w:eastAsia="Luxi Sans"/>
          <w:lang w:val="pt-PT"/>
        </w:rPr>
        <w:t xml:space="preserve">, que está a ser utilizado no </w:t>
      </w:r>
      <w:proofErr w:type="spellStart"/>
      <w:r>
        <w:rPr>
          <w:rFonts w:eastAsia="Luxi Sans"/>
          <w:lang w:val="pt-PT"/>
        </w:rPr>
        <w:t>tokamak</w:t>
      </w:r>
      <w:proofErr w:type="spellEnd"/>
      <w:r>
        <w:rPr>
          <w:rFonts w:eastAsia="Luxi Sans"/>
          <w:lang w:val="pt-PT"/>
        </w:rPr>
        <w:t xml:space="preserve"> ISTTOK (Lisboa, Portugal) e foi usado pelo CASTOR, que antecedeu o COMPASS em Praga. A operação do COMPASS é baseada em placas de controlo </w:t>
      </w:r>
      <w:bookmarkStart w:id="0" w:name="_GoBack"/>
      <w:bookmarkEnd w:id="0"/>
      <w:r>
        <w:rPr>
          <w:rFonts w:eastAsia="Luxi Sans"/>
          <w:lang w:val="pt-PT"/>
        </w:rPr>
        <w:t xml:space="preserve">e aquisição de dados, desenvolvidas pelo IPFN. Ao desenvolver </w:t>
      </w:r>
      <w:proofErr w:type="gramStart"/>
      <w:r w:rsidRPr="00F14040">
        <w:rPr>
          <w:rFonts w:eastAsia="Luxi Sans"/>
          <w:i/>
          <w:lang w:val="pt-PT"/>
        </w:rPr>
        <w:t>software</w:t>
      </w:r>
      <w:proofErr w:type="gramEnd"/>
      <w:r>
        <w:rPr>
          <w:rFonts w:eastAsia="Luxi Sans"/>
          <w:lang w:val="pt-PT"/>
        </w:rPr>
        <w:t xml:space="preserve"> e </w:t>
      </w:r>
      <w:r w:rsidRPr="00033A19">
        <w:rPr>
          <w:rFonts w:eastAsia="Luxi Sans"/>
          <w:i/>
          <w:lang w:val="pt-PT"/>
        </w:rPr>
        <w:t>drivers</w:t>
      </w:r>
      <w:r>
        <w:rPr>
          <w:rFonts w:eastAsia="Luxi Sans"/>
          <w:lang w:val="pt-PT"/>
        </w:rPr>
        <w:t xml:space="preserve"> para integrar no CODAC diagnósticos e atuadores foi necessário não só ter em conta a física por detrás destes </w:t>
      </w:r>
      <w:r w:rsidR="00627F8F">
        <w:rPr>
          <w:rFonts w:eastAsia="Luxi Sans"/>
          <w:lang w:val="pt-PT"/>
        </w:rPr>
        <w:t xml:space="preserve">bem </w:t>
      </w:r>
      <w:r>
        <w:rPr>
          <w:rFonts w:eastAsia="Luxi Sans"/>
          <w:lang w:val="pt-PT"/>
        </w:rPr>
        <w:t xml:space="preserve">como também as capacidades do hardware. Durante este trabalho, um sistema de controlo em tempo real baseado na plataforma </w:t>
      </w:r>
      <w:proofErr w:type="spellStart"/>
      <w:r>
        <w:rPr>
          <w:rFonts w:eastAsia="Luxi Sans"/>
          <w:lang w:val="pt-PT"/>
        </w:rPr>
        <w:t>MARTe</w:t>
      </w:r>
      <w:proofErr w:type="spellEnd"/>
      <w:r>
        <w:rPr>
          <w:rFonts w:eastAsia="Luxi Sans"/>
          <w:lang w:val="pt-PT"/>
        </w:rPr>
        <w:t xml:space="preserve"> foi integrado com sucesso, tendo partes da operação sido automatizadas e permitindo que os dados fossem transferidos para a base de dados central. Diagnósticos, tais como a </w:t>
      </w:r>
      <w:proofErr w:type="spellStart"/>
      <w:r>
        <w:rPr>
          <w:rFonts w:eastAsia="Luxi Sans"/>
          <w:lang w:val="pt-PT"/>
        </w:rPr>
        <w:t>reflectometria</w:t>
      </w:r>
      <w:proofErr w:type="spellEnd"/>
      <w:r>
        <w:rPr>
          <w:rFonts w:eastAsia="Luxi Sans"/>
          <w:lang w:val="pt-PT"/>
        </w:rPr>
        <w:t>, foram igualmente integrados com sucesso, permitindo aos operadores configurá-los usando uma interface comum, e automatizando a fase de preparação o mais possível. Foi também necessário desenvolver ferramentas de acesso à base de dados que tivessem em conta as características do COMPASS.</w:t>
      </w:r>
    </w:p>
    <w:p w:rsidR="00381390" w:rsidRDefault="00381390" w:rsidP="00381390">
      <w:pPr>
        <w:pStyle w:val="Standard"/>
        <w:spacing w:line="360" w:lineRule="auto"/>
        <w:jc w:val="both"/>
        <w:rPr>
          <w:lang w:val="pt-PT"/>
        </w:rPr>
      </w:pPr>
      <w:r>
        <w:rPr>
          <w:rFonts w:eastAsia="Luxi Sans"/>
          <w:lang w:val="pt-PT"/>
        </w:rPr>
        <w:t xml:space="preserve">Esta tese apresenta uma análise geral de desenho de CODAC para experiências de física. Desafios comuns como: crescimento de volume de dados, integração de eletrónica mais rápida e novas tecnologias são estudadas com o objetivo de propor um estrutura mais flexível e com </w:t>
      </w:r>
      <w:r>
        <w:rPr>
          <w:rFonts w:eastAsia="Luxi Sans"/>
          <w:lang w:val="pt-PT"/>
        </w:rPr>
        <w:lastRenderedPageBreak/>
        <w:t>expansão em mente.</w:t>
      </w:r>
    </w:p>
    <w:p w:rsidR="00381390" w:rsidRDefault="00381390" w:rsidP="003813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185B" w:rsidRPr="00381390" w:rsidRDefault="0035185B" w:rsidP="003813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85B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35185B">
        <w:rPr>
          <w:rFonts w:ascii="Times New Roman" w:hAnsi="Times New Roman" w:cs="Times New Roman"/>
          <w:sz w:val="24"/>
          <w:szCs w:val="24"/>
        </w:rPr>
        <w:t xml:space="preserve"> CODAC, tempo real, armazenamento de dados, pesquisa de sinais, escalabilidade.</w:t>
      </w:r>
    </w:p>
    <w:sectPr w:rsidR="0035185B" w:rsidRPr="00381390" w:rsidSect="0038139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LGC Sans">
    <w:altName w:val="Times New Roman"/>
    <w:charset w:val="00"/>
    <w:family w:val="auto"/>
    <w:pitch w:val="variable"/>
  </w:font>
  <w:font w:name="Luxi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90"/>
    <w:rsid w:val="000621D7"/>
    <w:rsid w:val="0035185B"/>
    <w:rsid w:val="00381390"/>
    <w:rsid w:val="00627F8F"/>
    <w:rsid w:val="00B5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0C92E-ED90-4953-9D73-ECFDFD53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81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3813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LGC Sans" w:hAnsi="Times New Roman" w:cs="DejaVu LGC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Sancho Duarte</dc:creator>
  <cp:keywords/>
  <dc:description/>
  <cp:lastModifiedBy>André Sancho Duarte</cp:lastModifiedBy>
  <cp:revision>3</cp:revision>
  <dcterms:created xsi:type="dcterms:W3CDTF">2016-06-16T23:04:00Z</dcterms:created>
  <dcterms:modified xsi:type="dcterms:W3CDTF">2016-06-16T23:30:00Z</dcterms:modified>
</cp:coreProperties>
</file>