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Weekly Study Report</w:t>
      </w:r>
    </w:p>
    <w:p>
      <w:pPr>
        <w:jc w:val="center"/>
      </w:pPr>
      <w:r>
        <w:t>Generated: February 10, 2026</w:t>
      </w:r>
    </w:p>
    <w:p/>
    <w:p>
      <w:pPr>
        <w:pStyle w:val="Heading1"/>
      </w:pPr>
      <w:r>
        <w:t>Summary</w:t>
      </w:r>
    </w:p>
    <w:p>
      <w:r>
        <w:t>Total Sessions: 1</w:t>
      </w:r>
    </w:p>
    <w:p>
      <w:r>
        <w:t>Total Study Time: 40 min</w:t>
      </w:r>
    </w:p>
    <w:p>
      <w:r>
        <w:t>Average Rating: 3.0 ★</w:t>
      </w:r>
    </w:p>
    <w:p/>
    <w:p>
      <w:pPr>
        <w:pStyle w:val="Heading1"/>
      </w:pPr>
      <w:r>
        <w:t>Study Time by Course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Sessions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</w:tr>
      <w:tr>
        <w:tc>
          <w:tcPr>
            <w:tcW w:type="dxa" w:w="2880"/>
          </w:tcPr>
          <w:p>
            <w:r>
              <w:t>asdf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40 min</w:t>
            </w:r>
          </w:p>
        </w:tc>
      </w:tr>
    </w:tbl>
    <w:p/>
    <w:p>
      <w:pPr>
        <w:pStyle w:val="Heading1"/>
      </w:pPr>
      <w:r>
        <w:t>Study Time by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Sessions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</w:tr>
      <w:tr>
        <w:tc>
          <w:tcPr>
            <w:tcW w:type="dxa" w:w="2880"/>
          </w:tcPr>
          <w:p>
            <w:r>
              <w:t>Nnotes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40 min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