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8CD5C" w14:textId="77777777" w:rsidR="00491B42" w:rsidRPr="00491B42" w:rsidRDefault="00491B42" w:rsidP="00491B42">
      <w:pPr>
        <w:jc w:val="both"/>
        <w:rPr>
          <w:rFonts w:ascii="Segoe UI" w:hAnsi="Segoe UI" w:cs="Segoe UI"/>
          <w:b/>
          <w:bCs/>
        </w:rPr>
      </w:pPr>
      <w:r w:rsidRPr="00491B42">
        <w:rPr>
          <w:rFonts w:ascii="Segoe UI" w:hAnsi="Segoe UI" w:cs="Segoe UI"/>
          <w:b/>
          <w:bCs/>
        </w:rPr>
        <w:t>Parte 1: Introduzione e Fondamenti Matematici</w:t>
      </w:r>
    </w:p>
    <w:p w14:paraId="102B09AF" w14:textId="77777777" w:rsidR="00491B42" w:rsidRPr="00491B42" w:rsidRDefault="00491B42" w:rsidP="00491B42">
      <w:pPr>
        <w:jc w:val="both"/>
        <w:rPr>
          <w:rFonts w:ascii="Segoe UI" w:hAnsi="Segoe UI" w:cs="Segoe UI"/>
        </w:rPr>
      </w:pPr>
      <w:r w:rsidRPr="00491B42">
        <w:rPr>
          <w:rFonts w:ascii="Segoe UI" w:hAnsi="Segoe UI" w:cs="Segoe UI"/>
          <w:b/>
          <w:bCs/>
        </w:rPr>
        <w:t>Introduzione ai Modelli di Copula</w:t>
      </w:r>
    </w:p>
    <w:p w14:paraId="5E1F2815" w14:textId="77777777" w:rsidR="00491B42" w:rsidRPr="00491B42" w:rsidRDefault="00491B42" w:rsidP="00491B42">
      <w:pPr>
        <w:jc w:val="both"/>
        <w:rPr>
          <w:rFonts w:ascii="Segoe UI" w:hAnsi="Segoe UI" w:cs="Segoe UI"/>
        </w:rPr>
      </w:pPr>
      <w:r w:rsidRPr="00491B42">
        <w:rPr>
          <w:rFonts w:ascii="Segoe UI" w:hAnsi="Segoe UI" w:cs="Segoe UI"/>
        </w:rPr>
        <w:t>L'analisi dei dati finanziari è complessa e critica, richiedendo strumenti capaci di modellare e comprendere accuratamente le relazioni tra variabili finanziarie multiple. Uno strumento potente in questo contesto è il modello di copula. La base dei modelli di copula risiede nella loro capacità di rappresentare la struttura di dipendenza multivariata separatamente dai margini, ovvero le distribuzioni individuali di ciascuna variabile. Questa separazione delle dipendenze dai margini consente un approccio più flessibile alla modellazione delle correlazioni tra strumenti finanziari, rendendo le copule particolarmente utili in applicazioni finanziarie ad alto rischio come la gestione di portafogli, la valutazione del rischio e la tariffazione delle opzioni.</w:t>
      </w:r>
    </w:p>
    <w:p w14:paraId="6C519F98" w14:textId="77777777" w:rsidR="00491B42" w:rsidRPr="00491B42" w:rsidRDefault="00491B42" w:rsidP="00491B42">
      <w:pPr>
        <w:jc w:val="both"/>
        <w:rPr>
          <w:rFonts w:ascii="Segoe UI" w:hAnsi="Segoe UI" w:cs="Segoe UI"/>
        </w:rPr>
      </w:pPr>
      <w:r w:rsidRPr="00491B42">
        <w:rPr>
          <w:rFonts w:ascii="Segoe UI" w:hAnsi="Segoe UI" w:cs="Segoe UI"/>
          <w:b/>
          <w:bCs/>
        </w:rPr>
        <w:t>Fondamenti Matematici</w:t>
      </w:r>
    </w:p>
    <w:p w14:paraId="12646EA0" w14:textId="33651368" w:rsidR="00491B42" w:rsidRPr="00491B42" w:rsidRDefault="00491B42" w:rsidP="00491B42">
      <w:pPr>
        <w:jc w:val="both"/>
        <w:rPr>
          <w:rFonts w:ascii="Segoe UI" w:hAnsi="Segoe UI" w:cs="Segoe UI"/>
        </w:rPr>
      </w:pPr>
      <w:r w:rsidRPr="00491B42">
        <w:rPr>
          <w:rFonts w:ascii="Segoe UI" w:hAnsi="Segoe UI" w:cs="Segoe UI"/>
        </w:rPr>
        <w:t xml:space="preserve">Al cuore, una copula è una funzione matematica che collega i margini </w:t>
      </w:r>
      <w:proofErr w:type="spellStart"/>
      <w:r w:rsidRPr="00491B42">
        <w:rPr>
          <w:rFonts w:ascii="Segoe UI" w:hAnsi="Segoe UI" w:cs="Segoe UI"/>
        </w:rPr>
        <w:t>univariati</w:t>
      </w:r>
      <w:proofErr w:type="spellEnd"/>
      <w:r w:rsidRPr="00491B42">
        <w:rPr>
          <w:rFonts w:ascii="Segoe UI" w:hAnsi="Segoe UI" w:cs="Segoe UI"/>
        </w:rPr>
        <w:t xml:space="preserve"> alla loro distribuzione multivariata completa. Matematicamente, se </w:t>
      </w:r>
      <w:r w:rsidRPr="00491B42">
        <w:rPr>
          <w:rFonts w:ascii="Cambria Math" w:hAnsi="Cambria Math" w:cs="Cambria Math"/>
        </w:rPr>
        <w:t>𝐹</w:t>
      </w:r>
      <w:r w:rsidRPr="00491B42">
        <w:rPr>
          <w:rFonts w:ascii="Segoe UI" w:hAnsi="Segoe UI" w:cs="Segoe UI"/>
          <w:i/>
          <w:iCs/>
        </w:rPr>
        <w:t>F</w:t>
      </w:r>
      <w:r w:rsidRPr="00491B42">
        <w:rPr>
          <w:rFonts w:ascii="Segoe UI" w:hAnsi="Segoe UI" w:cs="Segoe UI"/>
        </w:rPr>
        <w:t xml:space="preserve"> è una funzione di distribuzione congiunta con margini </w:t>
      </w:r>
      <w:r w:rsidRPr="00491B42">
        <w:rPr>
          <w:rFonts w:ascii="Cambria Math" w:hAnsi="Cambria Math" w:cs="Cambria Math"/>
        </w:rPr>
        <w:t>𝐹</w:t>
      </w:r>
      <w:proofErr w:type="gramStart"/>
      <w:r w:rsidRPr="00491B42">
        <w:rPr>
          <w:rFonts w:ascii="Segoe UI" w:hAnsi="Segoe UI" w:cs="Segoe UI"/>
        </w:rPr>
        <w:t>1,</w:t>
      </w:r>
      <w:r w:rsidRPr="00491B42">
        <w:rPr>
          <w:rFonts w:ascii="Cambria Math" w:hAnsi="Cambria Math" w:cs="Cambria Math"/>
        </w:rPr>
        <w:t>𝐹</w:t>
      </w:r>
      <w:proofErr w:type="gramEnd"/>
      <w:r w:rsidRPr="00491B42">
        <w:rPr>
          <w:rFonts w:ascii="Segoe UI" w:hAnsi="Segoe UI" w:cs="Segoe UI"/>
        </w:rPr>
        <w:t>2,...,</w:t>
      </w:r>
      <w:r w:rsidRPr="00491B42">
        <w:rPr>
          <w:rFonts w:ascii="Cambria Math" w:hAnsi="Cambria Math" w:cs="Cambria Math"/>
        </w:rPr>
        <w:t>𝐹𝑛</w:t>
      </w:r>
      <w:r w:rsidRPr="00491B42">
        <w:rPr>
          <w:rFonts w:ascii="Segoe UI" w:hAnsi="Segoe UI" w:cs="Segoe UI"/>
          <w:i/>
          <w:iCs/>
        </w:rPr>
        <w:t>F</w:t>
      </w:r>
      <w:r w:rsidRPr="00491B42">
        <w:rPr>
          <w:rFonts w:ascii="Segoe UI" w:hAnsi="Segoe UI" w:cs="Segoe UI"/>
        </w:rPr>
        <w:t>1​,</w:t>
      </w:r>
      <w:r w:rsidRPr="00491B42">
        <w:rPr>
          <w:rFonts w:ascii="Segoe UI" w:hAnsi="Segoe UI" w:cs="Segoe UI"/>
          <w:i/>
          <w:iCs/>
        </w:rPr>
        <w:t>F</w:t>
      </w:r>
      <w:r w:rsidRPr="00491B42">
        <w:rPr>
          <w:rFonts w:ascii="Segoe UI" w:hAnsi="Segoe UI" w:cs="Segoe UI"/>
        </w:rPr>
        <w:t>2​,...,</w:t>
      </w:r>
      <w:r w:rsidRPr="00491B42">
        <w:rPr>
          <w:rFonts w:ascii="Segoe UI" w:hAnsi="Segoe UI" w:cs="Segoe UI"/>
          <w:i/>
          <w:iCs/>
        </w:rPr>
        <w:t>Fn</w:t>
      </w:r>
      <w:r w:rsidRPr="00491B42">
        <w:rPr>
          <w:rFonts w:ascii="Segoe UI" w:hAnsi="Segoe UI" w:cs="Segoe UI"/>
        </w:rPr>
        <w:t xml:space="preserve">​, allora secondo il teorema di </w:t>
      </w:r>
      <w:proofErr w:type="spellStart"/>
      <w:r w:rsidRPr="00491B42">
        <w:rPr>
          <w:rFonts w:ascii="Segoe UI" w:hAnsi="Segoe UI" w:cs="Segoe UI"/>
        </w:rPr>
        <w:t>Sklar</w:t>
      </w:r>
      <w:proofErr w:type="spellEnd"/>
      <w:r w:rsidRPr="00491B42">
        <w:rPr>
          <w:rFonts w:ascii="Segoe UI" w:hAnsi="Segoe UI" w:cs="Segoe UI"/>
        </w:rPr>
        <w:t xml:space="preserve">, esiste una copula </w:t>
      </w:r>
      <w:r w:rsidRPr="00491B42">
        <w:rPr>
          <w:rFonts w:ascii="Cambria Math" w:hAnsi="Cambria Math" w:cs="Cambria Math"/>
        </w:rPr>
        <w:t>𝐶</w:t>
      </w:r>
      <w:r w:rsidRPr="00491B42">
        <w:rPr>
          <w:rFonts w:ascii="Segoe UI" w:hAnsi="Segoe UI" w:cs="Segoe UI"/>
          <w:i/>
          <w:iCs/>
        </w:rPr>
        <w:t>C</w:t>
      </w:r>
      <w:r w:rsidRPr="00491B42">
        <w:rPr>
          <w:rFonts w:ascii="Segoe UI" w:hAnsi="Segoe UI" w:cs="Segoe UI"/>
        </w:rPr>
        <w:t xml:space="preserve"> tale che:</w:t>
      </w:r>
    </w:p>
    <w:p w14:paraId="47A655CC" w14:textId="7C259209" w:rsidR="00491B42" w:rsidRPr="00491B42" w:rsidRDefault="00491B42" w:rsidP="00491B42">
      <w:pPr>
        <w:jc w:val="both"/>
        <w:rPr>
          <w:rStyle w:val="mclose"/>
          <w:rFonts w:ascii="Segoe UI" w:hAnsi="Segoe UI" w:cs="Segoe UI"/>
          <w:color w:val="0D0D0D"/>
          <w:sz w:val="29"/>
          <w:szCs w:val="29"/>
          <w:shd w:val="clear" w:color="auto" w:fill="FFFFFF"/>
        </w:rPr>
      </w:pPr>
      <w:r w:rsidRPr="00491B42">
        <w:rPr>
          <w:rStyle w:val="mord"/>
          <w:rFonts w:ascii="Segoe UI" w:hAnsi="Segoe UI" w:cs="Segoe UI"/>
          <w:i/>
          <w:iCs/>
          <w:color w:val="0D0D0D"/>
          <w:sz w:val="29"/>
          <w:szCs w:val="29"/>
          <w:shd w:val="clear" w:color="auto" w:fill="FFFFFF"/>
        </w:rPr>
        <w:t>F</w:t>
      </w:r>
      <w:r w:rsidRPr="00491B42">
        <w:rPr>
          <w:rStyle w:val="mopen"/>
          <w:rFonts w:ascii="Segoe UI" w:hAnsi="Segoe UI" w:cs="Segoe UI"/>
          <w:color w:val="0D0D0D"/>
          <w:sz w:val="29"/>
          <w:szCs w:val="29"/>
          <w:shd w:val="clear" w:color="auto" w:fill="FFFFFF"/>
        </w:rPr>
        <w:t>(</w:t>
      </w:r>
      <w:r w:rsidRPr="00491B42">
        <w:rPr>
          <w:rStyle w:val="mord"/>
          <w:rFonts w:ascii="Segoe UI" w:hAnsi="Segoe UI" w:cs="Segoe UI"/>
          <w:i/>
          <w:iCs/>
          <w:color w:val="0D0D0D"/>
          <w:sz w:val="29"/>
          <w:szCs w:val="29"/>
          <w:shd w:val="clear" w:color="auto" w:fill="FFFFFF"/>
        </w:rPr>
        <w:t>x</w:t>
      </w:r>
      <w:r w:rsidRPr="00491B42">
        <w:rPr>
          <w:rStyle w:val="mord"/>
          <w:rFonts w:ascii="Segoe UI" w:hAnsi="Segoe UI" w:cs="Segoe UI"/>
          <w:color w:val="0D0D0D"/>
          <w:sz w:val="20"/>
          <w:szCs w:val="20"/>
          <w:shd w:val="clear" w:color="auto" w:fill="FFFFFF"/>
        </w:rPr>
        <w:t>1</w:t>
      </w:r>
      <w:proofErr w:type="gramStart"/>
      <w:r w:rsidRPr="00491B42">
        <w:rPr>
          <w:rStyle w:val="vlist-s"/>
          <w:rFonts w:ascii="Segoe UI" w:hAnsi="Segoe UI" w:cs="Segoe UI"/>
          <w:color w:val="0D0D0D"/>
          <w:sz w:val="2"/>
          <w:szCs w:val="2"/>
          <w:shd w:val="clear" w:color="auto" w:fill="FFFFFF"/>
        </w:rPr>
        <w:t>​</w:t>
      </w:r>
      <w:r w:rsidRPr="00491B42">
        <w:rPr>
          <w:rStyle w:val="mpunct"/>
          <w:rFonts w:ascii="Segoe UI" w:hAnsi="Segoe UI" w:cs="Segoe UI"/>
          <w:color w:val="0D0D0D"/>
          <w:sz w:val="29"/>
          <w:szCs w:val="29"/>
          <w:shd w:val="clear" w:color="auto" w:fill="FFFFFF"/>
        </w:rPr>
        <w:t>,</w:t>
      </w:r>
      <w:r w:rsidRPr="00491B42">
        <w:rPr>
          <w:rStyle w:val="mord"/>
          <w:rFonts w:ascii="Segoe UI" w:hAnsi="Segoe UI" w:cs="Segoe UI"/>
          <w:i/>
          <w:iCs/>
          <w:color w:val="0D0D0D"/>
          <w:sz w:val="29"/>
          <w:szCs w:val="29"/>
          <w:shd w:val="clear" w:color="auto" w:fill="FFFFFF"/>
        </w:rPr>
        <w:t>x</w:t>
      </w:r>
      <w:proofErr w:type="gramEnd"/>
      <w:r w:rsidRPr="00491B42">
        <w:rPr>
          <w:rStyle w:val="mord"/>
          <w:rFonts w:ascii="Segoe UI" w:hAnsi="Segoe UI" w:cs="Segoe UI"/>
          <w:color w:val="0D0D0D"/>
          <w:sz w:val="20"/>
          <w:szCs w:val="20"/>
          <w:shd w:val="clear" w:color="auto" w:fill="FFFFFF"/>
        </w:rPr>
        <w:t>2</w:t>
      </w:r>
      <w:r w:rsidRPr="00491B42">
        <w:rPr>
          <w:rStyle w:val="vlist-s"/>
          <w:rFonts w:ascii="Segoe UI" w:hAnsi="Segoe UI" w:cs="Segoe UI"/>
          <w:color w:val="0D0D0D"/>
          <w:sz w:val="2"/>
          <w:szCs w:val="2"/>
          <w:shd w:val="clear" w:color="auto" w:fill="FFFFFF"/>
        </w:rPr>
        <w:t>​</w:t>
      </w:r>
      <w:r w:rsidRPr="00491B42">
        <w:rPr>
          <w:rStyle w:val="mpunct"/>
          <w:rFonts w:ascii="Segoe UI" w:hAnsi="Segoe UI" w:cs="Segoe UI"/>
          <w:color w:val="0D0D0D"/>
          <w:sz w:val="29"/>
          <w:szCs w:val="29"/>
          <w:shd w:val="clear" w:color="auto" w:fill="FFFFFF"/>
        </w:rPr>
        <w:t>,</w:t>
      </w:r>
      <w:r w:rsidRPr="00491B42">
        <w:rPr>
          <w:rStyle w:val="mord"/>
          <w:rFonts w:ascii="Segoe UI" w:hAnsi="Segoe UI" w:cs="Segoe UI"/>
          <w:color w:val="0D0D0D"/>
          <w:sz w:val="29"/>
          <w:szCs w:val="29"/>
          <w:shd w:val="clear" w:color="auto" w:fill="FFFFFF"/>
        </w:rPr>
        <w:t>...</w:t>
      </w:r>
      <w:r w:rsidRPr="00491B42">
        <w:rPr>
          <w:rStyle w:val="mpunct"/>
          <w:rFonts w:ascii="Segoe UI" w:hAnsi="Segoe UI" w:cs="Segoe UI"/>
          <w:color w:val="0D0D0D"/>
          <w:sz w:val="29"/>
          <w:szCs w:val="29"/>
          <w:shd w:val="clear" w:color="auto" w:fill="FFFFFF"/>
        </w:rPr>
        <w:t>,</w:t>
      </w:r>
      <w:proofErr w:type="spellStart"/>
      <w:r w:rsidRPr="00491B42">
        <w:rPr>
          <w:rStyle w:val="mord"/>
          <w:rFonts w:ascii="Segoe UI" w:hAnsi="Segoe UI" w:cs="Segoe UI"/>
          <w:i/>
          <w:iCs/>
          <w:color w:val="0D0D0D"/>
          <w:sz w:val="29"/>
          <w:szCs w:val="29"/>
          <w:shd w:val="clear" w:color="auto" w:fill="FFFFFF"/>
        </w:rPr>
        <w:t>x</w:t>
      </w:r>
      <w:r w:rsidRPr="00491B42">
        <w:rPr>
          <w:rStyle w:val="mord"/>
          <w:rFonts w:ascii="Segoe UI" w:hAnsi="Segoe UI" w:cs="Segoe UI"/>
          <w:i/>
          <w:iCs/>
          <w:color w:val="0D0D0D"/>
          <w:sz w:val="20"/>
          <w:szCs w:val="20"/>
          <w:shd w:val="clear" w:color="auto" w:fill="FFFFFF"/>
        </w:rPr>
        <w:t>n</w:t>
      </w:r>
      <w:proofErr w:type="spellEnd"/>
      <w:r w:rsidRPr="00491B42">
        <w:rPr>
          <w:rStyle w:val="vlist-s"/>
          <w:rFonts w:ascii="Segoe UI" w:hAnsi="Segoe UI" w:cs="Segoe UI"/>
          <w:color w:val="0D0D0D"/>
          <w:sz w:val="2"/>
          <w:szCs w:val="2"/>
          <w:shd w:val="clear" w:color="auto" w:fill="FFFFFF"/>
        </w:rPr>
        <w:t>​</w:t>
      </w:r>
      <w:r w:rsidRPr="00491B42">
        <w:rPr>
          <w:rStyle w:val="mclose"/>
          <w:rFonts w:ascii="Segoe UI" w:hAnsi="Segoe UI" w:cs="Segoe UI"/>
          <w:color w:val="0D0D0D"/>
          <w:sz w:val="29"/>
          <w:szCs w:val="29"/>
          <w:shd w:val="clear" w:color="auto" w:fill="FFFFFF"/>
        </w:rPr>
        <w:t>)</w:t>
      </w:r>
      <w:r w:rsidRPr="00491B42">
        <w:rPr>
          <w:rStyle w:val="mrel"/>
          <w:rFonts w:ascii="Segoe UI" w:hAnsi="Segoe UI" w:cs="Segoe UI"/>
          <w:color w:val="0D0D0D"/>
          <w:sz w:val="29"/>
          <w:szCs w:val="29"/>
          <w:shd w:val="clear" w:color="auto" w:fill="FFFFFF"/>
        </w:rPr>
        <w:t>=</w:t>
      </w:r>
      <w:r w:rsidRPr="00491B42">
        <w:rPr>
          <w:rStyle w:val="mord"/>
          <w:rFonts w:ascii="Segoe UI" w:hAnsi="Segoe UI" w:cs="Segoe UI"/>
          <w:i/>
          <w:iCs/>
          <w:color w:val="0D0D0D"/>
          <w:sz w:val="29"/>
          <w:szCs w:val="29"/>
          <w:shd w:val="clear" w:color="auto" w:fill="FFFFFF"/>
        </w:rPr>
        <w:t>C</w:t>
      </w:r>
      <w:r w:rsidRPr="00491B42">
        <w:rPr>
          <w:rStyle w:val="mopen"/>
          <w:rFonts w:ascii="Segoe UI" w:hAnsi="Segoe UI" w:cs="Segoe UI"/>
          <w:color w:val="0D0D0D"/>
          <w:sz w:val="29"/>
          <w:szCs w:val="29"/>
          <w:shd w:val="clear" w:color="auto" w:fill="FFFFFF"/>
        </w:rPr>
        <w:t>(</w:t>
      </w:r>
      <w:r w:rsidRPr="00491B42">
        <w:rPr>
          <w:rStyle w:val="mord"/>
          <w:rFonts w:ascii="Segoe UI" w:hAnsi="Segoe UI" w:cs="Segoe UI"/>
          <w:i/>
          <w:iCs/>
          <w:color w:val="0D0D0D"/>
          <w:sz w:val="29"/>
          <w:szCs w:val="29"/>
          <w:shd w:val="clear" w:color="auto" w:fill="FFFFFF"/>
        </w:rPr>
        <w:t>F</w:t>
      </w:r>
      <w:r w:rsidRPr="00491B42">
        <w:rPr>
          <w:rStyle w:val="mord"/>
          <w:rFonts w:ascii="Segoe UI" w:hAnsi="Segoe UI" w:cs="Segoe UI"/>
          <w:color w:val="0D0D0D"/>
          <w:sz w:val="20"/>
          <w:szCs w:val="20"/>
          <w:shd w:val="clear" w:color="auto" w:fill="FFFFFF"/>
        </w:rPr>
        <w:t>1</w:t>
      </w:r>
      <w:r w:rsidRPr="00491B42">
        <w:rPr>
          <w:rStyle w:val="vlist-s"/>
          <w:rFonts w:ascii="Segoe UI" w:hAnsi="Segoe UI" w:cs="Segoe UI"/>
          <w:color w:val="0D0D0D"/>
          <w:sz w:val="2"/>
          <w:szCs w:val="2"/>
          <w:shd w:val="clear" w:color="auto" w:fill="FFFFFF"/>
        </w:rPr>
        <w:t>​</w:t>
      </w:r>
      <w:r w:rsidRPr="00491B42">
        <w:rPr>
          <w:rStyle w:val="mopen"/>
          <w:rFonts w:ascii="Segoe UI" w:hAnsi="Segoe UI" w:cs="Segoe UI"/>
          <w:color w:val="0D0D0D"/>
          <w:sz w:val="29"/>
          <w:szCs w:val="29"/>
          <w:shd w:val="clear" w:color="auto" w:fill="FFFFFF"/>
        </w:rPr>
        <w:t>(</w:t>
      </w:r>
      <w:r w:rsidRPr="00491B42">
        <w:rPr>
          <w:rStyle w:val="mord"/>
          <w:rFonts w:ascii="Segoe UI" w:hAnsi="Segoe UI" w:cs="Segoe UI"/>
          <w:i/>
          <w:iCs/>
          <w:color w:val="0D0D0D"/>
          <w:sz w:val="29"/>
          <w:szCs w:val="29"/>
          <w:shd w:val="clear" w:color="auto" w:fill="FFFFFF"/>
        </w:rPr>
        <w:t>x</w:t>
      </w:r>
      <w:r w:rsidRPr="00491B42">
        <w:rPr>
          <w:rStyle w:val="mord"/>
          <w:rFonts w:ascii="Segoe UI" w:hAnsi="Segoe UI" w:cs="Segoe UI"/>
          <w:color w:val="0D0D0D"/>
          <w:sz w:val="20"/>
          <w:szCs w:val="20"/>
          <w:shd w:val="clear" w:color="auto" w:fill="FFFFFF"/>
        </w:rPr>
        <w:t>1</w:t>
      </w:r>
      <w:r w:rsidRPr="00491B42">
        <w:rPr>
          <w:rStyle w:val="vlist-s"/>
          <w:rFonts w:ascii="Segoe UI" w:hAnsi="Segoe UI" w:cs="Segoe UI"/>
          <w:color w:val="0D0D0D"/>
          <w:sz w:val="2"/>
          <w:szCs w:val="2"/>
          <w:shd w:val="clear" w:color="auto" w:fill="FFFFFF"/>
        </w:rPr>
        <w:t>​</w:t>
      </w:r>
      <w:r w:rsidRPr="00491B42">
        <w:rPr>
          <w:rStyle w:val="mclose"/>
          <w:rFonts w:ascii="Segoe UI" w:hAnsi="Segoe UI" w:cs="Segoe UI"/>
          <w:color w:val="0D0D0D"/>
          <w:sz w:val="29"/>
          <w:szCs w:val="29"/>
          <w:shd w:val="clear" w:color="auto" w:fill="FFFFFF"/>
        </w:rPr>
        <w:t>)</w:t>
      </w:r>
      <w:r w:rsidRPr="00491B42">
        <w:rPr>
          <w:rStyle w:val="mpunct"/>
          <w:rFonts w:ascii="Segoe UI" w:hAnsi="Segoe UI" w:cs="Segoe UI"/>
          <w:color w:val="0D0D0D"/>
          <w:sz w:val="29"/>
          <w:szCs w:val="29"/>
          <w:shd w:val="clear" w:color="auto" w:fill="FFFFFF"/>
        </w:rPr>
        <w:t>,</w:t>
      </w:r>
      <w:r w:rsidRPr="00491B42">
        <w:rPr>
          <w:rStyle w:val="mord"/>
          <w:rFonts w:ascii="Segoe UI" w:hAnsi="Segoe UI" w:cs="Segoe UI"/>
          <w:i/>
          <w:iCs/>
          <w:color w:val="0D0D0D"/>
          <w:sz w:val="29"/>
          <w:szCs w:val="29"/>
          <w:shd w:val="clear" w:color="auto" w:fill="FFFFFF"/>
        </w:rPr>
        <w:t>F</w:t>
      </w:r>
      <w:r w:rsidRPr="00491B42">
        <w:rPr>
          <w:rStyle w:val="mord"/>
          <w:rFonts w:ascii="Segoe UI" w:hAnsi="Segoe UI" w:cs="Segoe UI"/>
          <w:color w:val="0D0D0D"/>
          <w:sz w:val="20"/>
          <w:szCs w:val="20"/>
          <w:shd w:val="clear" w:color="auto" w:fill="FFFFFF"/>
        </w:rPr>
        <w:t>2</w:t>
      </w:r>
      <w:r w:rsidRPr="00491B42">
        <w:rPr>
          <w:rStyle w:val="vlist-s"/>
          <w:rFonts w:ascii="Segoe UI" w:hAnsi="Segoe UI" w:cs="Segoe UI"/>
          <w:color w:val="0D0D0D"/>
          <w:sz w:val="2"/>
          <w:szCs w:val="2"/>
          <w:shd w:val="clear" w:color="auto" w:fill="FFFFFF"/>
        </w:rPr>
        <w:t>​</w:t>
      </w:r>
      <w:r w:rsidRPr="00491B42">
        <w:rPr>
          <w:rStyle w:val="mopen"/>
          <w:rFonts w:ascii="Segoe UI" w:hAnsi="Segoe UI" w:cs="Segoe UI"/>
          <w:color w:val="0D0D0D"/>
          <w:sz w:val="29"/>
          <w:szCs w:val="29"/>
          <w:shd w:val="clear" w:color="auto" w:fill="FFFFFF"/>
        </w:rPr>
        <w:t>(</w:t>
      </w:r>
      <w:r w:rsidRPr="00491B42">
        <w:rPr>
          <w:rStyle w:val="mord"/>
          <w:rFonts w:ascii="Segoe UI" w:hAnsi="Segoe UI" w:cs="Segoe UI"/>
          <w:i/>
          <w:iCs/>
          <w:color w:val="0D0D0D"/>
          <w:sz w:val="29"/>
          <w:szCs w:val="29"/>
          <w:shd w:val="clear" w:color="auto" w:fill="FFFFFF"/>
        </w:rPr>
        <w:t>x</w:t>
      </w:r>
      <w:r w:rsidRPr="00491B42">
        <w:rPr>
          <w:rStyle w:val="mord"/>
          <w:rFonts w:ascii="Segoe UI" w:hAnsi="Segoe UI" w:cs="Segoe UI"/>
          <w:color w:val="0D0D0D"/>
          <w:sz w:val="20"/>
          <w:szCs w:val="20"/>
          <w:shd w:val="clear" w:color="auto" w:fill="FFFFFF"/>
        </w:rPr>
        <w:t>2</w:t>
      </w:r>
      <w:r w:rsidRPr="00491B42">
        <w:rPr>
          <w:rStyle w:val="vlist-s"/>
          <w:rFonts w:ascii="Segoe UI" w:hAnsi="Segoe UI" w:cs="Segoe UI"/>
          <w:color w:val="0D0D0D"/>
          <w:sz w:val="2"/>
          <w:szCs w:val="2"/>
          <w:shd w:val="clear" w:color="auto" w:fill="FFFFFF"/>
        </w:rPr>
        <w:t>​</w:t>
      </w:r>
      <w:r w:rsidRPr="00491B42">
        <w:rPr>
          <w:rStyle w:val="mclose"/>
          <w:rFonts w:ascii="Segoe UI" w:hAnsi="Segoe UI" w:cs="Segoe UI"/>
          <w:color w:val="0D0D0D"/>
          <w:sz w:val="29"/>
          <w:szCs w:val="29"/>
          <w:shd w:val="clear" w:color="auto" w:fill="FFFFFF"/>
        </w:rPr>
        <w:t>)</w:t>
      </w:r>
      <w:r w:rsidRPr="00491B42">
        <w:rPr>
          <w:rStyle w:val="mpunct"/>
          <w:rFonts w:ascii="Segoe UI" w:hAnsi="Segoe UI" w:cs="Segoe UI"/>
          <w:color w:val="0D0D0D"/>
          <w:sz w:val="29"/>
          <w:szCs w:val="29"/>
          <w:shd w:val="clear" w:color="auto" w:fill="FFFFFF"/>
        </w:rPr>
        <w:t>,</w:t>
      </w:r>
      <w:r w:rsidRPr="00491B42">
        <w:rPr>
          <w:rStyle w:val="mord"/>
          <w:rFonts w:ascii="Segoe UI" w:hAnsi="Segoe UI" w:cs="Segoe UI"/>
          <w:color w:val="0D0D0D"/>
          <w:sz w:val="29"/>
          <w:szCs w:val="29"/>
          <w:shd w:val="clear" w:color="auto" w:fill="FFFFFF"/>
        </w:rPr>
        <w:t>...</w:t>
      </w:r>
      <w:r w:rsidRPr="00491B42">
        <w:rPr>
          <w:rStyle w:val="mpunct"/>
          <w:rFonts w:ascii="Segoe UI" w:hAnsi="Segoe UI" w:cs="Segoe UI"/>
          <w:color w:val="0D0D0D"/>
          <w:sz w:val="29"/>
          <w:szCs w:val="29"/>
          <w:shd w:val="clear" w:color="auto" w:fill="FFFFFF"/>
        </w:rPr>
        <w:t>,</w:t>
      </w:r>
      <w:r w:rsidRPr="00491B42">
        <w:rPr>
          <w:rStyle w:val="mord"/>
          <w:rFonts w:ascii="Segoe UI" w:hAnsi="Segoe UI" w:cs="Segoe UI"/>
          <w:i/>
          <w:iCs/>
          <w:color w:val="0D0D0D"/>
          <w:sz w:val="29"/>
          <w:szCs w:val="29"/>
          <w:shd w:val="clear" w:color="auto" w:fill="FFFFFF"/>
        </w:rPr>
        <w:t>F</w:t>
      </w:r>
      <w:r w:rsidRPr="00491B42">
        <w:rPr>
          <w:rStyle w:val="mord"/>
          <w:rFonts w:ascii="Segoe UI" w:hAnsi="Segoe UI" w:cs="Segoe UI"/>
          <w:i/>
          <w:iCs/>
          <w:color w:val="0D0D0D"/>
          <w:sz w:val="20"/>
          <w:szCs w:val="20"/>
          <w:shd w:val="clear" w:color="auto" w:fill="FFFFFF"/>
        </w:rPr>
        <w:t>n</w:t>
      </w:r>
      <w:r w:rsidRPr="00491B42">
        <w:rPr>
          <w:rStyle w:val="vlist-s"/>
          <w:rFonts w:ascii="Segoe UI" w:hAnsi="Segoe UI" w:cs="Segoe UI"/>
          <w:color w:val="0D0D0D"/>
          <w:sz w:val="2"/>
          <w:szCs w:val="2"/>
          <w:shd w:val="clear" w:color="auto" w:fill="FFFFFF"/>
        </w:rPr>
        <w:t>​</w:t>
      </w:r>
      <w:r w:rsidRPr="00491B42">
        <w:rPr>
          <w:rStyle w:val="mopen"/>
          <w:rFonts w:ascii="Segoe UI" w:hAnsi="Segoe UI" w:cs="Segoe UI"/>
          <w:color w:val="0D0D0D"/>
          <w:sz w:val="29"/>
          <w:szCs w:val="29"/>
          <w:shd w:val="clear" w:color="auto" w:fill="FFFFFF"/>
        </w:rPr>
        <w:t>(</w:t>
      </w:r>
      <w:proofErr w:type="spellStart"/>
      <w:r w:rsidRPr="00491B42">
        <w:rPr>
          <w:rStyle w:val="mord"/>
          <w:rFonts w:ascii="Segoe UI" w:hAnsi="Segoe UI" w:cs="Segoe UI"/>
          <w:i/>
          <w:iCs/>
          <w:color w:val="0D0D0D"/>
          <w:sz w:val="29"/>
          <w:szCs w:val="29"/>
          <w:shd w:val="clear" w:color="auto" w:fill="FFFFFF"/>
        </w:rPr>
        <w:t>x</w:t>
      </w:r>
      <w:r w:rsidRPr="00491B42">
        <w:rPr>
          <w:rStyle w:val="mord"/>
          <w:rFonts w:ascii="Segoe UI" w:hAnsi="Segoe UI" w:cs="Segoe UI"/>
          <w:i/>
          <w:iCs/>
          <w:color w:val="0D0D0D"/>
          <w:sz w:val="20"/>
          <w:szCs w:val="20"/>
          <w:shd w:val="clear" w:color="auto" w:fill="FFFFFF"/>
        </w:rPr>
        <w:t>n</w:t>
      </w:r>
      <w:proofErr w:type="spellEnd"/>
      <w:r w:rsidRPr="00491B42">
        <w:rPr>
          <w:rStyle w:val="vlist-s"/>
          <w:rFonts w:ascii="Segoe UI" w:hAnsi="Segoe UI" w:cs="Segoe UI"/>
          <w:color w:val="0D0D0D"/>
          <w:sz w:val="2"/>
          <w:szCs w:val="2"/>
          <w:shd w:val="clear" w:color="auto" w:fill="FFFFFF"/>
        </w:rPr>
        <w:t>​</w:t>
      </w:r>
      <w:r w:rsidRPr="00491B42">
        <w:rPr>
          <w:rStyle w:val="mclose"/>
          <w:rFonts w:ascii="Segoe UI" w:hAnsi="Segoe UI" w:cs="Segoe UI"/>
          <w:color w:val="0D0D0D"/>
          <w:sz w:val="29"/>
          <w:szCs w:val="29"/>
          <w:shd w:val="clear" w:color="auto" w:fill="FFFFFF"/>
        </w:rPr>
        <w:t>))</w:t>
      </w:r>
    </w:p>
    <w:p w14:paraId="48605037" w14:textId="545C52F2" w:rsidR="00491B42" w:rsidRDefault="00491B42" w:rsidP="00491B42">
      <w:pPr>
        <w:jc w:val="both"/>
        <w:rPr>
          <w:rFonts w:ascii="Segoe UI" w:hAnsi="Segoe UI" w:cs="Segoe UI"/>
          <w:color w:val="0D0D0D"/>
          <w:shd w:val="clear" w:color="auto" w:fill="FFFFFF"/>
        </w:rPr>
      </w:pPr>
      <w:r>
        <w:rPr>
          <w:rFonts w:ascii="Segoe UI" w:hAnsi="Segoe UI" w:cs="Segoe UI"/>
          <w:color w:val="0D0D0D"/>
          <w:shd w:val="clear" w:color="auto" w:fill="FFFFFF"/>
        </w:rPr>
        <w:t xml:space="preserve">Questa funzione, </w:t>
      </w:r>
      <w:r>
        <w:rPr>
          <w:rStyle w:val="katex-mathml"/>
          <w:rFonts w:ascii="Cambria Math" w:hAnsi="Cambria Math" w:cs="Cambria Math"/>
          <w:color w:val="0D0D0D"/>
          <w:sz w:val="29"/>
          <w:szCs w:val="29"/>
          <w:bdr w:val="none" w:sz="0" w:space="0" w:color="auto" w:frame="1"/>
          <w:shd w:val="clear" w:color="auto" w:fill="FFFFFF"/>
        </w:rPr>
        <w:t>𝐶</w:t>
      </w:r>
      <w:r>
        <w:rPr>
          <w:rStyle w:val="mord"/>
          <w:rFonts w:ascii="KaTeX_Math" w:hAnsi="KaTeX_Math"/>
          <w:i/>
          <w:iCs/>
          <w:color w:val="0D0D0D"/>
          <w:sz w:val="29"/>
          <w:szCs w:val="29"/>
          <w:bdr w:val="single" w:sz="2" w:space="0" w:color="E3E3E3" w:frame="1"/>
          <w:shd w:val="clear" w:color="auto" w:fill="FFFFFF"/>
        </w:rPr>
        <w:t>C</w:t>
      </w:r>
      <w:r>
        <w:rPr>
          <w:rFonts w:ascii="Segoe UI" w:hAnsi="Segoe UI" w:cs="Segoe UI"/>
          <w:color w:val="0D0D0D"/>
          <w:shd w:val="clear" w:color="auto" w:fill="FFFFFF"/>
        </w:rPr>
        <w:t>, è la copula che fornisce un ponte tra le distribuzioni marginali e la loro distribuzione multivariata congiunta. La bellezza dell'approccio delle copule risiede nella sua capacità di modellare strutture di dipendenza indipendentemente dalle distribuzioni marginali coinvolte, che potrebbero essere non normali o seguire qualsiasi altra distribuzione esotica.</w:t>
      </w:r>
    </w:p>
    <w:p w14:paraId="127D992A" w14:textId="77777777" w:rsidR="00491B42" w:rsidRPr="00491B42" w:rsidRDefault="00491B42" w:rsidP="00491B42">
      <w:pPr>
        <w:jc w:val="both"/>
        <w:rPr>
          <w:rFonts w:ascii="Segoe UI" w:hAnsi="Segoe UI" w:cs="Segoe UI"/>
          <w:b/>
          <w:bCs/>
          <w:color w:val="0D0D0D"/>
          <w:shd w:val="clear" w:color="auto" w:fill="FFFFFF"/>
        </w:rPr>
      </w:pPr>
      <w:r w:rsidRPr="00491B42">
        <w:rPr>
          <w:rFonts w:ascii="Segoe UI" w:hAnsi="Segoe UI" w:cs="Segoe UI"/>
          <w:b/>
          <w:bCs/>
          <w:color w:val="0D0D0D"/>
          <w:shd w:val="clear" w:color="auto" w:fill="FFFFFF"/>
        </w:rPr>
        <w:t>Parte 2: Applicazioni Finanziarie dei Modelli di Copula</w:t>
      </w:r>
    </w:p>
    <w:p w14:paraId="7769A377"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Rilevanza nell'Analisi Finanziaria</w:t>
      </w:r>
    </w:p>
    <w:p w14:paraId="2AB109D0"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color w:val="0D0D0D"/>
          <w:shd w:val="clear" w:color="auto" w:fill="FFFFFF"/>
        </w:rPr>
        <w:t>La capacità di modellare dipendenze complesse è particolarmente importante nei mercati finanziari dove gli strumenti spesso non esibiscono caratteristiche di distribuzione normale e le misure di correlazione lineare come il coefficiente di correlazione di Pearson non sono sufficienti. I rendimenti finanziari possono mostrare caratteristiche come code pesanti, asimmetria e discontinuità che emergono durante stress di mercato o eventi estremi, tutti efficacemente catturati dalle copule.</w:t>
      </w:r>
    </w:p>
    <w:p w14:paraId="64D23485"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color w:val="0D0D0D"/>
          <w:shd w:val="clear" w:color="auto" w:fill="FFFFFF"/>
        </w:rPr>
        <w:t xml:space="preserve">Ad esempio, durante le crisi finanziarie, i movimenti di mercato possono mostrare dipendenze di coda dove i movimenti estremi del mercato sono più correlati di quanto suggerito dalle distribuzioni normali. Le copule consentono di modellare tali scenari, fornendo intuizioni sull'occorrenza di co-movimenti estremi e aiutando nella stima più accurata di misure di rischio come il Value </w:t>
      </w:r>
      <w:proofErr w:type="spellStart"/>
      <w:r w:rsidRPr="00491B42">
        <w:rPr>
          <w:rFonts w:ascii="Segoe UI" w:hAnsi="Segoe UI" w:cs="Segoe UI"/>
          <w:color w:val="0D0D0D"/>
          <w:shd w:val="clear" w:color="auto" w:fill="FFFFFF"/>
        </w:rPr>
        <w:t>at</w:t>
      </w:r>
      <w:proofErr w:type="spellEnd"/>
      <w:r w:rsidRPr="00491B42">
        <w:rPr>
          <w:rFonts w:ascii="Segoe UI" w:hAnsi="Segoe UI" w:cs="Segoe UI"/>
          <w:color w:val="0D0D0D"/>
          <w:shd w:val="clear" w:color="auto" w:fill="FFFFFF"/>
        </w:rPr>
        <w:t xml:space="preserve"> Risk (VaR) e l'</w:t>
      </w:r>
      <w:proofErr w:type="spellStart"/>
      <w:r w:rsidRPr="00491B42">
        <w:rPr>
          <w:rFonts w:ascii="Segoe UI" w:hAnsi="Segoe UI" w:cs="Segoe UI"/>
          <w:color w:val="0D0D0D"/>
          <w:shd w:val="clear" w:color="auto" w:fill="FFFFFF"/>
        </w:rPr>
        <w:t>Expected</w:t>
      </w:r>
      <w:proofErr w:type="spellEnd"/>
      <w:r w:rsidRPr="00491B42">
        <w:rPr>
          <w:rFonts w:ascii="Segoe UI" w:hAnsi="Segoe UI" w:cs="Segoe UI"/>
          <w:color w:val="0D0D0D"/>
          <w:shd w:val="clear" w:color="auto" w:fill="FFFFFF"/>
        </w:rPr>
        <w:t xml:space="preserve"> </w:t>
      </w:r>
      <w:proofErr w:type="spellStart"/>
      <w:r w:rsidRPr="00491B42">
        <w:rPr>
          <w:rFonts w:ascii="Segoe UI" w:hAnsi="Segoe UI" w:cs="Segoe UI"/>
          <w:color w:val="0D0D0D"/>
          <w:shd w:val="clear" w:color="auto" w:fill="FFFFFF"/>
        </w:rPr>
        <w:t>Shortfall</w:t>
      </w:r>
      <w:proofErr w:type="spellEnd"/>
      <w:r w:rsidRPr="00491B42">
        <w:rPr>
          <w:rFonts w:ascii="Segoe UI" w:hAnsi="Segoe UI" w:cs="Segoe UI"/>
          <w:color w:val="0D0D0D"/>
          <w:shd w:val="clear" w:color="auto" w:fill="FFFFFF"/>
        </w:rPr>
        <w:t>.</w:t>
      </w:r>
    </w:p>
    <w:p w14:paraId="6F35C8DA" w14:textId="39BE17E1" w:rsidR="00491B42" w:rsidRDefault="00491B42" w:rsidP="00491B42">
      <w:pPr>
        <w:jc w:val="both"/>
        <w:rPr>
          <w:rFonts w:ascii="Segoe UI" w:hAnsi="Segoe UI" w:cs="Segoe UI"/>
          <w:color w:val="0D0D0D"/>
          <w:shd w:val="clear" w:color="auto" w:fill="FFFFFF"/>
        </w:rPr>
      </w:pPr>
      <w:r w:rsidRPr="00491B42">
        <w:rPr>
          <w:rFonts w:ascii="Segoe UI" w:hAnsi="Segoe UI" w:cs="Segoe UI"/>
          <w:color w:val="0D0D0D"/>
          <w:shd w:val="clear" w:color="auto" w:fill="FFFFFF"/>
        </w:rPr>
        <w:t xml:space="preserve">I modelli di copula sono indispensabili nella tariffazione delle opzioni e nella gestione del rischio. Ad esempio, nella teoria delle opzioni, in particolare per cesti di opzioni o derivati complessi, le copule sono utilizzate per </w:t>
      </w:r>
      <w:proofErr w:type="spellStart"/>
      <w:r w:rsidRPr="00491B42">
        <w:rPr>
          <w:rFonts w:ascii="Segoe UI" w:hAnsi="Segoe UI" w:cs="Segoe UI"/>
          <w:color w:val="0D0D0D"/>
          <w:shd w:val="clear" w:color="auto" w:fill="FFFFFF"/>
        </w:rPr>
        <w:t>tarifare</w:t>
      </w:r>
      <w:proofErr w:type="spellEnd"/>
      <w:r w:rsidRPr="00491B42">
        <w:rPr>
          <w:rFonts w:ascii="Segoe UI" w:hAnsi="Segoe UI" w:cs="Segoe UI"/>
          <w:color w:val="0D0D0D"/>
          <w:shd w:val="clear" w:color="auto" w:fill="FFFFFF"/>
        </w:rPr>
        <w:t xml:space="preserve"> questi derivati sulla base delle dipendenze degli asset sottostanti. Nella gestione del rischio, le copule aiutano a comprendere e gestire i rischi di portafoglio modellando il comportamento congiunto dei rendimenti degli asset per prevedere come reagiscono in diverse condizioni di mercato.</w:t>
      </w:r>
    </w:p>
    <w:p w14:paraId="4CA6E456" w14:textId="77777777" w:rsidR="00491B42" w:rsidRPr="00491B42" w:rsidRDefault="00491B42" w:rsidP="00491B42">
      <w:pPr>
        <w:jc w:val="both"/>
        <w:rPr>
          <w:rFonts w:ascii="Segoe UI" w:hAnsi="Segoe UI" w:cs="Segoe UI"/>
          <w:color w:val="0D0D0D"/>
          <w:shd w:val="clear" w:color="auto" w:fill="FFFFFF"/>
        </w:rPr>
      </w:pPr>
    </w:p>
    <w:p w14:paraId="7D673AAB"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lastRenderedPageBreak/>
        <w:t>Tipi di Modelli di Copula</w:t>
      </w:r>
    </w:p>
    <w:p w14:paraId="7C42AC7A"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color w:val="0D0D0D"/>
          <w:shd w:val="clear" w:color="auto" w:fill="FFFFFF"/>
        </w:rPr>
        <w:t xml:space="preserve">Esistono diversi tipi di modelli di copula, ognuno con proprietà uniche che lo rendono adatto per modellare specifici tipi di dipendenze tra variabili finanziarie. I tipi principali utilizzati nell'analisi dei dati finanziari includono le copule Gaussiane, di </w:t>
      </w:r>
      <w:proofErr w:type="spellStart"/>
      <w:r w:rsidRPr="00491B42">
        <w:rPr>
          <w:rFonts w:ascii="Segoe UI" w:hAnsi="Segoe UI" w:cs="Segoe UI"/>
          <w:color w:val="0D0D0D"/>
          <w:shd w:val="clear" w:color="auto" w:fill="FFFFFF"/>
        </w:rPr>
        <w:t>Student</w:t>
      </w:r>
      <w:proofErr w:type="spellEnd"/>
      <w:r w:rsidRPr="00491B42">
        <w:rPr>
          <w:rFonts w:ascii="Segoe UI" w:hAnsi="Segoe UI" w:cs="Segoe UI"/>
          <w:color w:val="0D0D0D"/>
          <w:shd w:val="clear" w:color="auto" w:fill="FFFFFF"/>
        </w:rPr>
        <w:t xml:space="preserve"> t, Clayton, </w:t>
      </w:r>
      <w:proofErr w:type="spellStart"/>
      <w:r w:rsidRPr="00491B42">
        <w:rPr>
          <w:rFonts w:ascii="Segoe UI" w:hAnsi="Segoe UI" w:cs="Segoe UI"/>
          <w:color w:val="0D0D0D"/>
          <w:shd w:val="clear" w:color="auto" w:fill="FFFFFF"/>
        </w:rPr>
        <w:t>Gumbel</w:t>
      </w:r>
      <w:proofErr w:type="spellEnd"/>
      <w:r w:rsidRPr="00491B42">
        <w:rPr>
          <w:rFonts w:ascii="Segoe UI" w:hAnsi="Segoe UI" w:cs="Segoe UI"/>
          <w:color w:val="0D0D0D"/>
          <w:shd w:val="clear" w:color="auto" w:fill="FFFFFF"/>
        </w:rPr>
        <w:t xml:space="preserve"> e Frank. Ogni tipo viene discusso rispetto alle sue capacità di modellazione delle dipendenze e alle implicazioni per l'analisi dei dati finanziari.</w:t>
      </w:r>
    </w:p>
    <w:p w14:paraId="24DFB5FD" w14:textId="77777777" w:rsidR="00491B42" w:rsidRPr="00491B42" w:rsidRDefault="00491B42" w:rsidP="00491B42">
      <w:pPr>
        <w:numPr>
          <w:ilvl w:val="0"/>
          <w:numId w:val="2"/>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Copula Gaussiana</w:t>
      </w:r>
      <w:r w:rsidRPr="00491B42">
        <w:rPr>
          <w:rFonts w:ascii="Segoe UI" w:hAnsi="Segoe UI" w:cs="Segoe UI"/>
          <w:color w:val="0D0D0D"/>
          <w:shd w:val="clear" w:color="auto" w:fill="FFFFFF"/>
        </w:rPr>
        <w:t>: Ampiamente utilizzata per la sua trattabilità matematica e la familiarità della sua parametrizzazione attraverso la matrice di correlazione. Questa copula è simmetrica, il che significa che assume che la struttura di dipendenza nelle code sia identica, il che potrebbe non essere sempre il caso nei dati finanziari reali dove le dipendenze delle code possono differire significativamente.</w:t>
      </w:r>
    </w:p>
    <w:p w14:paraId="35557384" w14:textId="77777777" w:rsidR="00491B42" w:rsidRPr="00491B42" w:rsidRDefault="00491B42" w:rsidP="00491B42">
      <w:pPr>
        <w:numPr>
          <w:ilvl w:val="0"/>
          <w:numId w:val="2"/>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 xml:space="preserve">Copula di </w:t>
      </w:r>
      <w:proofErr w:type="spellStart"/>
      <w:r w:rsidRPr="00491B42">
        <w:rPr>
          <w:rFonts w:ascii="Segoe UI" w:hAnsi="Segoe UI" w:cs="Segoe UI"/>
          <w:b/>
          <w:bCs/>
          <w:color w:val="0D0D0D"/>
          <w:shd w:val="clear" w:color="auto" w:fill="FFFFFF"/>
        </w:rPr>
        <w:t>Student</w:t>
      </w:r>
      <w:proofErr w:type="spellEnd"/>
      <w:r w:rsidRPr="00491B42">
        <w:rPr>
          <w:rFonts w:ascii="Segoe UI" w:hAnsi="Segoe UI" w:cs="Segoe UI"/>
          <w:b/>
          <w:bCs/>
          <w:color w:val="0D0D0D"/>
          <w:shd w:val="clear" w:color="auto" w:fill="FFFFFF"/>
        </w:rPr>
        <w:t xml:space="preserve"> t</w:t>
      </w:r>
      <w:r w:rsidRPr="00491B42">
        <w:rPr>
          <w:rFonts w:ascii="Segoe UI" w:hAnsi="Segoe UI" w:cs="Segoe UI"/>
          <w:color w:val="0D0D0D"/>
          <w:shd w:val="clear" w:color="auto" w:fill="FFFFFF"/>
        </w:rPr>
        <w:t>: Estende la copula gaussiana aggiungendo un parametro che controlla il grado di dipendenza della coda, fornendo così un modello migliore per dati finanziari che mostrano code pesanti.</w:t>
      </w:r>
    </w:p>
    <w:p w14:paraId="2A3D692B" w14:textId="77777777" w:rsidR="00491B42" w:rsidRPr="00491B42" w:rsidRDefault="00491B42" w:rsidP="00491B42">
      <w:pPr>
        <w:numPr>
          <w:ilvl w:val="0"/>
          <w:numId w:val="2"/>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Copula Clayton</w:t>
      </w:r>
      <w:r w:rsidRPr="00491B42">
        <w:rPr>
          <w:rFonts w:ascii="Segoe UI" w:hAnsi="Segoe UI" w:cs="Segoe UI"/>
          <w:color w:val="0D0D0D"/>
          <w:shd w:val="clear" w:color="auto" w:fill="FFFFFF"/>
        </w:rPr>
        <w:t>: Nota per la sua capacità di modellare le dipendenze della coda inferiore, la copula Clayton è una copula asimmetrica dove offre più flessibilità nel modellare comportamenti congiunti che mostrano una forte dipendenza negli estremi inferiori ma meno negli estremi superiori.</w:t>
      </w:r>
    </w:p>
    <w:p w14:paraId="10F864C6" w14:textId="77777777" w:rsidR="00491B42" w:rsidRPr="00491B42" w:rsidRDefault="00491B42" w:rsidP="00491B42">
      <w:pPr>
        <w:numPr>
          <w:ilvl w:val="0"/>
          <w:numId w:val="2"/>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 xml:space="preserve">Copula </w:t>
      </w:r>
      <w:proofErr w:type="spellStart"/>
      <w:r w:rsidRPr="00491B42">
        <w:rPr>
          <w:rFonts w:ascii="Segoe UI" w:hAnsi="Segoe UI" w:cs="Segoe UI"/>
          <w:b/>
          <w:bCs/>
          <w:color w:val="0D0D0D"/>
          <w:shd w:val="clear" w:color="auto" w:fill="FFFFFF"/>
        </w:rPr>
        <w:t>Gumbel</w:t>
      </w:r>
      <w:proofErr w:type="spellEnd"/>
      <w:r w:rsidRPr="00491B42">
        <w:rPr>
          <w:rFonts w:ascii="Segoe UI" w:hAnsi="Segoe UI" w:cs="Segoe UI"/>
          <w:color w:val="0D0D0D"/>
          <w:shd w:val="clear" w:color="auto" w:fill="FFFFFF"/>
        </w:rPr>
        <w:t xml:space="preserve">: Al contrario della copula Clayton, la copula </w:t>
      </w:r>
      <w:proofErr w:type="spellStart"/>
      <w:r w:rsidRPr="00491B42">
        <w:rPr>
          <w:rFonts w:ascii="Segoe UI" w:hAnsi="Segoe UI" w:cs="Segoe UI"/>
          <w:color w:val="0D0D0D"/>
          <w:shd w:val="clear" w:color="auto" w:fill="FFFFFF"/>
        </w:rPr>
        <w:t>Gumbel</w:t>
      </w:r>
      <w:proofErr w:type="spellEnd"/>
      <w:r w:rsidRPr="00491B42">
        <w:rPr>
          <w:rFonts w:ascii="Segoe UI" w:hAnsi="Segoe UI" w:cs="Segoe UI"/>
          <w:color w:val="0D0D0D"/>
          <w:shd w:val="clear" w:color="auto" w:fill="FFFFFF"/>
        </w:rPr>
        <w:t xml:space="preserve"> è abile nel modellare le dipendenze della coda superiore, rendendola particolarmente rilevante per analizzare strumenti finanziari che mostrano maggiori dipendenze nella coda superiore.</w:t>
      </w:r>
    </w:p>
    <w:p w14:paraId="279C9A23" w14:textId="7B42F80B" w:rsidR="00491B42" w:rsidRDefault="00491B42" w:rsidP="00491B42">
      <w:pPr>
        <w:numPr>
          <w:ilvl w:val="0"/>
          <w:numId w:val="2"/>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Copula Frank</w:t>
      </w:r>
      <w:r w:rsidRPr="00491B42">
        <w:rPr>
          <w:rFonts w:ascii="Segoe UI" w:hAnsi="Segoe UI" w:cs="Segoe UI"/>
          <w:color w:val="0D0D0D"/>
          <w:shd w:val="clear" w:color="auto" w:fill="FFFFFF"/>
        </w:rPr>
        <w:t>: Versatile in quanto non esibisce dipendenza della coda, rendendola adatta per modellare dipendenze tra variabili che non mostrano comportamenti forti nelle code. Questo può essere particolarmente utile per portafogli diversificati dove le dipendenze sono moderate e stabili in diverse condizioni di mercato.</w:t>
      </w:r>
    </w:p>
    <w:p w14:paraId="5332A9F8" w14:textId="59AF5F31" w:rsidR="00491B42" w:rsidRDefault="00491B42" w:rsidP="00491B42">
      <w:pPr>
        <w:jc w:val="both"/>
        <w:rPr>
          <w:rFonts w:ascii="Segoe UI" w:hAnsi="Segoe UI" w:cs="Segoe UI"/>
          <w:b/>
          <w:bCs/>
          <w:color w:val="0D0D0D"/>
          <w:shd w:val="clear" w:color="auto" w:fill="FFFFFF"/>
        </w:rPr>
      </w:pPr>
    </w:p>
    <w:p w14:paraId="41EAF5CA" w14:textId="77777777" w:rsidR="00491B42" w:rsidRPr="00491B42" w:rsidRDefault="00491B42" w:rsidP="00491B42">
      <w:pPr>
        <w:jc w:val="both"/>
        <w:rPr>
          <w:rFonts w:ascii="Segoe UI" w:hAnsi="Segoe UI" w:cs="Segoe UI"/>
          <w:b/>
          <w:bCs/>
          <w:color w:val="0D0D0D"/>
          <w:shd w:val="clear" w:color="auto" w:fill="FFFFFF"/>
        </w:rPr>
      </w:pPr>
      <w:r w:rsidRPr="00491B42">
        <w:rPr>
          <w:rFonts w:ascii="Segoe UI" w:hAnsi="Segoe UI" w:cs="Segoe UI"/>
          <w:b/>
          <w:bCs/>
          <w:color w:val="0D0D0D"/>
          <w:shd w:val="clear" w:color="auto" w:fill="FFFFFF"/>
        </w:rPr>
        <w:t>Parte 3: Preparazione dei Dati e Assunzioni</w:t>
      </w:r>
    </w:p>
    <w:p w14:paraId="6DE42936"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Preparazione dei Dati</w:t>
      </w:r>
    </w:p>
    <w:p w14:paraId="650DECDC"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color w:val="0D0D0D"/>
          <w:shd w:val="clear" w:color="auto" w:fill="FFFFFF"/>
        </w:rPr>
        <w:t>La preparazione adeguata dei dati è un prerequisito per l'applicazione efficace dei modelli di copula nell'analisi finanziaria. Questo segmento discute i passaggi essenziali per la raccolta e la preparazione dei dati, nonché le assunzioni fondamentali che sottendono l'uso dei modelli di copula nell'analizzare i dati finanziari.</w:t>
      </w:r>
    </w:p>
    <w:p w14:paraId="624491A8" w14:textId="77777777" w:rsidR="00491B42" w:rsidRPr="00491B42" w:rsidRDefault="00491B42" w:rsidP="00491B42">
      <w:pPr>
        <w:numPr>
          <w:ilvl w:val="0"/>
          <w:numId w:val="3"/>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Raccolta dei Dati</w:t>
      </w:r>
      <w:r w:rsidRPr="00491B42">
        <w:rPr>
          <w:rFonts w:ascii="Segoe UI" w:hAnsi="Segoe UI" w:cs="Segoe UI"/>
          <w:color w:val="0D0D0D"/>
          <w:shd w:val="clear" w:color="auto" w:fill="FFFFFF"/>
        </w:rPr>
        <w:t>: Il primo passo nell'implementazione dei modelli di copula è la raccolta dei dati. I dati finanziari possono essere molto diversificati, spaziando dai prezzi delle azioni e rendimenti obbligazionari a derivati e prezzi delle materie prime. La raccolta dei dati implica il reperimento di dati storici da database finanziari affidabili come Bloomberg, Reuters o specifiche borse valori come NYSE o NASDAQ. Assicurare la qualità dei dati in questa fase è fondamentale; i dati devono essere completi, accurati e pertinenti agli obiettivi dell'analisi finanziaria.</w:t>
      </w:r>
    </w:p>
    <w:p w14:paraId="7B94BCC9" w14:textId="77777777" w:rsidR="00491B42" w:rsidRPr="00491B42" w:rsidRDefault="00491B42" w:rsidP="00491B42">
      <w:pPr>
        <w:numPr>
          <w:ilvl w:val="0"/>
          <w:numId w:val="3"/>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lastRenderedPageBreak/>
        <w:t xml:space="preserve">Pulizia e </w:t>
      </w:r>
      <w:proofErr w:type="spellStart"/>
      <w:r w:rsidRPr="00491B42">
        <w:rPr>
          <w:rFonts w:ascii="Segoe UI" w:hAnsi="Segoe UI" w:cs="Segoe UI"/>
          <w:b/>
          <w:bCs/>
          <w:color w:val="0D0D0D"/>
          <w:shd w:val="clear" w:color="auto" w:fill="FFFFFF"/>
        </w:rPr>
        <w:t>Pre</w:t>
      </w:r>
      <w:proofErr w:type="spellEnd"/>
      <w:r w:rsidRPr="00491B42">
        <w:rPr>
          <w:rFonts w:ascii="Segoe UI" w:hAnsi="Segoe UI" w:cs="Segoe UI"/>
          <w:b/>
          <w:bCs/>
          <w:color w:val="0D0D0D"/>
          <w:shd w:val="clear" w:color="auto" w:fill="FFFFFF"/>
        </w:rPr>
        <w:t>-elaborazione dei Dati</w:t>
      </w:r>
      <w:r w:rsidRPr="00491B42">
        <w:rPr>
          <w:rFonts w:ascii="Segoe UI" w:hAnsi="Segoe UI" w:cs="Segoe UI"/>
          <w:color w:val="0D0D0D"/>
          <w:shd w:val="clear" w:color="auto" w:fill="FFFFFF"/>
        </w:rPr>
        <w:t xml:space="preserve">: Una volta raccolti, è necessario pulire i dati per affrontare problemi come valori mancanti, </w:t>
      </w:r>
      <w:proofErr w:type="spellStart"/>
      <w:r w:rsidRPr="00491B42">
        <w:rPr>
          <w:rFonts w:ascii="Segoe UI" w:hAnsi="Segoe UI" w:cs="Segoe UI"/>
          <w:color w:val="0D0D0D"/>
          <w:shd w:val="clear" w:color="auto" w:fill="FFFFFF"/>
        </w:rPr>
        <w:t>outlier</w:t>
      </w:r>
      <w:proofErr w:type="spellEnd"/>
      <w:r w:rsidRPr="00491B42">
        <w:rPr>
          <w:rFonts w:ascii="Segoe UI" w:hAnsi="Segoe UI" w:cs="Segoe UI"/>
          <w:color w:val="0D0D0D"/>
          <w:shd w:val="clear" w:color="auto" w:fill="FFFFFF"/>
        </w:rPr>
        <w:t xml:space="preserve"> o inserimenti dati errati. Tecniche come l'interpolazione possono riempire i dati mancanti, mentre i metodi di filtraggio possono rimuovere gli </w:t>
      </w:r>
      <w:proofErr w:type="spellStart"/>
      <w:r w:rsidRPr="00491B42">
        <w:rPr>
          <w:rFonts w:ascii="Segoe UI" w:hAnsi="Segoe UI" w:cs="Segoe UI"/>
          <w:color w:val="0D0D0D"/>
          <w:shd w:val="clear" w:color="auto" w:fill="FFFFFF"/>
        </w:rPr>
        <w:t>outlier</w:t>
      </w:r>
      <w:proofErr w:type="spellEnd"/>
      <w:r w:rsidRPr="00491B42">
        <w:rPr>
          <w:rFonts w:ascii="Segoe UI" w:hAnsi="Segoe UI" w:cs="Segoe UI"/>
          <w:color w:val="0D0D0D"/>
          <w:shd w:val="clear" w:color="auto" w:fill="FFFFFF"/>
        </w:rPr>
        <w:t xml:space="preserve"> che potrebbero distorcere l'analisi. La </w:t>
      </w:r>
      <w:proofErr w:type="spellStart"/>
      <w:r w:rsidRPr="00491B42">
        <w:rPr>
          <w:rFonts w:ascii="Segoe UI" w:hAnsi="Segoe UI" w:cs="Segoe UI"/>
          <w:color w:val="0D0D0D"/>
          <w:shd w:val="clear" w:color="auto" w:fill="FFFFFF"/>
        </w:rPr>
        <w:t>pre</w:t>
      </w:r>
      <w:proofErr w:type="spellEnd"/>
      <w:r w:rsidRPr="00491B42">
        <w:rPr>
          <w:rFonts w:ascii="Segoe UI" w:hAnsi="Segoe UI" w:cs="Segoe UI"/>
          <w:color w:val="0D0D0D"/>
          <w:shd w:val="clear" w:color="auto" w:fill="FFFFFF"/>
        </w:rPr>
        <w:t>-elaborazione include anche l'adattamento per divisioni e distribuzioni di dividendi se si utilizzano prezzi delle azioni. Questo passaggio garantisce che i dati siano in un formato pulito e utilizzabile per ulteriori elaborazioni.</w:t>
      </w:r>
    </w:p>
    <w:p w14:paraId="141B544C" w14:textId="77777777" w:rsidR="00491B42" w:rsidRPr="00491B42" w:rsidRDefault="00491B42" w:rsidP="00491B42">
      <w:pPr>
        <w:numPr>
          <w:ilvl w:val="0"/>
          <w:numId w:val="3"/>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Trasformazione dei Dati</w:t>
      </w:r>
      <w:r w:rsidRPr="00491B42">
        <w:rPr>
          <w:rFonts w:ascii="Segoe UI" w:hAnsi="Segoe UI" w:cs="Segoe UI"/>
          <w:color w:val="0D0D0D"/>
          <w:shd w:val="clear" w:color="auto" w:fill="FFFFFF"/>
        </w:rPr>
        <w:t>: I dati finanziari di solito richiedono una trasformazione in una scala uniforme, specialmente quando si trattano tipi diversi di strumenti finanziari. Trasformazioni comuni includono rendimenti logaritmici per i prezzi o differenziazione delle serie temporali per ottenere stazionarietà. I modelli di copula richiedono margini uniformi o quasi uniformi; quindi, i dati possono dover essere trasformati in ranghi o punteggi standardizzati.</w:t>
      </w:r>
    </w:p>
    <w:p w14:paraId="777DA306" w14:textId="77777777" w:rsidR="00491B42" w:rsidRPr="00491B42" w:rsidRDefault="00491B42" w:rsidP="00491B42">
      <w:pPr>
        <w:numPr>
          <w:ilvl w:val="0"/>
          <w:numId w:val="3"/>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Normalizzazione</w:t>
      </w:r>
      <w:r w:rsidRPr="00491B42">
        <w:rPr>
          <w:rFonts w:ascii="Segoe UI" w:hAnsi="Segoe UI" w:cs="Segoe UI"/>
          <w:color w:val="0D0D0D"/>
          <w:shd w:val="clear" w:color="auto" w:fill="FFFFFF"/>
        </w:rPr>
        <w:t xml:space="preserve">: La normalizzazione dei dati è un passaggio cruciale di </w:t>
      </w:r>
      <w:proofErr w:type="spellStart"/>
      <w:r w:rsidRPr="00491B42">
        <w:rPr>
          <w:rFonts w:ascii="Segoe UI" w:hAnsi="Segoe UI" w:cs="Segoe UI"/>
          <w:color w:val="0D0D0D"/>
          <w:shd w:val="clear" w:color="auto" w:fill="FFFFFF"/>
        </w:rPr>
        <w:t>pre</w:t>
      </w:r>
      <w:proofErr w:type="spellEnd"/>
      <w:r w:rsidRPr="00491B42">
        <w:rPr>
          <w:rFonts w:ascii="Segoe UI" w:hAnsi="Segoe UI" w:cs="Segoe UI"/>
          <w:color w:val="0D0D0D"/>
          <w:shd w:val="clear" w:color="auto" w:fill="FFFFFF"/>
        </w:rPr>
        <w:t>-elaborazione prima di applicare i modelli di copula. Poiché le copule operano sull'assunzione che i punti dati siano uniformemente distribuiti sull'intervallo [0,1], i dati finanziari devono essere normalizzati. Metodi come la funzione di distribuzione empirica possono essere utilizzati per scalare i dati in modo appropriato.</w:t>
      </w:r>
    </w:p>
    <w:p w14:paraId="29E41EF5"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Assunzioni nei Modelli di Copula</w:t>
      </w:r>
    </w:p>
    <w:p w14:paraId="2F84678F" w14:textId="77777777" w:rsidR="00491B42" w:rsidRPr="00491B42" w:rsidRDefault="00491B42" w:rsidP="00491B42">
      <w:pPr>
        <w:numPr>
          <w:ilvl w:val="0"/>
          <w:numId w:val="4"/>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Uniformità Marginale</w:t>
      </w:r>
      <w:r w:rsidRPr="00491B42">
        <w:rPr>
          <w:rFonts w:ascii="Segoe UI" w:hAnsi="Segoe UI" w:cs="Segoe UI"/>
          <w:color w:val="0D0D0D"/>
          <w:shd w:val="clear" w:color="auto" w:fill="FFFFFF"/>
        </w:rPr>
        <w:t xml:space="preserve">: Una delle assunzioni primarie nella modellazione delle copule è che le distribuzioni marginali delle variabili siano uniformi. Questo è tipicamente realizzato attraverso i passaggi di trasformazione e normalizzazione nella </w:t>
      </w:r>
      <w:proofErr w:type="spellStart"/>
      <w:r w:rsidRPr="00491B42">
        <w:rPr>
          <w:rFonts w:ascii="Segoe UI" w:hAnsi="Segoe UI" w:cs="Segoe UI"/>
          <w:color w:val="0D0D0D"/>
          <w:shd w:val="clear" w:color="auto" w:fill="FFFFFF"/>
        </w:rPr>
        <w:t>pre</w:t>
      </w:r>
      <w:proofErr w:type="spellEnd"/>
      <w:r w:rsidRPr="00491B42">
        <w:rPr>
          <w:rFonts w:ascii="Segoe UI" w:hAnsi="Segoe UI" w:cs="Segoe UI"/>
          <w:color w:val="0D0D0D"/>
          <w:shd w:val="clear" w:color="auto" w:fill="FFFFFF"/>
        </w:rPr>
        <w:t>-elaborazione dei dati. Qualsiasi deviazione da questa uniformità può portare a imprecisioni nella modellazione delle dipendenze e nell'analisi finanziaria successiva.</w:t>
      </w:r>
    </w:p>
    <w:p w14:paraId="0585A887" w14:textId="77777777" w:rsidR="00491B42" w:rsidRPr="00491B42" w:rsidRDefault="00491B42" w:rsidP="00491B42">
      <w:pPr>
        <w:numPr>
          <w:ilvl w:val="0"/>
          <w:numId w:val="4"/>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Struttura di Dipendenza</w:t>
      </w:r>
      <w:r w:rsidRPr="00491B42">
        <w:rPr>
          <w:rFonts w:ascii="Segoe UI" w:hAnsi="Segoe UI" w:cs="Segoe UI"/>
          <w:color w:val="0D0D0D"/>
          <w:shd w:val="clear" w:color="auto" w:fill="FFFFFF"/>
        </w:rPr>
        <w:t>: I modelli di copula sono fondamentalmente usati per descrivere la struttura di dipendenza tra diverse variabili finanziarie senza fare ipotesi sui margini (distribuzione delle variabili individuali). Questa assunzione consente agli analisti di modellare separatamente i margini e il comportamento congiunto, fornendo flessibilità nell'analisi dei dati finanziari.</w:t>
      </w:r>
    </w:p>
    <w:p w14:paraId="739EF2C5" w14:textId="77777777" w:rsidR="00491B42" w:rsidRPr="00491B42" w:rsidRDefault="00491B42" w:rsidP="00491B42">
      <w:pPr>
        <w:numPr>
          <w:ilvl w:val="0"/>
          <w:numId w:val="4"/>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Stazionarietà</w:t>
      </w:r>
      <w:r w:rsidRPr="00491B42">
        <w:rPr>
          <w:rFonts w:ascii="Segoe UI" w:hAnsi="Segoe UI" w:cs="Segoe UI"/>
          <w:color w:val="0D0D0D"/>
          <w:shd w:val="clear" w:color="auto" w:fill="FFFFFF"/>
        </w:rPr>
        <w:t xml:space="preserve">: Un'altra assunzione critica è la stazionarietà della serie di dati. I modelli di copula presuppongono che le proprietà statistiche dei dati di serie temporale, come media e varianza, siano costanti nel tempo. Dati non stazionari possono risultare in inferenze fuorvianti sulla struttura di dipendenza. Tecniche come la differenziazione o il </w:t>
      </w:r>
      <w:proofErr w:type="spellStart"/>
      <w:r w:rsidRPr="00491B42">
        <w:rPr>
          <w:rFonts w:ascii="Segoe UI" w:hAnsi="Segoe UI" w:cs="Segoe UI"/>
          <w:color w:val="0D0D0D"/>
          <w:shd w:val="clear" w:color="auto" w:fill="FFFFFF"/>
        </w:rPr>
        <w:t>detrending</w:t>
      </w:r>
      <w:proofErr w:type="spellEnd"/>
      <w:r w:rsidRPr="00491B42">
        <w:rPr>
          <w:rFonts w:ascii="Segoe UI" w:hAnsi="Segoe UI" w:cs="Segoe UI"/>
          <w:color w:val="0D0D0D"/>
          <w:shd w:val="clear" w:color="auto" w:fill="FFFFFF"/>
        </w:rPr>
        <w:t xml:space="preserve"> possono essere utilizzate per trasformare i dati in una serie stazionaria.</w:t>
      </w:r>
    </w:p>
    <w:p w14:paraId="33D46475" w14:textId="77777777" w:rsidR="00491B42" w:rsidRPr="00491B42" w:rsidRDefault="00491B42" w:rsidP="00491B42">
      <w:pPr>
        <w:numPr>
          <w:ilvl w:val="0"/>
          <w:numId w:val="4"/>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Normalità</w:t>
      </w:r>
      <w:r w:rsidRPr="00491B42">
        <w:rPr>
          <w:rFonts w:ascii="Segoe UI" w:hAnsi="Segoe UI" w:cs="Segoe UI"/>
          <w:color w:val="0D0D0D"/>
          <w:shd w:val="clear" w:color="auto" w:fill="FFFFFF"/>
        </w:rPr>
        <w:t>: Mentre i modelli di copula non richiedono che la distribuzione congiunta delle variabili sia normale, il modello di copula gaussiana, in particolare, presuppone normalità nei margini. Ciò necessita la trasformazione dei dati per approssimare la normalità se si intende utilizzare la copula gaussiana. Altre copule, come la t-copula, sono più robuste alle deviazioni dalla normalità, in quanto possono modellare dati con code più pesanti.</w:t>
      </w:r>
    </w:p>
    <w:p w14:paraId="45B8111B" w14:textId="77777777" w:rsidR="00491B42" w:rsidRDefault="00491B42" w:rsidP="00491B42">
      <w:pPr>
        <w:jc w:val="both"/>
        <w:rPr>
          <w:rFonts w:ascii="Segoe UI" w:hAnsi="Segoe UI" w:cs="Segoe UI"/>
          <w:b/>
          <w:bCs/>
          <w:color w:val="0D0D0D"/>
          <w:shd w:val="clear" w:color="auto" w:fill="FFFFFF"/>
        </w:rPr>
      </w:pPr>
    </w:p>
    <w:p w14:paraId="412E74F0" w14:textId="77777777" w:rsidR="00491B42" w:rsidRDefault="00491B42" w:rsidP="00491B42">
      <w:pPr>
        <w:jc w:val="both"/>
        <w:rPr>
          <w:rFonts w:ascii="Segoe UI" w:hAnsi="Segoe UI" w:cs="Segoe UI"/>
          <w:b/>
          <w:bCs/>
          <w:color w:val="0D0D0D"/>
          <w:shd w:val="clear" w:color="auto" w:fill="FFFFFF"/>
        </w:rPr>
      </w:pPr>
    </w:p>
    <w:p w14:paraId="1B38928F" w14:textId="41750430" w:rsidR="00491B42" w:rsidRPr="00491B42" w:rsidRDefault="00491B42" w:rsidP="00491B42">
      <w:pPr>
        <w:jc w:val="both"/>
        <w:rPr>
          <w:rFonts w:ascii="Segoe UI" w:hAnsi="Segoe UI" w:cs="Segoe UI"/>
          <w:b/>
          <w:bCs/>
          <w:color w:val="0D0D0D"/>
          <w:shd w:val="clear" w:color="auto" w:fill="FFFFFF"/>
        </w:rPr>
      </w:pPr>
      <w:r w:rsidRPr="00491B42">
        <w:rPr>
          <w:rFonts w:ascii="Segoe UI" w:hAnsi="Segoe UI" w:cs="Segoe UI"/>
          <w:b/>
          <w:bCs/>
          <w:color w:val="0D0D0D"/>
          <w:shd w:val="clear" w:color="auto" w:fill="FFFFFF"/>
        </w:rPr>
        <w:lastRenderedPageBreak/>
        <w:t>Parte 4: Stima dei Parametri delle Copule e Implementazione Pratica</w:t>
      </w:r>
    </w:p>
    <w:p w14:paraId="645B4606"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Stima dei Parametri delle Copule</w:t>
      </w:r>
    </w:p>
    <w:p w14:paraId="1C9A385C"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color w:val="0D0D0D"/>
          <w:shd w:val="clear" w:color="auto" w:fill="FFFFFF"/>
        </w:rPr>
        <w:t>La stima dei parametri di un modello di copula è cruciale per catturare accuratamente la struttura di dipendenza tra le variabili finanziarie. I principali metodi per la stima dei parametri includono:</w:t>
      </w:r>
    </w:p>
    <w:p w14:paraId="6370F5A4" w14:textId="77777777" w:rsidR="00491B42" w:rsidRPr="00491B42" w:rsidRDefault="00491B42" w:rsidP="00491B42">
      <w:pPr>
        <w:numPr>
          <w:ilvl w:val="0"/>
          <w:numId w:val="5"/>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Stima di Massima Verosimiglianza (MLE)</w:t>
      </w:r>
      <w:r w:rsidRPr="00491B42">
        <w:rPr>
          <w:rFonts w:ascii="Segoe UI" w:hAnsi="Segoe UI" w:cs="Segoe UI"/>
          <w:color w:val="0D0D0D"/>
          <w:shd w:val="clear" w:color="auto" w:fill="FFFFFF"/>
        </w:rPr>
        <w:t>: MLE è il metodo più comunemente utilizzato per stimare i parametri delle copule. Coinvolge la ricerca dei valori dei parametri che massimizzano la funzione di verosimiglianza, assumendo che le osservazioni siano un campione dalla popolazione che segue il modello di copula.</w:t>
      </w:r>
    </w:p>
    <w:p w14:paraId="7F8C74B5" w14:textId="77777777" w:rsidR="00491B42" w:rsidRPr="00491B42" w:rsidRDefault="00491B42" w:rsidP="00491B42">
      <w:pPr>
        <w:numPr>
          <w:ilvl w:val="0"/>
          <w:numId w:val="5"/>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Metodo dei Momenti</w:t>
      </w:r>
      <w:r w:rsidRPr="00491B42">
        <w:rPr>
          <w:rFonts w:ascii="Segoe UI" w:hAnsi="Segoe UI" w:cs="Segoe UI"/>
          <w:color w:val="0D0D0D"/>
          <w:shd w:val="clear" w:color="auto" w:fill="FFFFFF"/>
        </w:rPr>
        <w:t>: Questo metodo comporta l'equivalenza dei momenti campionari (ad esempio, medie, varianze) con i momenti teorici della copula. È meno comune di MLE a causa della sua complessità in contesti multivariati.</w:t>
      </w:r>
    </w:p>
    <w:p w14:paraId="4A6645AE" w14:textId="77777777" w:rsidR="00491B42" w:rsidRPr="00491B42" w:rsidRDefault="00491B42" w:rsidP="00491B42">
      <w:pPr>
        <w:numPr>
          <w:ilvl w:val="0"/>
          <w:numId w:val="5"/>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Funzioni di Inferenza per i Margini (IFM)</w:t>
      </w:r>
      <w:r w:rsidRPr="00491B42">
        <w:rPr>
          <w:rFonts w:ascii="Segoe UI" w:hAnsi="Segoe UI" w:cs="Segoe UI"/>
          <w:color w:val="0D0D0D"/>
          <w:shd w:val="clear" w:color="auto" w:fill="FFFFFF"/>
        </w:rPr>
        <w:t>: Il metodo IFM stima i parametri dei margini separatamente dai parametri della copula, il che può portare a una stima più efficiente in alcuni casi.</w:t>
      </w:r>
    </w:p>
    <w:p w14:paraId="508BFCDA" w14:textId="77777777" w:rsidR="00491B42" w:rsidRPr="00491B42" w:rsidRDefault="00491B42" w:rsidP="00491B42">
      <w:pPr>
        <w:numPr>
          <w:ilvl w:val="0"/>
          <w:numId w:val="5"/>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 xml:space="preserve">Stima </w:t>
      </w:r>
      <w:proofErr w:type="spellStart"/>
      <w:r w:rsidRPr="00491B42">
        <w:rPr>
          <w:rFonts w:ascii="Segoe UI" w:hAnsi="Segoe UI" w:cs="Segoe UI"/>
          <w:b/>
          <w:bCs/>
          <w:color w:val="0D0D0D"/>
          <w:shd w:val="clear" w:color="auto" w:fill="FFFFFF"/>
        </w:rPr>
        <w:t>Bayesiana</w:t>
      </w:r>
      <w:proofErr w:type="spellEnd"/>
      <w:r w:rsidRPr="00491B42">
        <w:rPr>
          <w:rFonts w:ascii="Segoe UI" w:hAnsi="Segoe UI" w:cs="Segoe UI"/>
          <w:color w:val="0D0D0D"/>
          <w:shd w:val="clear" w:color="auto" w:fill="FFFFFF"/>
        </w:rPr>
        <w:t>: Questo metodo incorpora conoscenze o credenze pregresse sui parametri attraverso una distribuzione a priori e aggiorna questa con i dati osservati per formare una distribuzione a posteriori dei parametri.</w:t>
      </w:r>
    </w:p>
    <w:p w14:paraId="25700C77"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Implementazione Pratica in Python</w:t>
      </w:r>
    </w:p>
    <w:p w14:paraId="569AFFD4"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color w:val="0D0D0D"/>
          <w:shd w:val="clear" w:color="auto" w:fill="FFFFFF"/>
        </w:rPr>
        <w:t xml:space="preserve">Implementare i modelli di copula in Python per analizzare i dati finanziari multivariati comporta diversi passaggi, dalla preparazione dei dati alla stima del modello e alla valutazione. Di seguito, ci concentriamo sull'implementazione delle copule Gaussiane e di </w:t>
      </w:r>
      <w:proofErr w:type="spellStart"/>
      <w:r w:rsidRPr="00491B42">
        <w:rPr>
          <w:rFonts w:ascii="Segoe UI" w:hAnsi="Segoe UI" w:cs="Segoe UI"/>
          <w:color w:val="0D0D0D"/>
          <w:shd w:val="clear" w:color="auto" w:fill="FFFFFF"/>
        </w:rPr>
        <w:t>Student</w:t>
      </w:r>
      <w:proofErr w:type="spellEnd"/>
      <w:r w:rsidRPr="00491B42">
        <w:rPr>
          <w:rFonts w:ascii="Segoe UI" w:hAnsi="Segoe UI" w:cs="Segoe UI"/>
          <w:color w:val="0D0D0D"/>
          <w:shd w:val="clear" w:color="auto" w:fill="FFFFFF"/>
        </w:rPr>
        <w:t xml:space="preserve"> t utilizzando dati finanziari reali.</w:t>
      </w:r>
    </w:p>
    <w:p w14:paraId="1355569D" w14:textId="77777777" w:rsidR="00491B42" w:rsidRPr="00491B42" w:rsidRDefault="00491B42" w:rsidP="00491B42">
      <w:pPr>
        <w:numPr>
          <w:ilvl w:val="0"/>
          <w:numId w:val="6"/>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Preparazione dei Dati</w:t>
      </w:r>
      <w:r w:rsidRPr="00491B42">
        <w:rPr>
          <w:rFonts w:ascii="Segoe UI" w:hAnsi="Segoe UI" w:cs="Segoe UI"/>
          <w:color w:val="0D0D0D"/>
          <w:shd w:val="clear" w:color="auto" w:fill="FFFFFF"/>
        </w:rPr>
        <w:t>: Prima di modellare, i dati finanziari devono essere correttamente formattati e verificate le assunzioni. Qui, utilizziamo rendimenti giornalieri di indici azionari che tipicamente seguono una distribuzione multivariata.</w:t>
      </w:r>
    </w:p>
    <w:p w14:paraId="1A58C005" w14:textId="77777777" w:rsidR="00491B42" w:rsidRPr="00491B42" w:rsidRDefault="00491B42" w:rsidP="00491B42">
      <w:pPr>
        <w:ind w:firstLine="708"/>
        <w:jc w:val="both"/>
        <w:rPr>
          <w:rFonts w:ascii="Segoe UI" w:hAnsi="Segoe UI" w:cs="Segoe UI"/>
          <w:color w:val="0D0D0D"/>
          <w:shd w:val="clear" w:color="auto" w:fill="FFFFFF"/>
        </w:rPr>
      </w:pPr>
      <w:r w:rsidRPr="00491B42">
        <w:rPr>
          <w:rFonts w:ascii="Segoe UI" w:hAnsi="Segoe UI" w:cs="Segoe UI"/>
          <w:color w:val="0D0D0D"/>
          <w:shd w:val="clear" w:color="auto" w:fill="FFFFFF"/>
        </w:rPr>
        <w:t xml:space="preserve">import </w:t>
      </w:r>
      <w:proofErr w:type="spellStart"/>
      <w:r w:rsidRPr="00491B42">
        <w:rPr>
          <w:rFonts w:ascii="Segoe UI" w:hAnsi="Segoe UI" w:cs="Segoe UI"/>
          <w:color w:val="0D0D0D"/>
          <w:shd w:val="clear" w:color="auto" w:fill="FFFFFF"/>
        </w:rPr>
        <w:t>pandas</w:t>
      </w:r>
      <w:proofErr w:type="spellEnd"/>
      <w:r w:rsidRPr="00491B42">
        <w:rPr>
          <w:rFonts w:ascii="Segoe UI" w:hAnsi="Segoe UI" w:cs="Segoe UI"/>
          <w:color w:val="0D0D0D"/>
          <w:shd w:val="clear" w:color="auto" w:fill="FFFFFF"/>
        </w:rPr>
        <w:t xml:space="preserve"> </w:t>
      </w:r>
      <w:proofErr w:type="spellStart"/>
      <w:r w:rsidRPr="00491B42">
        <w:rPr>
          <w:rFonts w:ascii="Segoe UI" w:hAnsi="Segoe UI" w:cs="Segoe UI"/>
          <w:color w:val="0D0D0D"/>
          <w:shd w:val="clear" w:color="auto" w:fill="FFFFFF"/>
        </w:rPr>
        <w:t>as</w:t>
      </w:r>
      <w:proofErr w:type="spellEnd"/>
      <w:r w:rsidRPr="00491B42">
        <w:rPr>
          <w:rFonts w:ascii="Segoe UI" w:hAnsi="Segoe UI" w:cs="Segoe UI"/>
          <w:color w:val="0D0D0D"/>
          <w:shd w:val="clear" w:color="auto" w:fill="FFFFFF"/>
        </w:rPr>
        <w:t xml:space="preserve"> </w:t>
      </w:r>
      <w:proofErr w:type="spellStart"/>
      <w:r w:rsidRPr="00491B42">
        <w:rPr>
          <w:rFonts w:ascii="Segoe UI" w:hAnsi="Segoe UI" w:cs="Segoe UI"/>
          <w:color w:val="0D0D0D"/>
          <w:shd w:val="clear" w:color="auto" w:fill="FFFFFF"/>
        </w:rPr>
        <w:t>pd</w:t>
      </w:r>
      <w:proofErr w:type="spellEnd"/>
    </w:p>
    <w:p w14:paraId="59CB35FD" w14:textId="77777777" w:rsidR="00491B42" w:rsidRPr="00491B42" w:rsidRDefault="00491B42" w:rsidP="00491B42">
      <w:pPr>
        <w:ind w:firstLine="708"/>
        <w:jc w:val="both"/>
        <w:rPr>
          <w:rFonts w:ascii="Segoe UI" w:hAnsi="Segoe UI" w:cs="Segoe UI"/>
          <w:color w:val="0D0D0D"/>
          <w:shd w:val="clear" w:color="auto" w:fill="FFFFFF"/>
        </w:rPr>
      </w:pPr>
      <w:r w:rsidRPr="00491B42">
        <w:rPr>
          <w:rFonts w:ascii="Segoe UI" w:hAnsi="Segoe UI" w:cs="Segoe UI"/>
          <w:color w:val="0D0D0D"/>
          <w:shd w:val="clear" w:color="auto" w:fill="FFFFFF"/>
        </w:rPr>
        <w:t xml:space="preserve">import </w:t>
      </w:r>
      <w:proofErr w:type="spellStart"/>
      <w:r w:rsidRPr="00491B42">
        <w:rPr>
          <w:rFonts w:ascii="Segoe UI" w:hAnsi="Segoe UI" w:cs="Segoe UI"/>
          <w:color w:val="0D0D0D"/>
          <w:shd w:val="clear" w:color="auto" w:fill="FFFFFF"/>
        </w:rPr>
        <w:t>numpy</w:t>
      </w:r>
      <w:proofErr w:type="spellEnd"/>
      <w:r w:rsidRPr="00491B42">
        <w:rPr>
          <w:rFonts w:ascii="Segoe UI" w:hAnsi="Segoe UI" w:cs="Segoe UI"/>
          <w:color w:val="0D0D0D"/>
          <w:shd w:val="clear" w:color="auto" w:fill="FFFFFF"/>
        </w:rPr>
        <w:t xml:space="preserve"> </w:t>
      </w:r>
      <w:proofErr w:type="spellStart"/>
      <w:r w:rsidRPr="00491B42">
        <w:rPr>
          <w:rFonts w:ascii="Segoe UI" w:hAnsi="Segoe UI" w:cs="Segoe UI"/>
          <w:color w:val="0D0D0D"/>
          <w:shd w:val="clear" w:color="auto" w:fill="FFFFFF"/>
        </w:rPr>
        <w:t>as</w:t>
      </w:r>
      <w:proofErr w:type="spellEnd"/>
      <w:r w:rsidRPr="00491B42">
        <w:rPr>
          <w:rFonts w:ascii="Segoe UI" w:hAnsi="Segoe UI" w:cs="Segoe UI"/>
          <w:color w:val="0D0D0D"/>
          <w:shd w:val="clear" w:color="auto" w:fill="FFFFFF"/>
        </w:rPr>
        <w:t xml:space="preserve"> </w:t>
      </w:r>
      <w:proofErr w:type="spellStart"/>
      <w:r w:rsidRPr="00491B42">
        <w:rPr>
          <w:rFonts w:ascii="Segoe UI" w:hAnsi="Segoe UI" w:cs="Segoe UI"/>
          <w:color w:val="0D0D0D"/>
          <w:shd w:val="clear" w:color="auto" w:fill="FFFFFF"/>
        </w:rPr>
        <w:t>np</w:t>
      </w:r>
      <w:proofErr w:type="spellEnd"/>
    </w:p>
    <w:p w14:paraId="63E31143" w14:textId="77777777" w:rsidR="00491B42" w:rsidRPr="00491B42" w:rsidRDefault="00491B42" w:rsidP="00491B42">
      <w:pPr>
        <w:ind w:firstLine="708"/>
        <w:jc w:val="both"/>
        <w:rPr>
          <w:rFonts w:ascii="Segoe UI" w:hAnsi="Segoe UI" w:cs="Segoe UI"/>
          <w:color w:val="0D0D0D"/>
          <w:shd w:val="clear" w:color="auto" w:fill="FFFFFF"/>
        </w:rPr>
      </w:pPr>
      <w:r w:rsidRPr="00491B42">
        <w:rPr>
          <w:rFonts w:ascii="Segoe UI" w:hAnsi="Segoe UI" w:cs="Segoe UI"/>
          <w:color w:val="0D0D0D"/>
          <w:shd w:val="clear" w:color="auto" w:fill="FFFFFF"/>
        </w:rPr>
        <w:t xml:space="preserve">from </w:t>
      </w:r>
      <w:proofErr w:type="spellStart"/>
      <w:proofErr w:type="gramStart"/>
      <w:r w:rsidRPr="00491B42">
        <w:rPr>
          <w:rFonts w:ascii="Segoe UI" w:hAnsi="Segoe UI" w:cs="Segoe UI"/>
          <w:color w:val="0D0D0D"/>
          <w:shd w:val="clear" w:color="auto" w:fill="FFFFFF"/>
        </w:rPr>
        <w:t>scipy.stats</w:t>
      </w:r>
      <w:proofErr w:type="spellEnd"/>
      <w:proofErr w:type="gramEnd"/>
      <w:r w:rsidRPr="00491B42">
        <w:rPr>
          <w:rFonts w:ascii="Segoe UI" w:hAnsi="Segoe UI" w:cs="Segoe UI"/>
          <w:color w:val="0D0D0D"/>
          <w:shd w:val="clear" w:color="auto" w:fill="FFFFFF"/>
        </w:rPr>
        <w:t xml:space="preserve"> import </w:t>
      </w:r>
      <w:proofErr w:type="spellStart"/>
      <w:r w:rsidRPr="00491B42">
        <w:rPr>
          <w:rFonts w:ascii="Segoe UI" w:hAnsi="Segoe UI" w:cs="Segoe UI"/>
          <w:color w:val="0D0D0D"/>
          <w:shd w:val="clear" w:color="auto" w:fill="FFFFFF"/>
        </w:rPr>
        <w:t>norm</w:t>
      </w:r>
      <w:proofErr w:type="spellEnd"/>
    </w:p>
    <w:p w14:paraId="191A15D4" w14:textId="77777777" w:rsidR="00491B42" w:rsidRPr="00491B42" w:rsidRDefault="00491B42" w:rsidP="00491B42">
      <w:pPr>
        <w:jc w:val="both"/>
        <w:rPr>
          <w:rFonts w:ascii="Segoe UI" w:hAnsi="Segoe UI" w:cs="Segoe UI"/>
          <w:color w:val="0D0D0D"/>
          <w:shd w:val="clear" w:color="auto" w:fill="FFFFFF"/>
        </w:rPr>
      </w:pPr>
    </w:p>
    <w:p w14:paraId="18C41B5E" w14:textId="77777777" w:rsidR="00491B42" w:rsidRPr="00491B42" w:rsidRDefault="00491B42" w:rsidP="00491B42">
      <w:pPr>
        <w:ind w:firstLine="708"/>
        <w:jc w:val="both"/>
        <w:rPr>
          <w:rFonts w:ascii="Segoe UI" w:hAnsi="Segoe UI" w:cs="Segoe UI"/>
          <w:color w:val="0D0D0D"/>
          <w:shd w:val="clear" w:color="auto" w:fill="FFFFFF"/>
        </w:rPr>
      </w:pPr>
      <w:r w:rsidRPr="00491B42">
        <w:rPr>
          <w:rFonts w:ascii="Segoe UI" w:hAnsi="Segoe UI" w:cs="Segoe UI"/>
          <w:color w:val="0D0D0D"/>
          <w:shd w:val="clear" w:color="auto" w:fill="FFFFFF"/>
        </w:rPr>
        <w:t># Carica dati</w:t>
      </w:r>
    </w:p>
    <w:p w14:paraId="365AA537" w14:textId="77777777" w:rsidR="00491B42" w:rsidRPr="00491B42" w:rsidRDefault="00491B42" w:rsidP="00491B42">
      <w:pPr>
        <w:ind w:firstLine="708"/>
        <w:jc w:val="both"/>
        <w:rPr>
          <w:rFonts w:ascii="Segoe UI" w:hAnsi="Segoe UI" w:cs="Segoe UI"/>
          <w:color w:val="0D0D0D"/>
          <w:shd w:val="clear" w:color="auto" w:fill="FFFFFF"/>
        </w:rPr>
      </w:pPr>
      <w:r w:rsidRPr="00491B42">
        <w:rPr>
          <w:rFonts w:ascii="Segoe UI" w:hAnsi="Segoe UI" w:cs="Segoe UI"/>
          <w:color w:val="0D0D0D"/>
          <w:shd w:val="clear" w:color="auto" w:fill="FFFFFF"/>
        </w:rPr>
        <w:t xml:space="preserve">data = </w:t>
      </w:r>
      <w:proofErr w:type="spellStart"/>
      <w:r w:rsidRPr="00491B42">
        <w:rPr>
          <w:rFonts w:ascii="Segoe UI" w:hAnsi="Segoe UI" w:cs="Segoe UI"/>
          <w:color w:val="0D0D0D"/>
          <w:shd w:val="clear" w:color="auto" w:fill="FFFFFF"/>
        </w:rPr>
        <w:t>pd.read_</w:t>
      </w:r>
      <w:proofErr w:type="gramStart"/>
      <w:r w:rsidRPr="00491B42">
        <w:rPr>
          <w:rFonts w:ascii="Segoe UI" w:hAnsi="Segoe UI" w:cs="Segoe UI"/>
          <w:color w:val="0D0D0D"/>
          <w:shd w:val="clear" w:color="auto" w:fill="FFFFFF"/>
        </w:rPr>
        <w:t>csv</w:t>
      </w:r>
      <w:proofErr w:type="spellEnd"/>
      <w:r w:rsidRPr="00491B42">
        <w:rPr>
          <w:rFonts w:ascii="Segoe UI" w:hAnsi="Segoe UI" w:cs="Segoe UI"/>
          <w:color w:val="0D0D0D"/>
          <w:shd w:val="clear" w:color="auto" w:fill="FFFFFF"/>
        </w:rPr>
        <w:t>(</w:t>
      </w:r>
      <w:proofErr w:type="gramEnd"/>
      <w:r w:rsidRPr="00491B42">
        <w:rPr>
          <w:rFonts w:ascii="Segoe UI" w:hAnsi="Segoe UI" w:cs="Segoe UI"/>
          <w:color w:val="0D0D0D"/>
          <w:shd w:val="clear" w:color="auto" w:fill="FFFFFF"/>
        </w:rPr>
        <w:t xml:space="preserve">'stock_data.csv', </w:t>
      </w:r>
      <w:proofErr w:type="spellStart"/>
      <w:r w:rsidRPr="00491B42">
        <w:rPr>
          <w:rFonts w:ascii="Segoe UI" w:hAnsi="Segoe UI" w:cs="Segoe UI"/>
          <w:color w:val="0D0D0D"/>
          <w:shd w:val="clear" w:color="auto" w:fill="FFFFFF"/>
        </w:rPr>
        <w:t>index_col</w:t>
      </w:r>
      <w:proofErr w:type="spellEnd"/>
      <w:r w:rsidRPr="00491B42">
        <w:rPr>
          <w:rFonts w:ascii="Segoe UI" w:hAnsi="Segoe UI" w:cs="Segoe UI"/>
          <w:color w:val="0D0D0D"/>
          <w:shd w:val="clear" w:color="auto" w:fill="FFFFFF"/>
        </w:rPr>
        <w:t xml:space="preserve">='Date', </w:t>
      </w:r>
      <w:proofErr w:type="spellStart"/>
      <w:r w:rsidRPr="00491B42">
        <w:rPr>
          <w:rFonts w:ascii="Segoe UI" w:hAnsi="Segoe UI" w:cs="Segoe UI"/>
          <w:color w:val="0D0D0D"/>
          <w:shd w:val="clear" w:color="auto" w:fill="FFFFFF"/>
        </w:rPr>
        <w:t>parse_dates</w:t>
      </w:r>
      <w:proofErr w:type="spellEnd"/>
      <w:r w:rsidRPr="00491B42">
        <w:rPr>
          <w:rFonts w:ascii="Segoe UI" w:hAnsi="Segoe UI" w:cs="Segoe UI"/>
          <w:color w:val="0D0D0D"/>
          <w:shd w:val="clear" w:color="auto" w:fill="FFFFFF"/>
        </w:rPr>
        <w:t>=True)</w:t>
      </w:r>
    </w:p>
    <w:p w14:paraId="433A0021" w14:textId="77777777" w:rsidR="00491B42" w:rsidRPr="00491B42" w:rsidRDefault="00491B42" w:rsidP="00491B42">
      <w:pPr>
        <w:ind w:firstLine="708"/>
        <w:jc w:val="both"/>
        <w:rPr>
          <w:rFonts w:ascii="Segoe UI" w:hAnsi="Segoe UI" w:cs="Segoe UI"/>
          <w:color w:val="0D0D0D"/>
          <w:shd w:val="clear" w:color="auto" w:fill="FFFFFF"/>
        </w:rPr>
      </w:pPr>
      <w:r w:rsidRPr="00491B42">
        <w:rPr>
          <w:rFonts w:ascii="Segoe UI" w:hAnsi="Segoe UI" w:cs="Segoe UI"/>
          <w:color w:val="0D0D0D"/>
          <w:shd w:val="clear" w:color="auto" w:fill="FFFFFF"/>
        </w:rPr>
        <w:t># Calcola rendimenti giornalieri</w:t>
      </w:r>
    </w:p>
    <w:p w14:paraId="2323D8CB" w14:textId="77777777" w:rsidR="00491B42" w:rsidRPr="00491B42" w:rsidRDefault="00491B42" w:rsidP="00491B42">
      <w:pPr>
        <w:ind w:firstLine="708"/>
        <w:jc w:val="both"/>
        <w:rPr>
          <w:rFonts w:ascii="Segoe UI" w:hAnsi="Segoe UI" w:cs="Segoe UI"/>
          <w:color w:val="0D0D0D"/>
          <w:shd w:val="clear" w:color="auto" w:fill="FFFFFF"/>
        </w:rPr>
      </w:pPr>
      <w:proofErr w:type="spellStart"/>
      <w:r w:rsidRPr="00491B42">
        <w:rPr>
          <w:rFonts w:ascii="Segoe UI" w:hAnsi="Segoe UI" w:cs="Segoe UI"/>
          <w:color w:val="0D0D0D"/>
          <w:shd w:val="clear" w:color="auto" w:fill="FFFFFF"/>
        </w:rPr>
        <w:t>daily_returns</w:t>
      </w:r>
      <w:proofErr w:type="spellEnd"/>
      <w:r w:rsidRPr="00491B42">
        <w:rPr>
          <w:rFonts w:ascii="Segoe UI" w:hAnsi="Segoe UI" w:cs="Segoe UI"/>
          <w:color w:val="0D0D0D"/>
          <w:shd w:val="clear" w:color="auto" w:fill="FFFFFF"/>
        </w:rPr>
        <w:t xml:space="preserve"> = </w:t>
      </w:r>
      <w:proofErr w:type="spellStart"/>
      <w:r w:rsidRPr="00491B42">
        <w:rPr>
          <w:rFonts w:ascii="Segoe UI" w:hAnsi="Segoe UI" w:cs="Segoe UI"/>
          <w:color w:val="0D0D0D"/>
          <w:shd w:val="clear" w:color="auto" w:fill="FFFFFF"/>
        </w:rPr>
        <w:t>data.pct_change</w:t>
      </w:r>
      <w:proofErr w:type="spellEnd"/>
      <w:r w:rsidRPr="00491B42">
        <w:rPr>
          <w:rFonts w:ascii="Segoe UI" w:hAnsi="Segoe UI" w:cs="Segoe UI"/>
          <w:color w:val="0D0D0D"/>
          <w:shd w:val="clear" w:color="auto" w:fill="FFFFFF"/>
        </w:rPr>
        <w:t>(</w:t>
      </w:r>
      <w:proofErr w:type="gramStart"/>
      <w:r w:rsidRPr="00491B42">
        <w:rPr>
          <w:rFonts w:ascii="Segoe UI" w:hAnsi="Segoe UI" w:cs="Segoe UI"/>
          <w:color w:val="0D0D0D"/>
          <w:shd w:val="clear" w:color="auto" w:fill="FFFFFF"/>
        </w:rPr>
        <w:t>).</w:t>
      </w:r>
      <w:proofErr w:type="spellStart"/>
      <w:r w:rsidRPr="00491B42">
        <w:rPr>
          <w:rFonts w:ascii="Segoe UI" w:hAnsi="Segoe UI" w:cs="Segoe UI"/>
          <w:color w:val="0D0D0D"/>
          <w:shd w:val="clear" w:color="auto" w:fill="FFFFFF"/>
        </w:rPr>
        <w:t>dropna</w:t>
      </w:r>
      <w:proofErr w:type="spellEnd"/>
      <w:proofErr w:type="gramEnd"/>
      <w:r w:rsidRPr="00491B42">
        <w:rPr>
          <w:rFonts w:ascii="Segoe UI" w:hAnsi="Segoe UI" w:cs="Segoe UI"/>
          <w:color w:val="0D0D0D"/>
          <w:shd w:val="clear" w:color="auto" w:fill="FFFFFF"/>
        </w:rPr>
        <w:t>()</w:t>
      </w:r>
    </w:p>
    <w:p w14:paraId="172CA96A" w14:textId="77777777" w:rsidR="00491B42" w:rsidRPr="00491B42" w:rsidRDefault="00491B42" w:rsidP="00491B42">
      <w:pPr>
        <w:ind w:firstLine="708"/>
        <w:jc w:val="both"/>
        <w:rPr>
          <w:rFonts w:ascii="Segoe UI" w:hAnsi="Segoe UI" w:cs="Segoe UI"/>
          <w:color w:val="0D0D0D"/>
          <w:shd w:val="clear" w:color="auto" w:fill="FFFFFF"/>
        </w:rPr>
      </w:pPr>
      <w:r w:rsidRPr="00491B42">
        <w:rPr>
          <w:rFonts w:ascii="Segoe UI" w:hAnsi="Segoe UI" w:cs="Segoe UI"/>
          <w:color w:val="0D0D0D"/>
          <w:shd w:val="clear" w:color="auto" w:fill="FFFFFF"/>
        </w:rPr>
        <w:t># Normalizza i dati</w:t>
      </w:r>
    </w:p>
    <w:p w14:paraId="37E3BB4F" w14:textId="76C18D9C" w:rsidR="00491B42" w:rsidRDefault="00491B42" w:rsidP="00491B42">
      <w:pPr>
        <w:ind w:firstLine="708"/>
        <w:jc w:val="both"/>
        <w:rPr>
          <w:rFonts w:ascii="Segoe UI" w:hAnsi="Segoe UI" w:cs="Segoe UI"/>
          <w:color w:val="0D0D0D"/>
          <w:shd w:val="clear" w:color="auto" w:fill="FFFFFF"/>
        </w:rPr>
      </w:pPr>
      <w:proofErr w:type="spellStart"/>
      <w:r w:rsidRPr="00491B42">
        <w:rPr>
          <w:rFonts w:ascii="Segoe UI" w:hAnsi="Segoe UI" w:cs="Segoe UI"/>
          <w:color w:val="0D0D0D"/>
          <w:shd w:val="clear" w:color="auto" w:fill="FFFFFF"/>
        </w:rPr>
        <w:t>uniform_data</w:t>
      </w:r>
      <w:proofErr w:type="spellEnd"/>
      <w:r w:rsidRPr="00491B42">
        <w:rPr>
          <w:rFonts w:ascii="Segoe UI" w:hAnsi="Segoe UI" w:cs="Segoe UI"/>
          <w:color w:val="0D0D0D"/>
          <w:shd w:val="clear" w:color="auto" w:fill="FFFFFF"/>
        </w:rPr>
        <w:t xml:space="preserve"> = </w:t>
      </w:r>
      <w:proofErr w:type="spellStart"/>
      <w:proofErr w:type="gramStart"/>
      <w:r w:rsidRPr="00491B42">
        <w:rPr>
          <w:rFonts w:ascii="Segoe UI" w:hAnsi="Segoe UI" w:cs="Segoe UI"/>
          <w:color w:val="0D0D0D"/>
          <w:shd w:val="clear" w:color="auto" w:fill="FFFFFF"/>
        </w:rPr>
        <w:t>norm.cdf</w:t>
      </w:r>
      <w:proofErr w:type="spellEnd"/>
      <w:r w:rsidRPr="00491B42">
        <w:rPr>
          <w:rFonts w:ascii="Segoe UI" w:hAnsi="Segoe UI" w:cs="Segoe UI"/>
          <w:color w:val="0D0D0D"/>
          <w:shd w:val="clear" w:color="auto" w:fill="FFFFFF"/>
        </w:rPr>
        <w:t>(</w:t>
      </w:r>
      <w:proofErr w:type="gramEnd"/>
      <w:r w:rsidRPr="00491B42">
        <w:rPr>
          <w:rFonts w:ascii="Segoe UI" w:hAnsi="Segoe UI" w:cs="Segoe UI"/>
          <w:color w:val="0D0D0D"/>
          <w:shd w:val="clear" w:color="auto" w:fill="FFFFFF"/>
        </w:rPr>
        <w:t>(</w:t>
      </w:r>
      <w:proofErr w:type="spellStart"/>
      <w:r w:rsidRPr="00491B42">
        <w:rPr>
          <w:rFonts w:ascii="Segoe UI" w:hAnsi="Segoe UI" w:cs="Segoe UI"/>
          <w:color w:val="0D0D0D"/>
          <w:shd w:val="clear" w:color="auto" w:fill="FFFFFF"/>
        </w:rPr>
        <w:t>daily_returns</w:t>
      </w:r>
      <w:proofErr w:type="spellEnd"/>
      <w:r w:rsidRPr="00491B42">
        <w:rPr>
          <w:rFonts w:ascii="Segoe UI" w:hAnsi="Segoe UI" w:cs="Segoe UI"/>
          <w:color w:val="0D0D0D"/>
          <w:shd w:val="clear" w:color="auto" w:fill="FFFFFF"/>
        </w:rPr>
        <w:t xml:space="preserve"> - </w:t>
      </w:r>
      <w:proofErr w:type="spellStart"/>
      <w:r w:rsidRPr="00491B42">
        <w:rPr>
          <w:rFonts w:ascii="Segoe UI" w:hAnsi="Segoe UI" w:cs="Segoe UI"/>
          <w:color w:val="0D0D0D"/>
          <w:shd w:val="clear" w:color="auto" w:fill="FFFFFF"/>
        </w:rPr>
        <w:t>daily_returns.mean</w:t>
      </w:r>
      <w:proofErr w:type="spellEnd"/>
      <w:r w:rsidRPr="00491B42">
        <w:rPr>
          <w:rFonts w:ascii="Segoe UI" w:hAnsi="Segoe UI" w:cs="Segoe UI"/>
          <w:color w:val="0D0D0D"/>
          <w:shd w:val="clear" w:color="auto" w:fill="FFFFFF"/>
        </w:rPr>
        <w:t xml:space="preserve">()) / </w:t>
      </w:r>
      <w:proofErr w:type="spellStart"/>
      <w:r w:rsidRPr="00491B42">
        <w:rPr>
          <w:rFonts w:ascii="Segoe UI" w:hAnsi="Segoe UI" w:cs="Segoe UI"/>
          <w:color w:val="0D0D0D"/>
          <w:shd w:val="clear" w:color="auto" w:fill="FFFFFF"/>
        </w:rPr>
        <w:t>daily_returns.std</w:t>
      </w:r>
      <w:proofErr w:type="spellEnd"/>
      <w:r w:rsidRPr="00491B42">
        <w:rPr>
          <w:rFonts w:ascii="Segoe UI" w:hAnsi="Segoe UI" w:cs="Segoe UI"/>
          <w:color w:val="0D0D0D"/>
          <w:shd w:val="clear" w:color="auto" w:fill="FFFFFF"/>
        </w:rPr>
        <w:t>())</w:t>
      </w:r>
    </w:p>
    <w:p w14:paraId="7A628F15" w14:textId="32180ABF" w:rsidR="00491B42" w:rsidRDefault="00491B42" w:rsidP="00491B42">
      <w:pPr>
        <w:jc w:val="both"/>
        <w:rPr>
          <w:rFonts w:ascii="Segoe UI" w:hAnsi="Segoe UI" w:cs="Segoe UI"/>
          <w:color w:val="0D0D0D"/>
          <w:shd w:val="clear" w:color="auto" w:fill="FFFFFF"/>
        </w:rPr>
      </w:pPr>
    </w:p>
    <w:p w14:paraId="5F610D70" w14:textId="11B277F7" w:rsidR="00491B42" w:rsidRDefault="00491B42" w:rsidP="00491B42">
      <w:pPr>
        <w:pStyle w:val="Paragrafoelenco"/>
        <w:numPr>
          <w:ilvl w:val="0"/>
          <w:numId w:val="7"/>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Fitting del Modello</w:t>
      </w:r>
      <w:r w:rsidRPr="00491B42">
        <w:rPr>
          <w:rFonts w:ascii="Segoe UI" w:hAnsi="Segoe UI" w:cs="Segoe UI"/>
          <w:color w:val="0D0D0D"/>
          <w:shd w:val="clear" w:color="auto" w:fill="FFFFFF"/>
        </w:rPr>
        <w:t xml:space="preserve">: Con i dati preparati, definiamo il modello di copula gaussiana. La copula gaussiana utilizza la distribuzione normale multivariata per modellare le dipendenze. Utilizziamo la libreria </w:t>
      </w:r>
      <w:proofErr w:type="spellStart"/>
      <w:r w:rsidRPr="00491B42">
        <w:rPr>
          <w:rFonts w:ascii="Segoe UI" w:hAnsi="Segoe UI" w:cs="Segoe UI"/>
          <w:b/>
          <w:bCs/>
          <w:color w:val="0D0D0D"/>
          <w:shd w:val="clear" w:color="auto" w:fill="FFFFFF"/>
        </w:rPr>
        <w:t>copulas</w:t>
      </w:r>
      <w:proofErr w:type="spellEnd"/>
      <w:r w:rsidRPr="00491B42">
        <w:rPr>
          <w:rFonts w:ascii="Segoe UI" w:hAnsi="Segoe UI" w:cs="Segoe UI"/>
          <w:color w:val="0D0D0D"/>
          <w:shd w:val="clear" w:color="auto" w:fill="FFFFFF"/>
        </w:rPr>
        <w:t>, che semplifica l'implementazione.</w:t>
      </w:r>
    </w:p>
    <w:p w14:paraId="06B0E8D8" w14:textId="77777777" w:rsidR="00491B42" w:rsidRDefault="00491B42" w:rsidP="00491B42">
      <w:pPr>
        <w:pStyle w:val="Paragrafoelenco"/>
        <w:jc w:val="both"/>
        <w:rPr>
          <w:rFonts w:ascii="Segoe UI" w:hAnsi="Segoe UI" w:cs="Segoe UI"/>
          <w:color w:val="0D0D0D"/>
          <w:shd w:val="clear" w:color="auto" w:fill="FFFFFF"/>
        </w:rPr>
      </w:pPr>
    </w:p>
    <w:p w14:paraId="15CA9571" w14:textId="77777777" w:rsidR="00491B42" w:rsidRPr="00491B42" w:rsidRDefault="00491B42" w:rsidP="00491B42">
      <w:pPr>
        <w:pStyle w:val="Paragrafoelenco"/>
        <w:jc w:val="both"/>
        <w:rPr>
          <w:rFonts w:ascii="Segoe UI" w:hAnsi="Segoe UI" w:cs="Segoe UI"/>
          <w:color w:val="0D0D0D"/>
          <w:shd w:val="clear" w:color="auto" w:fill="FFFFFF"/>
        </w:rPr>
      </w:pPr>
      <w:r w:rsidRPr="00491B42">
        <w:rPr>
          <w:rFonts w:ascii="Segoe UI" w:hAnsi="Segoe UI" w:cs="Segoe UI"/>
          <w:color w:val="0D0D0D"/>
          <w:shd w:val="clear" w:color="auto" w:fill="FFFFFF"/>
        </w:rPr>
        <w:t xml:space="preserve">from </w:t>
      </w:r>
      <w:proofErr w:type="spellStart"/>
      <w:proofErr w:type="gramStart"/>
      <w:r w:rsidRPr="00491B42">
        <w:rPr>
          <w:rFonts w:ascii="Segoe UI" w:hAnsi="Segoe UI" w:cs="Segoe UI"/>
          <w:color w:val="0D0D0D"/>
          <w:shd w:val="clear" w:color="auto" w:fill="FFFFFF"/>
        </w:rPr>
        <w:t>copulas.multivariate</w:t>
      </w:r>
      <w:proofErr w:type="spellEnd"/>
      <w:proofErr w:type="gramEnd"/>
      <w:r w:rsidRPr="00491B42">
        <w:rPr>
          <w:rFonts w:ascii="Segoe UI" w:hAnsi="Segoe UI" w:cs="Segoe UI"/>
          <w:color w:val="0D0D0D"/>
          <w:shd w:val="clear" w:color="auto" w:fill="FFFFFF"/>
        </w:rPr>
        <w:t xml:space="preserve"> import </w:t>
      </w:r>
      <w:proofErr w:type="spellStart"/>
      <w:r w:rsidRPr="00491B42">
        <w:rPr>
          <w:rFonts w:ascii="Segoe UI" w:hAnsi="Segoe UI" w:cs="Segoe UI"/>
          <w:color w:val="0D0D0D"/>
          <w:shd w:val="clear" w:color="auto" w:fill="FFFFFF"/>
        </w:rPr>
        <w:t>GaussianMultivariate</w:t>
      </w:r>
      <w:proofErr w:type="spellEnd"/>
    </w:p>
    <w:p w14:paraId="17D3D733" w14:textId="77777777" w:rsidR="00491B42" w:rsidRPr="00491B42" w:rsidRDefault="00491B42" w:rsidP="00491B42">
      <w:pPr>
        <w:pStyle w:val="Paragrafoelenco"/>
        <w:jc w:val="both"/>
        <w:rPr>
          <w:rFonts w:ascii="Segoe UI" w:hAnsi="Segoe UI" w:cs="Segoe UI"/>
          <w:color w:val="0D0D0D"/>
          <w:shd w:val="clear" w:color="auto" w:fill="FFFFFF"/>
        </w:rPr>
      </w:pPr>
    </w:p>
    <w:p w14:paraId="34F371C5" w14:textId="77777777" w:rsidR="00491B42" w:rsidRPr="00491B42" w:rsidRDefault="00491B42" w:rsidP="00491B42">
      <w:pPr>
        <w:pStyle w:val="Paragrafoelenco"/>
        <w:jc w:val="both"/>
        <w:rPr>
          <w:rFonts w:ascii="Segoe UI" w:hAnsi="Segoe UI" w:cs="Segoe UI"/>
          <w:color w:val="0D0D0D"/>
          <w:shd w:val="clear" w:color="auto" w:fill="FFFFFF"/>
        </w:rPr>
      </w:pPr>
      <w:r w:rsidRPr="00491B42">
        <w:rPr>
          <w:rFonts w:ascii="Segoe UI" w:hAnsi="Segoe UI" w:cs="Segoe UI"/>
          <w:color w:val="0D0D0D"/>
          <w:shd w:val="clear" w:color="auto" w:fill="FFFFFF"/>
        </w:rPr>
        <w:t># Inizializza la Copula Gaussiana</w:t>
      </w:r>
    </w:p>
    <w:p w14:paraId="7A60512A" w14:textId="77777777" w:rsidR="00491B42" w:rsidRPr="00491B42" w:rsidRDefault="00491B42" w:rsidP="00491B42">
      <w:pPr>
        <w:pStyle w:val="Paragrafoelenco"/>
        <w:jc w:val="both"/>
        <w:rPr>
          <w:rFonts w:ascii="Segoe UI" w:hAnsi="Segoe UI" w:cs="Segoe UI"/>
          <w:color w:val="0D0D0D"/>
          <w:shd w:val="clear" w:color="auto" w:fill="FFFFFF"/>
        </w:rPr>
      </w:pPr>
      <w:r w:rsidRPr="00491B42">
        <w:rPr>
          <w:rFonts w:ascii="Segoe UI" w:hAnsi="Segoe UI" w:cs="Segoe UI"/>
          <w:color w:val="0D0D0D"/>
          <w:shd w:val="clear" w:color="auto" w:fill="FFFFFF"/>
        </w:rPr>
        <w:t xml:space="preserve">copula = </w:t>
      </w:r>
      <w:proofErr w:type="spellStart"/>
      <w:proofErr w:type="gramStart"/>
      <w:r w:rsidRPr="00491B42">
        <w:rPr>
          <w:rFonts w:ascii="Segoe UI" w:hAnsi="Segoe UI" w:cs="Segoe UI"/>
          <w:color w:val="0D0D0D"/>
          <w:shd w:val="clear" w:color="auto" w:fill="FFFFFF"/>
        </w:rPr>
        <w:t>GaussianMultivariate</w:t>
      </w:r>
      <w:proofErr w:type="spellEnd"/>
      <w:r w:rsidRPr="00491B42">
        <w:rPr>
          <w:rFonts w:ascii="Segoe UI" w:hAnsi="Segoe UI" w:cs="Segoe UI"/>
          <w:color w:val="0D0D0D"/>
          <w:shd w:val="clear" w:color="auto" w:fill="FFFFFF"/>
        </w:rPr>
        <w:t>(</w:t>
      </w:r>
      <w:proofErr w:type="gramEnd"/>
      <w:r w:rsidRPr="00491B42">
        <w:rPr>
          <w:rFonts w:ascii="Segoe UI" w:hAnsi="Segoe UI" w:cs="Segoe UI"/>
          <w:color w:val="0D0D0D"/>
          <w:shd w:val="clear" w:color="auto" w:fill="FFFFFF"/>
        </w:rPr>
        <w:t>)</w:t>
      </w:r>
    </w:p>
    <w:p w14:paraId="5C16C276" w14:textId="77777777" w:rsidR="00491B42" w:rsidRPr="00491B42" w:rsidRDefault="00491B42" w:rsidP="00491B42">
      <w:pPr>
        <w:pStyle w:val="Paragrafoelenco"/>
        <w:jc w:val="both"/>
        <w:rPr>
          <w:rFonts w:ascii="Segoe UI" w:hAnsi="Segoe UI" w:cs="Segoe UI"/>
          <w:color w:val="0D0D0D"/>
          <w:shd w:val="clear" w:color="auto" w:fill="FFFFFF"/>
        </w:rPr>
      </w:pPr>
    </w:p>
    <w:p w14:paraId="702F1762" w14:textId="77777777" w:rsidR="00491B42" w:rsidRPr="00491B42" w:rsidRDefault="00491B42" w:rsidP="00491B42">
      <w:pPr>
        <w:pStyle w:val="Paragrafoelenco"/>
        <w:jc w:val="both"/>
        <w:rPr>
          <w:rFonts w:ascii="Segoe UI" w:hAnsi="Segoe UI" w:cs="Segoe UI"/>
          <w:color w:val="0D0D0D"/>
          <w:shd w:val="clear" w:color="auto" w:fill="FFFFFF"/>
        </w:rPr>
      </w:pPr>
      <w:r w:rsidRPr="00491B42">
        <w:rPr>
          <w:rFonts w:ascii="Segoe UI" w:hAnsi="Segoe UI" w:cs="Segoe UI"/>
          <w:color w:val="0D0D0D"/>
          <w:shd w:val="clear" w:color="auto" w:fill="FFFFFF"/>
        </w:rPr>
        <w:t># Adatta il modello di copula</w:t>
      </w:r>
    </w:p>
    <w:p w14:paraId="0E70EDA2" w14:textId="4BE15D17" w:rsidR="00491B42" w:rsidRDefault="00491B42" w:rsidP="00491B42">
      <w:pPr>
        <w:pStyle w:val="Paragrafoelenco"/>
        <w:jc w:val="both"/>
        <w:rPr>
          <w:rFonts w:ascii="Segoe UI" w:hAnsi="Segoe UI" w:cs="Segoe UI"/>
          <w:color w:val="0D0D0D"/>
          <w:shd w:val="clear" w:color="auto" w:fill="FFFFFF"/>
        </w:rPr>
      </w:pPr>
      <w:proofErr w:type="spellStart"/>
      <w:r w:rsidRPr="00491B42">
        <w:rPr>
          <w:rFonts w:ascii="Segoe UI" w:hAnsi="Segoe UI" w:cs="Segoe UI"/>
          <w:color w:val="0D0D0D"/>
          <w:shd w:val="clear" w:color="auto" w:fill="FFFFFF"/>
        </w:rPr>
        <w:t>copula.fit</w:t>
      </w:r>
      <w:proofErr w:type="spellEnd"/>
      <w:r w:rsidRPr="00491B42">
        <w:rPr>
          <w:rFonts w:ascii="Segoe UI" w:hAnsi="Segoe UI" w:cs="Segoe UI"/>
          <w:color w:val="0D0D0D"/>
          <w:shd w:val="clear" w:color="auto" w:fill="FFFFFF"/>
        </w:rPr>
        <w:t>(</w:t>
      </w:r>
      <w:proofErr w:type="spellStart"/>
      <w:r w:rsidRPr="00491B42">
        <w:rPr>
          <w:rFonts w:ascii="Segoe UI" w:hAnsi="Segoe UI" w:cs="Segoe UI"/>
          <w:color w:val="0D0D0D"/>
          <w:shd w:val="clear" w:color="auto" w:fill="FFFFFF"/>
        </w:rPr>
        <w:t>uniform_data</w:t>
      </w:r>
      <w:proofErr w:type="spellEnd"/>
      <w:r w:rsidRPr="00491B42">
        <w:rPr>
          <w:rFonts w:ascii="Segoe UI" w:hAnsi="Segoe UI" w:cs="Segoe UI"/>
          <w:color w:val="0D0D0D"/>
          <w:shd w:val="clear" w:color="auto" w:fill="FFFFFF"/>
        </w:rPr>
        <w:t>)</w:t>
      </w:r>
    </w:p>
    <w:p w14:paraId="1FBD2528" w14:textId="6E5C0041" w:rsidR="00491B42" w:rsidRDefault="00491B42" w:rsidP="00491B42">
      <w:pPr>
        <w:jc w:val="both"/>
        <w:rPr>
          <w:rFonts w:ascii="Segoe UI" w:hAnsi="Segoe UI" w:cs="Segoe UI"/>
          <w:color w:val="0D0D0D"/>
          <w:shd w:val="clear" w:color="auto" w:fill="FFFFFF"/>
        </w:rPr>
      </w:pPr>
    </w:p>
    <w:p w14:paraId="5A82A876" w14:textId="67B8D641" w:rsidR="00491B42" w:rsidRDefault="00491B42" w:rsidP="00491B42">
      <w:pPr>
        <w:pStyle w:val="Paragrafoelenco"/>
        <w:numPr>
          <w:ilvl w:val="0"/>
          <w:numId w:val="7"/>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Analisi delle Dipendenze</w:t>
      </w:r>
      <w:r w:rsidRPr="00491B42">
        <w:rPr>
          <w:rFonts w:ascii="Segoe UI" w:hAnsi="Segoe UI" w:cs="Segoe UI"/>
          <w:color w:val="0D0D0D"/>
          <w:shd w:val="clear" w:color="auto" w:fill="FFFFFF"/>
        </w:rPr>
        <w:t>: Dopo aver adattato il modello, possiamo analizzare le dipendenze tra i diversi strumenti finanziari.</w:t>
      </w:r>
    </w:p>
    <w:p w14:paraId="21B2225E" w14:textId="77777777" w:rsidR="00491B42" w:rsidRPr="00491B42" w:rsidRDefault="00491B42" w:rsidP="00491B42">
      <w:pPr>
        <w:ind w:left="720"/>
        <w:jc w:val="both"/>
        <w:rPr>
          <w:rFonts w:ascii="Segoe UI" w:hAnsi="Segoe UI" w:cs="Segoe UI"/>
          <w:color w:val="0D0D0D"/>
          <w:shd w:val="clear" w:color="auto" w:fill="FFFFFF"/>
        </w:rPr>
      </w:pPr>
      <w:r w:rsidRPr="00491B42">
        <w:rPr>
          <w:rFonts w:ascii="Segoe UI" w:hAnsi="Segoe UI" w:cs="Segoe UI"/>
          <w:color w:val="0D0D0D"/>
          <w:shd w:val="clear" w:color="auto" w:fill="FFFFFF"/>
        </w:rPr>
        <w:t># Stampa la matrice di correlazione</w:t>
      </w:r>
    </w:p>
    <w:p w14:paraId="3900717A" w14:textId="49DD445E" w:rsidR="00491B42" w:rsidRPr="00491B42" w:rsidRDefault="00491B42" w:rsidP="00491B42">
      <w:pPr>
        <w:ind w:left="720"/>
        <w:jc w:val="both"/>
        <w:rPr>
          <w:rFonts w:ascii="Segoe UI" w:hAnsi="Segoe UI" w:cs="Segoe UI"/>
          <w:color w:val="0D0D0D"/>
          <w:shd w:val="clear" w:color="auto" w:fill="FFFFFF"/>
        </w:rPr>
      </w:pPr>
      <w:proofErr w:type="spellStart"/>
      <w:r w:rsidRPr="00491B42">
        <w:rPr>
          <w:rFonts w:ascii="Segoe UI" w:hAnsi="Segoe UI" w:cs="Segoe UI"/>
          <w:color w:val="0D0D0D"/>
          <w:shd w:val="clear" w:color="auto" w:fill="FFFFFF"/>
        </w:rPr>
        <w:t>print</w:t>
      </w:r>
      <w:proofErr w:type="spellEnd"/>
      <w:r w:rsidRPr="00491B42">
        <w:rPr>
          <w:rFonts w:ascii="Segoe UI" w:hAnsi="Segoe UI" w:cs="Segoe UI"/>
          <w:color w:val="0D0D0D"/>
          <w:shd w:val="clear" w:color="auto" w:fill="FFFFFF"/>
        </w:rPr>
        <w:t>(</w:t>
      </w:r>
      <w:proofErr w:type="spellStart"/>
      <w:proofErr w:type="gramStart"/>
      <w:r w:rsidRPr="00491B42">
        <w:rPr>
          <w:rFonts w:ascii="Segoe UI" w:hAnsi="Segoe UI" w:cs="Segoe UI"/>
          <w:color w:val="0D0D0D"/>
          <w:shd w:val="clear" w:color="auto" w:fill="FFFFFF"/>
        </w:rPr>
        <w:t>copula.covariance</w:t>
      </w:r>
      <w:proofErr w:type="spellEnd"/>
      <w:proofErr w:type="gramEnd"/>
      <w:r w:rsidRPr="00491B42">
        <w:rPr>
          <w:rFonts w:ascii="Segoe UI" w:hAnsi="Segoe UI" w:cs="Segoe UI"/>
          <w:color w:val="0D0D0D"/>
          <w:shd w:val="clear" w:color="auto" w:fill="FFFFFF"/>
        </w:rPr>
        <w:t>)</w:t>
      </w:r>
    </w:p>
    <w:p w14:paraId="74E6FEE7" w14:textId="5CCDE0D2" w:rsidR="00491B42" w:rsidRDefault="00491B42" w:rsidP="00491B42">
      <w:pPr>
        <w:jc w:val="both"/>
        <w:rPr>
          <w:rFonts w:ascii="Segoe UI" w:hAnsi="Segoe UI" w:cs="Segoe UI"/>
          <w:color w:val="0D0D0D"/>
          <w:shd w:val="clear" w:color="auto" w:fill="FFFFFF"/>
        </w:rPr>
      </w:pPr>
    </w:p>
    <w:p w14:paraId="6136D0B2" w14:textId="77777777" w:rsidR="00491B42" w:rsidRPr="00491B42" w:rsidRDefault="00491B42" w:rsidP="00491B42">
      <w:pPr>
        <w:jc w:val="both"/>
      </w:pPr>
    </w:p>
    <w:p w14:paraId="54DD1494" w14:textId="77777777" w:rsidR="000461CE" w:rsidRDefault="000461CE" w:rsidP="00491B42">
      <w:pPr>
        <w:jc w:val="both"/>
      </w:pPr>
    </w:p>
    <w:sectPr w:rsidR="000461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B7C9D"/>
    <w:multiLevelType w:val="multilevel"/>
    <w:tmpl w:val="BC6C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3281A"/>
    <w:multiLevelType w:val="hybridMultilevel"/>
    <w:tmpl w:val="C308B85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E604E2"/>
    <w:multiLevelType w:val="multilevel"/>
    <w:tmpl w:val="0E0E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7D7430"/>
    <w:multiLevelType w:val="multilevel"/>
    <w:tmpl w:val="535A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A140D6"/>
    <w:multiLevelType w:val="multilevel"/>
    <w:tmpl w:val="4252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C562AA"/>
    <w:multiLevelType w:val="multilevel"/>
    <w:tmpl w:val="C07E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C3122B"/>
    <w:multiLevelType w:val="multilevel"/>
    <w:tmpl w:val="5B7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42"/>
    <w:rsid w:val="000461CE"/>
    <w:rsid w:val="00491B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7DD8"/>
  <w15:chartTrackingRefBased/>
  <w15:docId w15:val="{02EA3077-3070-4D47-9F05-6948CFA9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ord">
    <w:name w:val="mord"/>
    <w:basedOn w:val="Carpredefinitoparagrafo"/>
    <w:rsid w:val="00491B42"/>
  </w:style>
  <w:style w:type="character" w:customStyle="1" w:styleId="mopen">
    <w:name w:val="mopen"/>
    <w:basedOn w:val="Carpredefinitoparagrafo"/>
    <w:rsid w:val="00491B42"/>
  </w:style>
  <w:style w:type="character" w:customStyle="1" w:styleId="vlist-s">
    <w:name w:val="vlist-s"/>
    <w:basedOn w:val="Carpredefinitoparagrafo"/>
    <w:rsid w:val="00491B42"/>
  </w:style>
  <w:style w:type="character" w:customStyle="1" w:styleId="mpunct">
    <w:name w:val="mpunct"/>
    <w:basedOn w:val="Carpredefinitoparagrafo"/>
    <w:rsid w:val="00491B42"/>
  </w:style>
  <w:style w:type="character" w:customStyle="1" w:styleId="mclose">
    <w:name w:val="mclose"/>
    <w:basedOn w:val="Carpredefinitoparagrafo"/>
    <w:rsid w:val="00491B42"/>
  </w:style>
  <w:style w:type="character" w:customStyle="1" w:styleId="mrel">
    <w:name w:val="mrel"/>
    <w:basedOn w:val="Carpredefinitoparagrafo"/>
    <w:rsid w:val="00491B42"/>
  </w:style>
  <w:style w:type="character" w:customStyle="1" w:styleId="katex-mathml">
    <w:name w:val="katex-mathml"/>
    <w:basedOn w:val="Carpredefinitoparagrafo"/>
    <w:rsid w:val="00491B42"/>
  </w:style>
  <w:style w:type="paragraph" w:styleId="Paragrafoelenco">
    <w:name w:val="List Paragraph"/>
    <w:basedOn w:val="Normale"/>
    <w:uiPriority w:val="34"/>
    <w:qFormat/>
    <w:rsid w:val="00491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4660">
      <w:bodyDiv w:val="1"/>
      <w:marLeft w:val="0"/>
      <w:marRight w:val="0"/>
      <w:marTop w:val="0"/>
      <w:marBottom w:val="0"/>
      <w:divBdr>
        <w:top w:val="none" w:sz="0" w:space="0" w:color="auto"/>
        <w:left w:val="none" w:sz="0" w:space="0" w:color="auto"/>
        <w:bottom w:val="none" w:sz="0" w:space="0" w:color="auto"/>
        <w:right w:val="none" w:sz="0" w:space="0" w:color="auto"/>
      </w:divBdr>
    </w:div>
    <w:div w:id="786781393">
      <w:bodyDiv w:val="1"/>
      <w:marLeft w:val="0"/>
      <w:marRight w:val="0"/>
      <w:marTop w:val="0"/>
      <w:marBottom w:val="0"/>
      <w:divBdr>
        <w:top w:val="none" w:sz="0" w:space="0" w:color="auto"/>
        <w:left w:val="none" w:sz="0" w:space="0" w:color="auto"/>
        <w:bottom w:val="none" w:sz="0" w:space="0" w:color="auto"/>
        <w:right w:val="none" w:sz="0" w:space="0" w:color="auto"/>
      </w:divBdr>
    </w:div>
    <w:div w:id="861478519">
      <w:bodyDiv w:val="1"/>
      <w:marLeft w:val="0"/>
      <w:marRight w:val="0"/>
      <w:marTop w:val="0"/>
      <w:marBottom w:val="0"/>
      <w:divBdr>
        <w:top w:val="none" w:sz="0" w:space="0" w:color="auto"/>
        <w:left w:val="none" w:sz="0" w:space="0" w:color="auto"/>
        <w:bottom w:val="none" w:sz="0" w:space="0" w:color="auto"/>
        <w:right w:val="none" w:sz="0" w:space="0" w:color="auto"/>
      </w:divBdr>
    </w:div>
    <w:div w:id="1514567389">
      <w:bodyDiv w:val="1"/>
      <w:marLeft w:val="0"/>
      <w:marRight w:val="0"/>
      <w:marTop w:val="0"/>
      <w:marBottom w:val="0"/>
      <w:divBdr>
        <w:top w:val="none" w:sz="0" w:space="0" w:color="auto"/>
        <w:left w:val="none" w:sz="0" w:space="0" w:color="auto"/>
        <w:bottom w:val="none" w:sz="0" w:space="0" w:color="auto"/>
        <w:right w:val="none" w:sz="0" w:space="0" w:color="auto"/>
      </w:divBdr>
    </w:div>
    <w:div w:id="20688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1793</Words>
  <Characters>10221</Characters>
  <Application>Microsoft Office Word</Application>
  <DocSecurity>0</DocSecurity>
  <Lines>85</Lines>
  <Paragraphs>23</Paragraphs>
  <ScaleCrop>false</ScaleCrop>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M.</dc:creator>
  <cp:keywords/>
  <dc:description/>
  <cp:lastModifiedBy>Davide M.</cp:lastModifiedBy>
  <cp:revision>1</cp:revision>
  <dcterms:created xsi:type="dcterms:W3CDTF">2024-05-06T09:26:00Z</dcterms:created>
  <dcterms:modified xsi:type="dcterms:W3CDTF">2024-05-06T09:31:00Z</dcterms:modified>
</cp:coreProperties>
</file>