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30D78" w14:textId="77777777" w:rsidR="00170218" w:rsidRPr="00DF0196" w:rsidRDefault="009F5C0C" w:rsidP="009F5C0C">
      <w:pPr>
        <w:jc w:val="center"/>
        <w:rPr>
          <w:rFonts w:ascii="Arial" w:hAnsi="Arial" w:cs="Arial"/>
          <w:b/>
          <w:sz w:val="40"/>
          <w:szCs w:val="40"/>
        </w:rPr>
      </w:pPr>
      <w:r w:rsidRPr="00DF0196">
        <w:rPr>
          <w:rFonts w:ascii="Arial" w:hAnsi="Arial" w:cs="Arial"/>
          <w:b/>
          <w:sz w:val="40"/>
          <w:szCs w:val="40"/>
        </w:rPr>
        <w:t>Sveučilište u Zagrebu</w:t>
      </w:r>
    </w:p>
    <w:p w14:paraId="4BD86AEB" w14:textId="77777777" w:rsidR="009F5C0C" w:rsidRPr="00DF0196" w:rsidRDefault="009F5C0C" w:rsidP="009F5C0C">
      <w:pPr>
        <w:jc w:val="center"/>
        <w:rPr>
          <w:rFonts w:ascii="Arial" w:hAnsi="Arial" w:cs="Arial"/>
          <w:b/>
          <w:sz w:val="40"/>
          <w:szCs w:val="40"/>
        </w:rPr>
      </w:pPr>
      <w:r w:rsidRPr="00DF0196">
        <w:rPr>
          <w:rFonts w:ascii="Arial" w:hAnsi="Arial" w:cs="Arial"/>
          <w:b/>
          <w:sz w:val="40"/>
          <w:szCs w:val="40"/>
        </w:rPr>
        <w:t>Grafički fakultet</w:t>
      </w:r>
    </w:p>
    <w:p w14:paraId="488A874C" w14:textId="77777777" w:rsidR="009F5C0C" w:rsidRPr="00DF0196" w:rsidRDefault="00FF33F3" w:rsidP="009F5C0C">
      <w:pPr>
        <w:jc w:val="center"/>
        <w:rPr>
          <w:rFonts w:ascii="Arial" w:hAnsi="Arial" w:cs="Arial"/>
          <w:b/>
          <w:sz w:val="28"/>
          <w:szCs w:val="28"/>
        </w:rPr>
      </w:pPr>
      <w:r w:rsidRPr="00DF0196">
        <w:rPr>
          <w:rFonts w:ascii="Arial" w:hAnsi="Arial" w:cs="Arial"/>
          <w:b/>
          <w:sz w:val="28"/>
          <w:szCs w:val="28"/>
        </w:rPr>
        <w:t xml:space="preserve">  </w:t>
      </w:r>
      <w:r w:rsidR="009F5C0C" w:rsidRPr="00DF0196">
        <w:rPr>
          <w:rFonts w:ascii="Arial" w:hAnsi="Arial" w:cs="Arial"/>
          <w:b/>
          <w:sz w:val="28"/>
          <w:szCs w:val="28"/>
        </w:rPr>
        <w:t>Dizajn grafičkih proizvoda</w:t>
      </w:r>
    </w:p>
    <w:p w14:paraId="057544DB" w14:textId="77777777" w:rsidR="009F5C0C" w:rsidRPr="00DF0196" w:rsidRDefault="009F5C0C" w:rsidP="009F5C0C">
      <w:pPr>
        <w:jc w:val="center"/>
        <w:rPr>
          <w:rFonts w:ascii="Arial" w:hAnsi="Arial" w:cs="Arial"/>
          <w:sz w:val="28"/>
          <w:szCs w:val="28"/>
        </w:rPr>
      </w:pPr>
    </w:p>
    <w:p w14:paraId="7EDF3BA7" w14:textId="77777777" w:rsidR="009F5C0C" w:rsidRPr="00DF0196" w:rsidRDefault="009F5C0C" w:rsidP="009F5C0C">
      <w:pPr>
        <w:jc w:val="center"/>
        <w:rPr>
          <w:rFonts w:ascii="Arial" w:hAnsi="Arial" w:cs="Arial"/>
          <w:sz w:val="28"/>
          <w:szCs w:val="28"/>
        </w:rPr>
      </w:pPr>
    </w:p>
    <w:p w14:paraId="55007B6A" w14:textId="77777777" w:rsidR="009F5C0C" w:rsidRPr="00DF0196" w:rsidRDefault="009F5C0C" w:rsidP="009F5C0C">
      <w:pPr>
        <w:jc w:val="center"/>
        <w:rPr>
          <w:rFonts w:ascii="Arial" w:hAnsi="Arial" w:cs="Arial"/>
          <w:sz w:val="28"/>
          <w:szCs w:val="28"/>
        </w:rPr>
      </w:pPr>
    </w:p>
    <w:p w14:paraId="0E8B7431" w14:textId="77777777" w:rsidR="009F5C0C" w:rsidRPr="00DF0196" w:rsidRDefault="009F5C0C" w:rsidP="009F5C0C">
      <w:pPr>
        <w:jc w:val="center"/>
        <w:rPr>
          <w:rFonts w:ascii="Arial" w:hAnsi="Arial" w:cs="Arial"/>
          <w:sz w:val="28"/>
          <w:szCs w:val="28"/>
        </w:rPr>
      </w:pPr>
    </w:p>
    <w:p w14:paraId="16F537BF" w14:textId="77777777" w:rsidR="009F5C0C" w:rsidRPr="00DF0196" w:rsidRDefault="009F5C0C" w:rsidP="009F5C0C">
      <w:pPr>
        <w:jc w:val="center"/>
        <w:rPr>
          <w:rFonts w:ascii="Arial" w:hAnsi="Arial" w:cs="Arial"/>
          <w:sz w:val="28"/>
          <w:szCs w:val="28"/>
        </w:rPr>
      </w:pPr>
    </w:p>
    <w:p w14:paraId="586859DA" w14:textId="77777777" w:rsidR="009F5C0C" w:rsidRPr="00DF0196" w:rsidRDefault="009F5C0C" w:rsidP="009F5C0C">
      <w:pPr>
        <w:jc w:val="center"/>
        <w:rPr>
          <w:rFonts w:ascii="Arial" w:hAnsi="Arial" w:cs="Arial"/>
          <w:sz w:val="28"/>
          <w:szCs w:val="28"/>
        </w:rPr>
      </w:pPr>
    </w:p>
    <w:p w14:paraId="364BD444" w14:textId="77777777" w:rsidR="009F5C0C" w:rsidRPr="00DF0196" w:rsidRDefault="009F5C0C" w:rsidP="009F5C0C">
      <w:pPr>
        <w:jc w:val="center"/>
        <w:rPr>
          <w:rFonts w:ascii="Arial" w:hAnsi="Arial" w:cs="Arial"/>
          <w:b/>
          <w:sz w:val="32"/>
          <w:szCs w:val="32"/>
        </w:rPr>
      </w:pPr>
      <w:r w:rsidRPr="00DF0196">
        <w:rPr>
          <w:rFonts w:ascii="Arial" w:hAnsi="Arial" w:cs="Arial"/>
          <w:b/>
          <w:sz w:val="32"/>
          <w:szCs w:val="32"/>
        </w:rPr>
        <w:t xml:space="preserve">SEMINARSKI RAD </w:t>
      </w:r>
    </w:p>
    <w:p w14:paraId="161B06E7" w14:textId="77777777" w:rsidR="009F5C0C" w:rsidRPr="00DF0196" w:rsidRDefault="009F5C0C" w:rsidP="009F5C0C">
      <w:pPr>
        <w:jc w:val="center"/>
        <w:rPr>
          <w:rFonts w:ascii="Arial" w:hAnsi="Arial" w:cs="Arial"/>
          <w:b/>
          <w:sz w:val="28"/>
          <w:szCs w:val="28"/>
        </w:rPr>
      </w:pPr>
      <w:r w:rsidRPr="00DF0196">
        <w:rPr>
          <w:rFonts w:ascii="Arial" w:hAnsi="Arial" w:cs="Arial"/>
          <w:b/>
          <w:sz w:val="28"/>
          <w:szCs w:val="28"/>
        </w:rPr>
        <w:t xml:space="preserve">Neolitska umjetnost </w:t>
      </w:r>
    </w:p>
    <w:p w14:paraId="25E4895C" w14:textId="77777777" w:rsidR="009F5C0C" w:rsidRPr="00DF0196" w:rsidRDefault="009F5C0C" w:rsidP="009F5C0C">
      <w:pPr>
        <w:jc w:val="center"/>
        <w:rPr>
          <w:rFonts w:ascii="Arial" w:hAnsi="Arial" w:cs="Arial"/>
          <w:sz w:val="28"/>
          <w:szCs w:val="28"/>
        </w:rPr>
      </w:pPr>
      <w:r w:rsidRPr="00DF0196">
        <w:rPr>
          <w:rFonts w:ascii="Arial" w:hAnsi="Arial" w:cs="Arial"/>
          <w:sz w:val="28"/>
          <w:szCs w:val="28"/>
        </w:rPr>
        <w:t xml:space="preserve">              </w:t>
      </w:r>
    </w:p>
    <w:p w14:paraId="4B76662A" w14:textId="77777777" w:rsidR="009F5C0C" w:rsidRPr="00DF0196" w:rsidRDefault="009F5C0C" w:rsidP="009F5C0C">
      <w:pPr>
        <w:jc w:val="center"/>
        <w:rPr>
          <w:rFonts w:ascii="Arial" w:hAnsi="Arial" w:cs="Arial"/>
          <w:sz w:val="28"/>
          <w:szCs w:val="28"/>
        </w:rPr>
      </w:pPr>
    </w:p>
    <w:p w14:paraId="183A27A3" w14:textId="77777777" w:rsidR="009F5C0C" w:rsidRPr="00DF0196" w:rsidRDefault="009F5C0C" w:rsidP="009F5C0C">
      <w:pPr>
        <w:jc w:val="center"/>
        <w:rPr>
          <w:rFonts w:ascii="Arial" w:hAnsi="Arial" w:cs="Arial"/>
          <w:sz w:val="28"/>
          <w:szCs w:val="28"/>
        </w:rPr>
      </w:pPr>
    </w:p>
    <w:p w14:paraId="0A0F4B8B" w14:textId="77777777" w:rsidR="009F5C0C" w:rsidRPr="00DF0196" w:rsidRDefault="009F5C0C" w:rsidP="009F5C0C">
      <w:pPr>
        <w:jc w:val="center"/>
        <w:rPr>
          <w:rFonts w:ascii="Arial" w:hAnsi="Arial" w:cs="Arial"/>
          <w:sz w:val="28"/>
          <w:szCs w:val="28"/>
        </w:rPr>
      </w:pPr>
    </w:p>
    <w:p w14:paraId="07D1D73C" w14:textId="77777777" w:rsidR="009F5C0C" w:rsidRPr="00DF0196" w:rsidRDefault="009F5C0C" w:rsidP="009F5C0C">
      <w:pPr>
        <w:jc w:val="center"/>
        <w:rPr>
          <w:rFonts w:ascii="Arial" w:hAnsi="Arial" w:cs="Arial"/>
          <w:sz w:val="28"/>
          <w:szCs w:val="28"/>
        </w:rPr>
      </w:pPr>
    </w:p>
    <w:p w14:paraId="183AD411" w14:textId="77777777" w:rsidR="009F5C0C" w:rsidRPr="00DF0196" w:rsidRDefault="009F5C0C" w:rsidP="009F5C0C">
      <w:pPr>
        <w:jc w:val="center"/>
        <w:rPr>
          <w:rFonts w:ascii="Arial" w:hAnsi="Arial" w:cs="Arial"/>
          <w:sz w:val="28"/>
          <w:szCs w:val="28"/>
        </w:rPr>
      </w:pPr>
    </w:p>
    <w:p w14:paraId="23E65DA7" w14:textId="77777777" w:rsidR="009F5C0C" w:rsidRPr="00DF0196" w:rsidRDefault="009F5C0C" w:rsidP="009F5C0C">
      <w:pPr>
        <w:jc w:val="center"/>
        <w:rPr>
          <w:rFonts w:ascii="Arial" w:hAnsi="Arial" w:cs="Arial"/>
          <w:sz w:val="28"/>
          <w:szCs w:val="28"/>
        </w:rPr>
      </w:pPr>
    </w:p>
    <w:p w14:paraId="3B9C7E0E" w14:textId="77777777" w:rsidR="00BC55EF" w:rsidRDefault="00BC55EF" w:rsidP="00BC55EF">
      <w:pPr>
        <w:spacing w:line="360" w:lineRule="auto"/>
        <w:rPr>
          <w:rFonts w:ascii="Arial" w:hAnsi="Arial" w:cs="Arial"/>
          <w:sz w:val="28"/>
          <w:szCs w:val="28"/>
        </w:rPr>
      </w:pPr>
    </w:p>
    <w:p w14:paraId="7D9CBC38" w14:textId="77777777" w:rsidR="00BC55EF" w:rsidRDefault="00BC55EF" w:rsidP="00BC55EF">
      <w:pPr>
        <w:spacing w:line="360" w:lineRule="auto"/>
        <w:rPr>
          <w:rFonts w:ascii="Arial" w:hAnsi="Arial" w:cs="Arial"/>
          <w:sz w:val="28"/>
          <w:szCs w:val="28"/>
        </w:rPr>
      </w:pPr>
    </w:p>
    <w:p w14:paraId="00EDA815" w14:textId="77777777" w:rsidR="00BC55EF" w:rsidRDefault="00BC55EF" w:rsidP="00A8659B">
      <w:pPr>
        <w:spacing w:line="360" w:lineRule="auto"/>
        <w:rPr>
          <w:rFonts w:ascii="Arial" w:hAnsi="Arial" w:cs="Arial"/>
          <w:sz w:val="24"/>
          <w:szCs w:val="24"/>
        </w:rPr>
      </w:pPr>
      <w:r>
        <w:rPr>
          <w:rFonts w:ascii="Arial" w:hAnsi="Arial" w:cs="Arial"/>
          <w:sz w:val="24"/>
          <w:szCs w:val="24"/>
        </w:rPr>
        <w:t>Kolegij: likovno grafička kultura 1</w:t>
      </w:r>
    </w:p>
    <w:p w14:paraId="3855EB4C" w14:textId="77777777" w:rsidR="00BC55EF" w:rsidRDefault="00BC55EF" w:rsidP="00A8659B">
      <w:pPr>
        <w:spacing w:line="360" w:lineRule="auto"/>
        <w:rPr>
          <w:rFonts w:ascii="Arial" w:hAnsi="Arial" w:cs="Arial"/>
          <w:sz w:val="24"/>
          <w:szCs w:val="24"/>
        </w:rPr>
      </w:pPr>
      <w:r>
        <w:rPr>
          <w:rFonts w:ascii="Arial" w:hAnsi="Arial" w:cs="Arial"/>
          <w:sz w:val="24"/>
          <w:szCs w:val="24"/>
        </w:rPr>
        <w:t>Nositelj kolegija: Vanda Jurković</w:t>
      </w:r>
    </w:p>
    <w:p w14:paraId="08A04A8E" w14:textId="2F2A2136" w:rsidR="00A8659B" w:rsidRDefault="00BC55EF" w:rsidP="00A8659B">
      <w:pPr>
        <w:spacing w:line="360" w:lineRule="auto"/>
        <w:rPr>
          <w:rFonts w:ascii="Arial" w:hAnsi="Arial" w:cs="Arial"/>
          <w:sz w:val="24"/>
          <w:szCs w:val="24"/>
        </w:rPr>
      </w:pPr>
      <w:r>
        <w:rPr>
          <w:rFonts w:ascii="Arial" w:hAnsi="Arial" w:cs="Arial"/>
          <w:sz w:val="24"/>
          <w:szCs w:val="24"/>
        </w:rPr>
        <w:t xml:space="preserve">Studentica: </w:t>
      </w:r>
      <w:r w:rsidR="009F5C0C" w:rsidRPr="00DF0196">
        <w:rPr>
          <w:rFonts w:ascii="Arial" w:hAnsi="Arial" w:cs="Arial"/>
          <w:sz w:val="24"/>
          <w:szCs w:val="24"/>
        </w:rPr>
        <w:t xml:space="preserve">Andrea Vilić </w:t>
      </w:r>
    </w:p>
    <w:p w14:paraId="58FAF8DD" w14:textId="77777777" w:rsidR="00A8659B" w:rsidRPr="00DF0196" w:rsidRDefault="00A8659B" w:rsidP="00A8659B">
      <w:pPr>
        <w:spacing w:line="360" w:lineRule="auto"/>
        <w:rPr>
          <w:rFonts w:ascii="Arial" w:hAnsi="Arial" w:cs="Arial"/>
          <w:sz w:val="24"/>
          <w:szCs w:val="24"/>
        </w:rPr>
      </w:pPr>
    </w:p>
    <w:p w14:paraId="080086AC" w14:textId="77777777" w:rsidR="00C366FD" w:rsidRDefault="009F5C0C" w:rsidP="00BC55EF">
      <w:pPr>
        <w:spacing w:line="360" w:lineRule="auto"/>
        <w:jc w:val="center"/>
        <w:rPr>
          <w:rFonts w:ascii="Arial" w:hAnsi="Arial" w:cs="Arial"/>
          <w:sz w:val="24"/>
          <w:szCs w:val="24"/>
        </w:rPr>
      </w:pPr>
      <w:r w:rsidRPr="00DF0196">
        <w:rPr>
          <w:rFonts w:ascii="Arial" w:hAnsi="Arial" w:cs="Arial"/>
          <w:sz w:val="24"/>
          <w:szCs w:val="24"/>
        </w:rPr>
        <w:t>Zagreb, 2023.</w:t>
      </w:r>
    </w:p>
    <w:sdt>
      <w:sdtPr>
        <w:rPr>
          <w:rFonts w:asciiTheme="minorHAnsi" w:eastAsiaTheme="minorHAnsi" w:hAnsiTheme="minorHAnsi" w:cstheme="minorBidi"/>
          <w:color w:val="auto"/>
          <w:sz w:val="22"/>
          <w:szCs w:val="22"/>
          <w:lang w:eastAsia="en-US"/>
        </w:rPr>
        <w:id w:val="-919634677"/>
        <w:docPartObj>
          <w:docPartGallery w:val="Table of Contents"/>
          <w:docPartUnique/>
        </w:docPartObj>
      </w:sdtPr>
      <w:sdtEndPr>
        <w:rPr>
          <w:b/>
          <w:bCs/>
        </w:rPr>
      </w:sdtEndPr>
      <w:sdtContent>
        <w:p w14:paraId="21FBF8AB" w14:textId="4071B0CB" w:rsidR="00381DA7" w:rsidRPr="00381DA7" w:rsidRDefault="00381DA7" w:rsidP="00381DA7">
          <w:pPr>
            <w:pStyle w:val="TOCHeading"/>
            <w:spacing w:after="120" w:line="360" w:lineRule="auto"/>
            <w:jc w:val="both"/>
            <w:rPr>
              <w:rFonts w:ascii="Arial" w:hAnsi="Arial" w:cs="Arial"/>
              <w:b/>
              <w:bCs/>
              <w:color w:val="auto"/>
              <w:sz w:val="28"/>
              <w:szCs w:val="28"/>
            </w:rPr>
          </w:pPr>
          <w:r w:rsidRPr="00381DA7">
            <w:rPr>
              <w:rFonts w:ascii="Arial" w:hAnsi="Arial" w:cs="Arial"/>
              <w:b/>
              <w:bCs/>
              <w:color w:val="auto"/>
              <w:sz w:val="28"/>
              <w:szCs w:val="28"/>
            </w:rPr>
            <w:t>Sadržaj</w:t>
          </w:r>
        </w:p>
        <w:p w14:paraId="25B1F2B9" w14:textId="69A11ED5" w:rsidR="00381DA7" w:rsidRPr="00381DA7" w:rsidRDefault="00381DA7" w:rsidP="00381DA7">
          <w:pPr>
            <w:pStyle w:val="TOC1"/>
          </w:pPr>
          <w:r w:rsidRPr="00381DA7">
            <w:fldChar w:fldCharType="begin"/>
          </w:r>
          <w:r w:rsidRPr="00381DA7">
            <w:instrText xml:space="preserve"> TOC \o "1-3" \h \z \u </w:instrText>
          </w:r>
          <w:r w:rsidRPr="00381DA7">
            <w:fldChar w:fldCharType="separate"/>
          </w:r>
          <w:hyperlink w:anchor="_Toc151233217" w:history="1">
            <w:r w:rsidRPr="00381DA7">
              <w:rPr>
                <w:rStyle w:val="Hyperlink"/>
                <w:b/>
                <w:bCs/>
              </w:rPr>
              <w:t>1.Trajanje neolitika</w:t>
            </w:r>
            <w:r w:rsidRPr="00381DA7">
              <w:rPr>
                <w:webHidden/>
              </w:rPr>
              <w:tab/>
            </w:r>
            <w:r w:rsidRPr="00381DA7">
              <w:rPr>
                <w:webHidden/>
              </w:rPr>
              <w:fldChar w:fldCharType="begin"/>
            </w:r>
            <w:r w:rsidRPr="00381DA7">
              <w:rPr>
                <w:webHidden/>
              </w:rPr>
              <w:instrText xml:space="preserve"> PAGEREF _Toc151233217 \h </w:instrText>
            </w:r>
            <w:r w:rsidRPr="00381DA7">
              <w:rPr>
                <w:webHidden/>
              </w:rPr>
            </w:r>
            <w:r w:rsidRPr="00381DA7">
              <w:rPr>
                <w:webHidden/>
              </w:rPr>
              <w:fldChar w:fldCharType="separate"/>
            </w:r>
            <w:r w:rsidRPr="00381DA7">
              <w:rPr>
                <w:webHidden/>
              </w:rPr>
              <w:t>1</w:t>
            </w:r>
            <w:r w:rsidRPr="00381DA7">
              <w:rPr>
                <w:webHidden/>
              </w:rPr>
              <w:fldChar w:fldCharType="end"/>
            </w:r>
          </w:hyperlink>
        </w:p>
        <w:p w14:paraId="36B976FA" w14:textId="03324A6B" w:rsidR="00381DA7" w:rsidRPr="00381DA7" w:rsidRDefault="00770AB4" w:rsidP="00381DA7">
          <w:pPr>
            <w:pStyle w:val="TOC1"/>
          </w:pPr>
          <w:hyperlink w:anchor="_Toc151233218" w:history="1">
            <w:r w:rsidR="00381DA7" w:rsidRPr="00381DA7">
              <w:rPr>
                <w:rStyle w:val="Hyperlink"/>
                <w:b/>
                <w:bCs/>
              </w:rPr>
              <w:t>2. Ljudski napredak i razvoj u neolitiku</w:t>
            </w:r>
            <w:r w:rsidR="00381DA7" w:rsidRPr="00381DA7">
              <w:rPr>
                <w:webHidden/>
              </w:rPr>
              <w:tab/>
            </w:r>
            <w:r w:rsidR="00381DA7" w:rsidRPr="00381DA7">
              <w:rPr>
                <w:webHidden/>
              </w:rPr>
              <w:fldChar w:fldCharType="begin"/>
            </w:r>
            <w:r w:rsidR="00381DA7" w:rsidRPr="00381DA7">
              <w:rPr>
                <w:webHidden/>
              </w:rPr>
              <w:instrText xml:space="preserve"> PAGEREF _Toc151233218 \h </w:instrText>
            </w:r>
            <w:r w:rsidR="00381DA7" w:rsidRPr="00381DA7">
              <w:rPr>
                <w:webHidden/>
              </w:rPr>
            </w:r>
            <w:r w:rsidR="00381DA7" w:rsidRPr="00381DA7">
              <w:rPr>
                <w:webHidden/>
              </w:rPr>
              <w:fldChar w:fldCharType="separate"/>
            </w:r>
            <w:r w:rsidR="00381DA7" w:rsidRPr="00381DA7">
              <w:rPr>
                <w:webHidden/>
              </w:rPr>
              <w:t>1</w:t>
            </w:r>
            <w:r w:rsidR="00381DA7" w:rsidRPr="00381DA7">
              <w:rPr>
                <w:webHidden/>
              </w:rPr>
              <w:fldChar w:fldCharType="end"/>
            </w:r>
          </w:hyperlink>
        </w:p>
        <w:p w14:paraId="04163183" w14:textId="789B4362" w:rsidR="00381DA7" w:rsidRPr="00381DA7" w:rsidRDefault="00770AB4" w:rsidP="00381DA7">
          <w:pPr>
            <w:pStyle w:val="TOC2"/>
            <w:tabs>
              <w:tab w:val="right" w:leader="dot" w:pos="8493"/>
            </w:tabs>
            <w:spacing w:line="360" w:lineRule="auto"/>
            <w:jc w:val="both"/>
            <w:rPr>
              <w:rFonts w:ascii="Arial" w:hAnsi="Arial" w:cs="Arial"/>
              <w:noProof/>
              <w:sz w:val="24"/>
              <w:szCs w:val="24"/>
            </w:rPr>
          </w:pPr>
          <w:hyperlink w:anchor="_Toc151233219" w:history="1">
            <w:r w:rsidR="00381DA7" w:rsidRPr="00381DA7">
              <w:rPr>
                <w:rStyle w:val="Hyperlink"/>
                <w:rFonts w:ascii="Arial" w:hAnsi="Arial" w:cs="Arial"/>
                <w:noProof/>
                <w:sz w:val="24"/>
                <w:szCs w:val="24"/>
              </w:rPr>
              <w:t>2.1.Društvene okolnosti</w:t>
            </w:r>
            <w:r w:rsidR="00381DA7" w:rsidRPr="00381DA7">
              <w:rPr>
                <w:rFonts w:ascii="Arial" w:hAnsi="Arial" w:cs="Arial"/>
                <w:noProof/>
                <w:webHidden/>
                <w:sz w:val="24"/>
                <w:szCs w:val="24"/>
              </w:rPr>
              <w:tab/>
            </w:r>
            <w:r w:rsidR="00381DA7" w:rsidRPr="00381DA7">
              <w:rPr>
                <w:rFonts w:ascii="Arial" w:hAnsi="Arial" w:cs="Arial"/>
                <w:noProof/>
                <w:webHidden/>
                <w:sz w:val="24"/>
                <w:szCs w:val="24"/>
              </w:rPr>
              <w:fldChar w:fldCharType="begin"/>
            </w:r>
            <w:r w:rsidR="00381DA7" w:rsidRPr="00381DA7">
              <w:rPr>
                <w:rFonts w:ascii="Arial" w:hAnsi="Arial" w:cs="Arial"/>
                <w:noProof/>
                <w:webHidden/>
                <w:sz w:val="24"/>
                <w:szCs w:val="24"/>
              </w:rPr>
              <w:instrText xml:space="preserve"> PAGEREF _Toc151233219 \h </w:instrText>
            </w:r>
            <w:r w:rsidR="00381DA7" w:rsidRPr="00381DA7">
              <w:rPr>
                <w:rFonts w:ascii="Arial" w:hAnsi="Arial" w:cs="Arial"/>
                <w:noProof/>
                <w:webHidden/>
                <w:sz w:val="24"/>
                <w:szCs w:val="24"/>
              </w:rPr>
            </w:r>
            <w:r w:rsidR="00381DA7" w:rsidRPr="00381DA7">
              <w:rPr>
                <w:rFonts w:ascii="Arial" w:hAnsi="Arial" w:cs="Arial"/>
                <w:noProof/>
                <w:webHidden/>
                <w:sz w:val="24"/>
                <w:szCs w:val="24"/>
              </w:rPr>
              <w:fldChar w:fldCharType="separate"/>
            </w:r>
            <w:r w:rsidR="00381DA7" w:rsidRPr="00381DA7">
              <w:rPr>
                <w:rFonts w:ascii="Arial" w:hAnsi="Arial" w:cs="Arial"/>
                <w:noProof/>
                <w:webHidden/>
                <w:sz w:val="24"/>
                <w:szCs w:val="24"/>
              </w:rPr>
              <w:t>1</w:t>
            </w:r>
            <w:r w:rsidR="00381DA7" w:rsidRPr="00381DA7">
              <w:rPr>
                <w:rFonts w:ascii="Arial" w:hAnsi="Arial" w:cs="Arial"/>
                <w:noProof/>
                <w:webHidden/>
                <w:sz w:val="24"/>
                <w:szCs w:val="24"/>
              </w:rPr>
              <w:fldChar w:fldCharType="end"/>
            </w:r>
          </w:hyperlink>
        </w:p>
        <w:p w14:paraId="62761626" w14:textId="432496F1" w:rsidR="00381DA7" w:rsidRPr="00381DA7" w:rsidRDefault="00770AB4" w:rsidP="00381DA7">
          <w:pPr>
            <w:pStyle w:val="TOC2"/>
            <w:tabs>
              <w:tab w:val="right" w:leader="dot" w:pos="8493"/>
            </w:tabs>
            <w:spacing w:line="360" w:lineRule="auto"/>
            <w:jc w:val="both"/>
            <w:rPr>
              <w:rFonts w:ascii="Arial" w:hAnsi="Arial" w:cs="Arial"/>
              <w:noProof/>
              <w:sz w:val="24"/>
              <w:szCs w:val="24"/>
            </w:rPr>
          </w:pPr>
          <w:hyperlink w:anchor="_Toc151233220" w:history="1">
            <w:r w:rsidR="00381DA7" w:rsidRPr="00381DA7">
              <w:rPr>
                <w:rStyle w:val="Hyperlink"/>
                <w:rFonts w:ascii="Arial" w:hAnsi="Arial" w:cs="Arial"/>
                <w:noProof/>
                <w:sz w:val="24"/>
                <w:szCs w:val="24"/>
              </w:rPr>
              <w:t>2.2. Kiparstvo i slikarstvo</w:t>
            </w:r>
            <w:r w:rsidR="00381DA7" w:rsidRPr="00381DA7">
              <w:rPr>
                <w:rFonts w:ascii="Arial" w:hAnsi="Arial" w:cs="Arial"/>
                <w:noProof/>
                <w:webHidden/>
                <w:sz w:val="24"/>
                <w:szCs w:val="24"/>
              </w:rPr>
              <w:tab/>
            </w:r>
            <w:r w:rsidR="00381DA7" w:rsidRPr="00381DA7">
              <w:rPr>
                <w:rFonts w:ascii="Arial" w:hAnsi="Arial" w:cs="Arial"/>
                <w:noProof/>
                <w:webHidden/>
                <w:sz w:val="24"/>
                <w:szCs w:val="24"/>
              </w:rPr>
              <w:fldChar w:fldCharType="begin"/>
            </w:r>
            <w:r w:rsidR="00381DA7" w:rsidRPr="00381DA7">
              <w:rPr>
                <w:rFonts w:ascii="Arial" w:hAnsi="Arial" w:cs="Arial"/>
                <w:noProof/>
                <w:webHidden/>
                <w:sz w:val="24"/>
                <w:szCs w:val="24"/>
              </w:rPr>
              <w:instrText xml:space="preserve"> PAGEREF _Toc151233220 \h </w:instrText>
            </w:r>
            <w:r w:rsidR="00381DA7" w:rsidRPr="00381DA7">
              <w:rPr>
                <w:rFonts w:ascii="Arial" w:hAnsi="Arial" w:cs="Arial"/>
                <w:noProof/>
                <w:webHidden/>
                <w:sz w:val="24"/>
                <w:szCs w:val="24"/>
              </w:rPr>
            </w:r>
            <w:r w:rsidR="00381DA7" w:rsidRPr="00381DA7">
              <w:rPr>
                <w:rFonts w:ascii="Arial" w:hAnsi="Arial" w:cs="Arial"/>
                <w:noProof/>
                <w:webHidden/>
                <w:sz w:val="24"/>
                <w:szCs w:val="24"/>
              </w:rPr>
              <w:fldChar w:fldCharType="separate"/>
            </w:r>
            <w:r w:rsidR="00381DA7" w:rsidRPr="00381DA7">
              <w:rPr>
                <w:rFonts w:ascii="Arial" w:hAnsi="Arial" w:cs="Arial"/>
                <w:noProof/>
                <w:webHidden/>
                <w:sz w:val="24"/>
                <w:szCs w:val="24"/>
              </w:rPr>
              <w:t>3</w:t>
            </w:r>
            <w:r w:rsidR="00381DA7" w:rsidRPr="00381DA7">
              <w:rPr>
                <w:rFonts w:ascii="Arial" w:hAnsi="Arial" w:cs="Arial"/>
                <w:noProof/>
                <w:webHidden/>
                <w:sz w:val="24"/>
                <w:szCs w:val="24"/>
              </w:rPr>
              <w:fldChar w:fldCharType="end"/>
            </w:r>
          </w:hyperlink>
        </w:p>
        <w:p w14:paraId="673CAC69" w14:textId="5E7181B2" w:rsidR="00381DA7" w:rsidRPr="00381DA7" w:rsidRDefault="00770AB4" w:rsidP="00381DA7">
          <w:pPr>
            <w:pStyle w:val="TOC2"/>
            <w:tabs>
              <w:tab w:val="right" w:leader="dot" w:pos="8493"/>
            </w:tabs>
            <w:spacing w:line="360" w:lineRule="auto"/>
            <w:jc w:val="both"/>
            <w:rPr>
              <w:rFonts w:ascii="Arial" w:hAnsi="Arial" w:cs="Arial"/>
              <w:noProof/>
              <w:sz w:val="24"/>
              <w:szCs w:val="24"/>
            </w:rPr>
          </w:pPr>
          <w:hyperlink w:anchor="_Toc151233221" w:history="1">
            <w:r w:rsidR="00381DA7" w:rsidRPr="00381DA7">
              <w:rPr>
                <w:rStyle w:val="Hyperlink"/>
                <w:rFonts w:ascii="Arial" w:hAnsi="Arial" w:cs="Arial"/>
                <w:noProof/>
                <w:sz w:val="24"/>
                <w:szCs w:val="24"/>
              </w:rPr>
              <w:t>2.3. Megaliti</w:t>
            </w:r>
            <w:r w:rsidR="00381DA7" w:rsidRPr="00381DA7">
              <w:rPr>
                <w:rFonts w:ascii="Arial" w:hAnsi="Arial" w:cs="Arial"/>
                <w:noProof/>
                <w:webHidden/>
                <w:sz w:val="24"/>
                <w:szCs w:val="24"/>
              </w:rPr>
              <w:tab/>
            </w:r>
            <w:r w:rsidR="00381DA7" w:rsidRPr="00381DA7">
              <w:rPr>
                <w:rFonts w:ascii="Arial" w:hAnsi="Arial" w:cs="Arial"/>
                <w:noProof/>
                <w:webHidden/>
                <w:sz w:val="24"/>
                <w:szCs w:val="24"/>
              </w:rPr>
              <w:fldChar w:fldCharType="begin"/>
            </w:r>
            <w:r w:rsidR="00381DA7" w:rsidRPr="00381DA7">
              <w:rPr>
                <w:rFonts w:ascii="Arial" w:hAnsi="Arial" w:cs="Arial"/>
                <w:noProof/>
                <w:webHidden/>
                <w:sz w:val="24"/>
                <w:szCs w:val="24"/>
              </w:rPr>
              <w:instrText xml:space="preserve"> PAGEREF _Toc151233221 \h </w:instrText>
            </w:r>
            <w:r w:rsidR="00381DA7" w:rsidRPr="00381DA7">
              <w:rPr>
                <w:rFonts w:ascii="Arial" w:hAnsi="Arial" w:cs="Arial"/>
                <w:noProof/>
                <w:webHidden/>
                <w:sz w:val="24"/>
                <w:szCs w:val="24"/>
              </w:rPr>
            </w:r>
            <w:r w:rsidR="00381DA7" w:rsidRPr="00381DA7">
              <w:rPr>
                <w:rFonts w:ascii="Arial" w:hAnsi="Arial" w:cs="Arial"/>
                <w:noProof/>
                <w:webHidden/>
                <w:sz w:val="24"/>
                <w:szCs w:val="24"/>
              </w:rPr>
              <w:fldChar w:fldCharType="separate"/>
            </w:r>
            <w:r w:rsidR="00381DA7" w:rsidRPr="00381DA7">
              <w:rPr>
                <w:rFonts w:ascii="Arial" w:hAnsi="Arial" w:cs="Arial"/>
                <w:noProof/>
                <w:webHidden/>
                <w:sz w:val="24"/>
                <w:szCs w:val="24"/>
              </w:rPr>
              <w:t>5</w:t>
            </w:r>
            <w:r w:rsidR="00381DA7" w:rsidRPr="00381DA7">
              <w:rPr>
                <w:rFonts w:ascii="Arial" w:hAnsi="Arial" w:cs="Arial"/>
                <w:noProof/>
                <w:webHidden/>
                <w:sz w:val="24"/>
                <w:szCs w:val="24"/>
              </w:rPr>
              <w:fldChar w:fldCharType="end"/>
            </w:r>
          </w:hyperlink>
        </w:p>
        <w:p w14:paraId="1DAF149C" w14:textId="39A9A05D" w:rsidR="00381DA7" w:rsidRPr="00381DA7" w:rsidRDefault="00770AB4" w:rsidP="00381DA7">
          <w:pPr>
            <w:pStyle w:val="TOC1"/>
          </w:pPr>
          <w:hyperlink w:anchor="_Toc151233222" w:history="1">
            <w:r w:rsidR="00381DA7" w:rsidRPr="00381DA7">
              <w:rPr>
                <w:rStyle w:val="Hyperlink"/>
                <w:b/>
                <w:bCs/>
              </w:rPr>
              <w:t>3. Zaključak</w:t>
            </w:r>
            <w:r w:rsidR="00381DA7" w:rsidRPr="00381DA7">
              <w:rPr>
                <w:webHidden/>
              </w:rPr>
              <w:tab/>
            </w:r>
            <w:r w:rsidR="00381DA7" w:rsidRPr="00381DA7">
              <w:rPr>
                <w:webHidden/>
              </w:rPr>
              <w:fldChar w:fldCharType="begin"/>
            </w:r>
            <w:r w:rsidR="00381DA7" w:rsidRPr="00381DA7">
              <w:rPr>
                <w:webHidden/>
              </w:rPr>
              <w:instrText xml:space="preserve"> PAGEREF _Toc151233222 \h </w:instrText>
            </w:r>
            <w:r w:rsidR="00381DA7" w:rsidRPr="00381DA7">
              <w:rPr>
                <w:webHidden/>
              </w:rPr>
            </w:r>
            <w:r w:rsidR="00381DA7" w:rsidRPr="00381DA7">
              <w:rPr>
                <w:webHidden/>
              </w:rPr>
              <w:fldChar w:fldCharType="separate"/>
            </w:r>
            <w:r w:rsidR="00381DA7" w:rsidRPr="00381DA7">
              <w:rPr>
                <w:webHidden/>
              </w:rPr>
              <w:t>6</w:t>
            </w:r>
            <w:r w:rsidR="00381DA7" w:rsidRPr="00381DA7">
              <w:rPr>
                <w:webHidden/>
              </w:rPr>
              <w:fldChar w:fldCharType="end"/>
            </w:r>
          </w:hyperlink>
        </w:p>
        <w:p w14:paraId="60B65DB1" w14:textId="44A233CC" w:rsidR="00381DA7" w:rsidRPr="00381DA7" w:rsidRDefault="00770AB4" w:rsidP="00381DA7">
          <w:pPr>
            <w:pStyle w:val="TOC1"/>
          </w:pPr>
          <w:hyperlink w:anchor="_Toc151233223" w:history="1">
            <w:r w:rsidR="00381DA7">
              <w:rPr>
                <w:rStyle w:val="Hyperlink"/>
                <w:b/>
                <w:bCs/>
              </w:rPr>
              <w:t>Lite</w:t>
            </w:r>
            <w:r w:rsidR="00381DA7" w:rsidRPr="00381DA7">
              <w:rPr>
                <w:rStyle w:val="Hyperlink"/>
                <w:b/>
                <w:bCs/>
              </w:rPr>
              <w:t>ratura</w:t>
            </w:r>
            <w:r w:rsidR="00381DA7" w:rsidRPr="00381DA7">
              <w:rPr>
                <w:webHidden/>
              </w:rPr>
              <w:tab/>
            </w:r>
            <w:r w:rsidR="00381DA7" w:rsidRPr="00381DA7">
              <w:rPr>
                <w:webHidden/>
              </w:rPr>
              <w:fldChar w:fldCharType="begin"/>
            </w:r>
            <w:r w:rsidR="00381DA7" w:rsidRPr="00381DA7">
              <w:rPr>
                <w:webHidden/>
              </w:rPr>
              <w:instrText xml:space="preserve"> PAGEREF _Toc151233223 \h </w:instrText>
            </w:r>
            <w:r w:rsidR="00381DA7" w:rsidRPr="00381DA7">
              <w:rPr>
                <w:webHidden/>
              </w:rPr>
            </w:r>
            <w:r w:rsidR="00381DA7" w:rsidRPr="00381DA7">
              <w:rPr>
                <w:webHidden/>
              </w:rPr>
              <w:fldChar w:fldCharType="separate"/>
            </w:r>
            <w:r w:rsidR="00381DA7" w:rsidRPr="00381DA7">
              <w:rPr>
                <w:webHidden/>
              </w:rPr>
              <w:t>7</w:t>
            </w:r>
            <w:r w:rsidR="00381DA7" w:rsidRPr="00381DA7">
              <w:rPr>
                <w:webHidden/>
              </w:rPr>
              <w:fldChar w:fldCharType="end"/>
            </w:r>
          </w:hyperlink>
        </w:p>
        <w:p w14:paraId="4F3531E8" w14:textId="404E51E6" w:rsidR="00381DA7" w:rsidRPr="00381DA7" w:rsidRDefault="00770AB4" w:rsidP="00381DA7">
          <w:pPr>
            <w:pStyle w:val="TOC1"/>
          </w:pPr>
          <w:hyperlink w:anchor="_Toc151233224" w:history="1">
            <w:r w:rsidR="00381DA7" w:rsidRPr="00381DA7">
              <w:rPr>
                <w:rStyle w:val="Hyperlink"/>
                <w:b/>
                <w:bCs/>
              </w:rPr>
              <w:t>Popis slika</w:t>
            </w:r>
            <w:r w:rsidR="00381DA7" w:rsidRPr="00381DA7">
              <w:rPr>
                <w:webHidden/>
              </w:rPr>
              <w:tab/>
            </w:r>
            <w:r w:rsidR="00381DA7" w:rsidRPr="00381DA7">
              <w:rPr>
                <w:webHidden/>
              </w:rPr>
              <w:fldChar w:fldCharType="begin"/>
            </w:r>
            <w:r w:rsidR="00381DA7" w:rsidRPr="00381DA7">
              <w:rPr>
                <w:webHidden/>
              </w:rPr>
              <w:instrText xml:space="preserve"> PAGEREF _Toc151233224 \h </w:instrText>
            </w:r>
            <w:r w:rsidR="00381DA7" w:rsidRPr="00381DA7">
              <w:rPr>
                <w:webHidden/>
              </w:rPr>
            </w:r>
            <w:r w:rsidR="00381DA7" w:rsidRPr="00381DA7">
              <w:rPr>
                <w:webHidden/>
              </w:rPr>
              <w:fldChar w:fldCharType="separate"/>
            </w:r>
            <w:r w:rsidR="00381DA7" w:rsidRPr="00381DA7">
              <w:rPr>
                <w:webHidden/>
              </w:rPr>
              <w:t>8</w:t>
            </w:r>
            <w:r w:rsidR="00381DA7" w:rsidRPr="00381DA7">
              <w:rPr>
                <w:webHidden/>
              </w:rPr>
              <w:fldChar w:fldCharType="end"/>
            </w:r>
          </w:hyperlink>
        </w:p>
        <w:p w14:paraId="5A7F8CB7" w14:textId="17A8C3F1" w:rsidR="00381DA7" w:rsidRDefault="00381DA7" w:rsidP="00381DA7">
          <w:pPr>
            <w:spacing w:line="360" w:lineRule="auto"/>
            <w:jc w:val="both"/>
          </w:pPr>
          <w:r w:rsidRPr="00381DA7">
            <w:rPr>
              <w:rFonts w:ascii="Arial" w:hAnsi="Arial" w:cs="Arial"/>
              <w:b/>
              <w:bCs/>
              <w:sz w:val="24"/>
              <w:szCs w:val="24"/>
            </w:rPr>
            <w:fldChar w:fldCharType="end"/>
          </w:r>
        </w:p>
      </w:sdtContent>
    </w:sdt>
    <w:p w14:paraId="438D3EE9" w14:textId="77777777" w:rsidR="00732FA7" w:rsidRDefault="00732FA7" w:rsidP="00BC55EF">
      <w:pPr>
        <w:spacing w:line="360" w:lineRule="auto"/>
        <w:rPr>
          <w:rFonts w:ascii="Arial" w:hAnsi="Arial" w:cs="Arial"/>
          <w:sz w:val="28"/>
          <w:szCs w:val="28"/>
        </w:rPr>
      </w:pPr>
      <w:bookmarkStart w:id="0" w:name="_GoBack"/>
      <w:bookmarkEnd w:id="0"/>
    </w:p>
    <w:p w14:paraId="277F0EBA" w14:textId="77777777" w:rsidR="00732FA7" w:rsidRPr="00732FA7" w:rsidRDefault="00732FA7" w:rsidP="00732FA7">
      <w:pPr>
        <w:rPr>
          <w:rFonts w:ascii="Arial" w:hAnsi="Arial" w:cs="Arial"/>
          <w:sz w:val="28"/>
          <w:szCs w:val="28"/>
        </w:rPr>
      </w:pPr>
    </w:p>
    <w:p w14:paraId="42FD88C7" w14:textId="77777777" w:rsidR="00732FA7" w:rsidRPr="00732FA7" w:rsidRDefault="00732FA7" w:rsidP="00732FA7">
      <w:pPr>
        <w:rPr>
          <w:rFonts w:ascii="Arial" w:hAnsi="Arial" w:cs="Arial"/>
          <w:sz w:val="28"/>
          <w:szCs w:val="28"/>
        </w:rPr>
      </w:pPr>
    </w:p>
    <w:p w14:paraId="0E9D8200" w14:textId="77777777" w:rsidR="00732FA7" w:rsidRPr="00732FA7" w:rsidRDefault="00732FA7" w:rsidP="00732FA7">
      <w:pPr>
        <w:rPr>
          <w:rFonts w:ascii="Arial" w:hAnsi="Arial" w:cs="Arial"/>
          <w:sz w:val="28"/>
          <w:szCs w:val="28"/>
        </w:rPr>
      </w:pPr>
    </w:p>
    <w:p w14:paraId="11F05320" w14:textId="77777777" w:rsidR="00732FA7" w:rsidRPr="00732FA7" w:rsidRDefault="00732FA7" w:rsidP="00732FA7">
      <w:pPr>
        <w:rPr>
          <w:rFonts w:ascii="Arial" w:hAnsi="Arial" w:cs="Arial"/>
          <w:sz w:val="28"/>
          <w:szCs w:val="28"/>
        </w:rPr>
      </w:pPr>
    </w:p>
    <w:p w14:paraId="79CADEC7" w14:textId="77777777" w:rsidR="00732FA7" w:rsidRPr="00732FA7" w:rsidRDefault="00732FA7" w:rsidP="00732FA7">
      <w:pPr>
        <w:rPr>
          <w:rFonts w:ascii="Arial" w:hAnsi="Arial" w:cs="Arial"/>
          <w:sz w:val="28"/>
          <w:szCs w:val="28"/>
        </w:rPr>
      </w:pPr>
    </w:p>
    <w:p w14:paraId="5B732431" w14:textId="77777777" w:rsidR="00732FA7" w:rsidRPr="00732FA7" w:rsidRDefault="00732FA7" w:rsidP="00732FA7">
      <w:pPr>
        <w:rPr>
          <w:rFonts w:ascii="Arial" w:hAnsi="Arial" w:cs="Arial"/>
          <w:sz w:val="28"/>
          <w:szCs w:val="28"/>
        </w:rPr>
      </w:pPr>
    </w:p>
    <w:p w14:paraId="1E9C5525" w14:textId="77777777" w:rsidR="00732FA7" w:rsidRPr="00732FA7" w:rsidRDefault="00732FA7" w:rsidP="00732FA7">
      <w:pPr>
        <w:rPr>
          <w:rFonts w:ascii="Arial" w:hAnsi="Arial" w:cs="Arial"/>
          <w:sz w:val="28"/>
          <w:szCs w:val="28"/>
        </w:rPr>
      </w:pPr>
    </w:p>
    <w:p w14:paraId="0758AB75" w14:textId="77777777" w:rsidR="00732FA7" w:rsidRPr="00732FA7" w:rsidRDefault="00732FA7" w:rsidP="00732FA7">
      <w:pPr>
        <w:rPr>
          <w:rFonts w:ascii="Arial" w:hAnsi="Arial" w:cs="Arial"/>
          <w:sz w:val="28"/>
          <w:szCs w:val="28"/>
        </w:rPr>
      </w:pPr>
    </w:p>
    <w:p w14:paraId="415A2607" w14:textId="77777777" w:rsidR="00732FA7" w:rsidRPr="00732FA7" w:rsidRDefault="00732FA7" w:rsidP="00732FA7">
      <w:pPr>
        <w:rPr>
          <w:rFonts w:ascii="Arial" w:hAnsi="Arial" w:cs="Arial"/>
          <w:sz w:val="28"/>
          <w:szCs w:val="28"/>
        </w:rPr>
      </w:pPr>
    </w:p>
    <w:p w14:paraId="38CB5222" w14:textId="77777777" w:rsidR="00732FA7" w:rsidRPr="00732FA7" w:rsidRDefault="00732FA7" w:rsidP="00732FA7">
      <w:pPr>
        <w:rPr>
          <w:rFonts w:ascii="Arial" w:hAnsi="Arial" w:cs="Arial"/>
          <w:sz w:val="28"/>
          <w:szCs w:val="28"/>
        </w:rPr>
      </w:pPr>
    </w:p>
    <w:p w14:paraId="7C36AF85" w14:textId="77777777" w:rsidR="00732FA7" w:rsidRPr="00732FA7" w:rsidRDefault="00732FA7" w:rsidP="00732FA7">
      <w:pPr>
        <w:rPr>
          <w:rFonts w:ascii="Arial" w:hAnsi="Arial" w:cs="Arial"/>
          <w:sz w:val="28"/>
          <w:szCs w:val="28"/>
        </w:rPr>
      </w:pPr>
    </w:p>
    <w:p w14:paraId="50D299F5" w14:textId="77777777" w:rsidR="00732FA7" w:rsidRPr="00732FA7" w:rsidRDefault="00732FA7" w:rsidP="00732FA7">
      <w:pPr>
        <w:rPr>
          <w:rFonts w:ascii="Arial" w:hAnsi="Arial" w:cs="Arial"/>
          <w:sz w:val="28"/>
          <w:szCs w:val="28"/>
        </w:rPr>
      </w:pPr>
    </w:p>
    <w:p w14:paraId="05023E77" w14:textId="77777777" w:rsidR="00732FA7" w:rsidRDefault="00732FA7" w:rsidP="00732FA7">
      <w:pPr>
        <w:tabs>
          <w:tab w:val="left" w:pos="7360"/>
        </w:tabs>
        <w:spacing w:line="360" w:lineRule="auto"/>
        <w:rPr>
          <w:rFonts w:ascii="Arial" w:hAnsi="Arial" w:cs="Arial"/>
          <w:sz w:val="28"/>
          <w:szCs w:val="28"/>
        </w:rPr>
        <w:sectPr w:rsidR="00732FA7" w:rsidSect="00DF0196">
          <w:footerReference w:type="default" r:id="rId8"/>
          <w:pgSz w:w="11906" w:h="16838"/>
          <w:pgMar w:top="1418" w:right="1418" w:bottom="1985" w:left="1985" w:header="709" w:footer="709" w:gutter="0"/>
          <w:cols w:space="708"/>
          <w:docGrid w:linePitch="360"/>
        </w:sectPr>
      </w:pPr>
    </w:p>
    <w:p w14:paraId="30601524" w14:textId="42230BA2" w:rsidR="00C366FD" w:rsidRPr="00A8659B" w:rsidRDefault="00C366FD" w:rsidP="00A8659B">
      <w:pPr>
        <w:pStyle w:val="Heading1"/>
        <w:spacing w:before="120" w:after="120"/>
        <w:jc w:val="both"/>
        <w:rPr>
          <w:rFonts w:ascii="Arial" w:hAnsi="Arial" w:cs="Arial"/>
          <w:b/>
          <w:bCs/>
          <w:color w:val="auto"/>
          <w:sz w:val="28"/>
          <w:szCs w:val="28"/>
        </w:rPr>
      </w:pPr>
      <w:bookmarkStart w:id="1" w:name="_Toc151233217"/>
      <w:r w:rsidRPr="00A8659B">
        <w:rPr>
          <w:rFonts w:ascii="Arial" w:hAnsi="Arial" w:cs="Arial"/>
          <w:b/>
          <w:bCs/>
          <w:color w:val="auto"/>
          <w:sz w:val="28"/>
          <w:szCs w:val="28"/>
        </w:rPr>
        <w:lastRenderedPageBreak/>
        <w:t>1.</w:t>
      </w:r>
      <w:r w:rsidR="002A4905" w:rsidRPr="00A8659B">
        <w:rPr>
          <w:rFonts w:ascii="Arial" w:hAnsi="Arial" w:cs="Arial"/>
          <w:b/>
          <w:bCs/>
          <w:color w:val="auto"/>
          <w:sz w:val="28"/>
          <w:szCs w:val="28"/>
        </w:rPr>
        <w:t>Trajanje neolitika</w:t>
      </w:r>
      <w:bookmarkEnd w:id="1"/>
    </w:p>
    <w:p w14:paraId="061CF0BB" w14:textId="1F4BE72A" w:rsidR="003A79DA" w:rsidRDefault="00B60C98" w:rsidP="003A79DA">
      <w:pPr>
        <w:spacing w:line="360" w:lineRule="auto"/>
        <w:jc w:val="both"/>
        <w:rPr>
          <w:rFonts w:ascii="Arial" w:hAnsi="Arial" w:cs="Arial"/>
          <w:sz w:val="24"/>
          <w:szCs w:val="24"/>
        </w:rPr>
      </w:pPr>
      <w:r w:rsidRPr="00DF0196">
        <w:rPr>
          <w:rFonts w:ascii="Arial" w:hAnsi="Arial" w:cs="Arial"/>
          <w:sz w:val="24"/>
          <w:szCs w:val="24"/>
        </w:rPr>
        <w:t>Neolitik</w:t>
      </w:r>
      <w:r w:rsidR="00DC2F7C" w:rsidRPr="00DF0196">
        <w:rPr>
          <w:rFonts w:ascii="Arial" w:hAnsi="Arial" w:cs="Arial"/>
          <w:sz w:val="24"/>
          <w:szCs w:val="24"/>
        </w:rPr>
        <w:t xml:space="preserve"> (neos, grč. nov, lithos, grč. namen)</w:t>
      </w:r>
      <w:r w:rsidRPr="00DF0196">
        <w:rPr>
          <w:rFonts w:ascii="Arial" w:hAnsi="Arial" w:cs="Arial"/>
          <w:sz w:val="24"/>
          <w:szCs w:val="24"/>
        </w:rPr>
        <w:t xml:space="preserve">, poznatije kao mlađe kameno doba razdoblje je čije trajanje nije moguće točno odrediti </w:t>
      </w:r>
      <w:r w:rsidR="00E91EE8" w:rsidRPr="00DF0196">
        <w:rPr>
          <w:rFonts w:ascii="Arial" w:hAnsi="Arial" w:cs="Arial"/>
          <w:sz w:val="24"/>
          <w:szCs w:val="24"/>
        </w:rPr>
        <w:t xml:space="preserve">iz razloga što </w:t>
      </w:r>
      <w:r w:rsidRPr="00DF0196">
        <w:rPr>
          <w:rFonts w:ascii="Arial" w:hAnsi="Arial" w:cs="Arial"/>
          <w:sz w:val="24"/>
          <w:szCs w:val="24"/>
        </w:rPr>
        <w:t>se ono nije pojavljivalo ravnomjerno u svim dijelovima svijeta.</w:t>
      </w:r>
      <w:r w:rsidR="00624E97" w:rsidRPr="00DF0196">
        <w:rPr>
          <w:rFonts w:ascii="Arial" w:hAnsi="Arial" w:cs="Arial"/>
          <w:sz w:val="24"/>
          <w:szCs w:val="24"/>
        </w:rPr>
        <w:t xml:space="preserve"> Okvirno trajanje se o</w:t>
      </w:r>
      <w:r w:rsidR="00A114BE" w:rsidRPr="00DF0196">
        <w:rPr>
          <w:rFonts w:ascii="Arial" w:hAnsi="Arial" w:cs="Arial"/>
          <w:sz w:val="24"/>
          <w:szCs w:val="24"/>
        </w:rPr>
        <w:t>pisuje</w:t>
      </w:r>
      <w:r w:rsidR="00624E97" w:rsidRPr="00DF0196">
        <w:rPr>
          <w:rFonts w:ascii="Arial" w:hAnsi="Arial" w:cs="Arial"/>
          <w:sz w:val="24"/>
          <w:szCs w:val="24"/>
        </w:rPr>
        <w:t xml:space="preserve"> od </w:t>
      </w:r>
      <w:r w:rsidR="00DC2F7C" w:rsidRPr="00DF0196">
        <w:rPr>
          <w:rFonts w:ascii="Arial" w:hAnsi="Arial" w:cs="Arial"/>
          <w:sz w:val="24"/>
          <w:szCs w:val="24"/>
        </w:rPr>
        <w:t>8</w:t>
      </w:r>
      <w:r w:rsidR="00624E97" w:rsidRPr="00DF0196">
        <w:rPr>
          <w:rFonts w:ascii="Arial" w:hAnsi="Arial" w:cs="Arial"/>
          <w:sz w:val="24"/>
          <w:szCs w:val="24"/>
        </w:rPr>
        <w:t xml:space="preserve">000 g.pr.Kr </w:t>
      </w:r>
      <w:r w:rsidR="00CB0F26" w:rsidRPr="00DF0196">
        <w:rPr>
          <w:rFonts w:ascii="Arial" w:hAnsi="Arial" w:cs="Arial"/>
          <w:sz w:val="24"/>
          <w:szCs w:val="24"/>
        </w:rPr>
        <w:t xml:space="preserve">pa </w:t>
      </w:r>
      <w:r w:rsidR="00624E97" w:rsidRPr="00DF0196">
        <w:rPr>
          <w:rFonts w:ascii="Arial" w:hAnsi="Arial" w:cs="Arial"/>
          <w:sz w:val="24"/>
          <w:szCs w:val="24"/>
        </w:rPr>
        <w:t xml:space="preserve">sve do </w:t>
      </w:r>
      <w:r w:rsidR="00DC2F7C" w:rsidRPr="00DF0196">
        <w:rPr>
          <w:rFonts w:ascii="Arial" w:hAnsi="Arial" w:cs="Arial"/>
          <w:sz w:val="24"/>
          <w:szCs w:val="24"/>
        </w:rPr>
        <w:t>3</w:t>
      </w:r>
      <w:r w:rsidR="00624E97" w:rsidRPr="00DF0196">
        <w:rPr>
          <w:rFonts w:ascii="Arial" w:hAnsi="Arial" w:cs="Arial"/>
          <w:sz w:val="24"/>
          <w:szCs w:val="24"/>
        </w:rPr>
        <w:t xml:space="preserve">500 g.pr.Kr. </w:t>
      </w:r>
      <w:r w:rsidR="00CB0F26" w:rsidRPr="00DF0196">
        <w:rPr>
          <w:rFonts w:ascii="Arial" w:hAnsi="Arial" w:cs="Arial"/>
          <w:sz w:val="24"/>
          <w:szCs w:val="24"/>
        </w:rPr>
        <w:t>U neolitiku ljudska su bića napravila golemi korak prema stvarnoj kontroli nad okolišem</w:t>
      </w:r>
      <w:r w:rsidR="00DC2F7C" w:rsidRPr="00DF0196">
        <w:rPr>
          <w:rFonts w:ascii="Arial" w:hAnsi="Arial" w:cs="Arial"/>
          <w:sz w:val="24"/>
          <w:szCs w:val="24"/>
        </w:rPr>
        <w:t>. U</w:t>
      </w:r>
      <w:r w:rsidR="00CB0F26" w:rsidRPr="00DF0196">
        <w:rPr>
          <w:rFonts w:ascii="Arial" w:hAnsi="Arial" w:cs="Arial"/>
          <w:sz w:val="24"/>
          <w:szCs w:val="24"/>
        </w:rPr>
        <w:t>zgojem biljaka pa tako i životinja</w:t>
      </w:r>
      <w:r w:rsidR="00DC2F7C" w:rsidRPr="00DF0196">
        <w:rPr>
          <w:rFonts w:ascii="Arial" w:hAnsi="Arial" w:cs="Arial"/>
          <w:sz w:val="24"/>
          <w:szCs w:val="24"/>
        </w:rPr>
        <w:t xml:space="preserve"> te zemljoradništvom došlo je do agrarne revolucije</w:t>
      </w:r>
      <w:r w:rsidR="00CB0F26" w:rsidRPr="00DF0196">
        <w:rPr>
          <w:rFonts w:ascii="Arial" w:hAnsi="Arial" w:cs="Arial"/>
          <w:sz w:val="24"/>
          <w:szCs w:val="24"/>
        </w:rPr>
        <w:t>. Revolucionarna promjena koja je dovela do današnjeg načina života dogodila se upravo u ovom razdoblju, iz nomadskog načina života,</w:t>
      </w:r>
      <w:r w:rsidR="00A114BE" w:rsidRPr="00DF0196">
        <w:rPr>
          <w:rFonts w:ascii="Arial" w:hAnsi="Arial" w:cs="Arial"/>
          <w:sz w:val="24"/>
          <w:szCs w:val="24"/>
        </w:rPr>
        <w:t xml:space="preserve"> </w:t>
      </w:r>
      <w:r w:rsidR="00CB0F26" w:rsidRPr="00DF0196">
        <w:rPr>
          <w:rFonts w:ascii="Arial" w:hAnsi="Arial" w:cs="Arial"/>
          <w:sz w:val="24"/>
          <w:szCs w:val="24"/>
        </w:rPr>
        <w:t xml:space="preserve">traganja za hranom te privremenim skloništem revolucija nas je dovela do </w:t>
      </w:r>
      <w:r w:rsidR="00DC2F7C" w:rsidRPr="00DF0196">
        <w:rPr>
          <w:rFonts w:ascii="Arial" w:hAnsi="Arial" w:cs="Arial"/>
          <w:sz w:val="24"/>
          <w:szCs w:val="24"/>
        </w:rPr>
        <w:t xml:space="preserve">sjedilačkog života i </w:t>
      </w:r>
      <w:r w:rsidR="00CB0F26" w:rsidRPr="00DF0196">
        <w:rPr>
          <w:rFonts w:ascii="Arial" w:hAnsi="Arial" w:cs="Arial"/>
          <w:sz w:val="24"/>
          <w:szCs w:val="24"/>
        </w:rPr>
        <w:t>svega što imamo danas.</w:t>
      </w:r>
      <w:r w:rsidR="00E91EE8" w:rsidRPr="00DF0196">
        <w:rPr>
          <w:rFonts w:ascii="Arial" w:hAnsi="Arial" w:cs="Arial"/>
          <w:sz w:val="24"/>
          <w:szCs w:val="24"/>
        </w:rPr>
        <w:t xml:space="preserve"> </w:t>
      </w:r>
      <w:r w:rsidR="00CB0F26" w:rsidRPr="00DF0196">
        <w:rPr>
          <w:rFonts w:ascii="Arial" w:hAnsi="Arial" w:cs="Arial"/>
          <w:sz w:val="24"/>
          <w:szCs w:val="24"/>
        </w:rPr>
        <w:t>Iz lovaca ljudi su prerasli u stočare, zemljoradnike te najvažnije građane.</w:t>
      </w:r>
    </w:p>
    <w:p w14:paraId="3A0A8229" w14:textId="77777777" w:rsidR="000E764F" w:rsidRPr="003A79DA" w:rsidRDefault="002A4905" w:rsidP="003A79DA">
      <w:pPr>
        <w:pStyle w:val="Heading1"/>
        <w:spacing w:after="120" w:line="360" w:lineRule="auto"/>
        <w:jc w:val="both"/>
        <w:rPr>
          <w:rFonts w:ascii="Arial" w:hAnsi="Arial" w:cs="Arial"/>
          <w:b/>
          <w:bCs/>
          <w:color w:val="auto"/>
          <w:sz w:val="28"/>
          <w:szCs w:val="28"/>
        </w:rPr>
      </w:pPr>
      <w:bookmarkStart w:id="2" w:name="_Toc151233218"/>
      <w:r w:rsidRPr="003A79DA">
        <w:rPr>
          <w:rFonts w:ascii="Arial" w:hAnsi="Arial" w:cs="Arial"/>
          <w:b/>
          <w:bCs/>
          <w:color w:val="auto"/>
          <w:sz w:val="28"/>
          <w:szCs w:val="28"/>
        </w:rPr>
        <w:t>2.</w:t>
      </w:r>
      <w:r w:rsidR="000E764F" w:rsidRPr="003A79DA">
        <w:rPr>
          <w:rFonts w:ascii="Arial" w:hAnsi="Arial" w:cs="Arial"/>
          <w:b/>
          <w:bCs/>
          <w:color w:val="auto"/>
          <w:sz w:val="28"/>
          <w:szCs w:val="28"/>
        </w:rPr>
        <w:t xml:space="preserve"> Ljudski napredak i razvoj u neolitiku</w:t>
      </w:r>
      <w:bookmarkEnd w:id="2"/>
      <w:r w:rsidR="000E764F" w:rsidRPr="003A79DA">
        <w:rPr>
          <w:rFonts w:ascii="Arial" w:hAnsi="Arial" w:cs="Arial"/>
          <w:b/>
          <w:bCs/>
          <w:color w:val="auto"/>
          <w:sz w:val="28"/>
          <w:szCs w:val="28"/>
        </w:rPr>
        <w:t xml:space="preserve"> </w:t>
      </w:r>
    </w:p>
    <w:p w14:paraId="40302028" w14:textId="77777777" w:rsidR="000E764F" w:rsidRPr="003A79DA" w:rsidRDefault="000E764F" w:rsidP="003A79DA">
      <w:pPr>
        <w:pStyle w:val="Heading2"/>
        <w:spacing w:before="120" w:after="120" w:line="360" w:lineRule="auto"/>
        <w:jc w:val="both"/>
        <w:rPr>
          <w:rFonts w:ascii="Arial" w:hAnsi="Arial" w:cs="Arial"/>
          <w:b/>
          <w:bCs/>
          <w:color w:val="auto"/>
          <w:sz w:val="24"/>
          <w:szCs w:val="24"/>
        </w:rPr>
      </w:pPr>
      <w:bookmarkStart w:id="3" w:name="_Toc151233219"/>
      <w:r w:rsidRPr="003A79DA">
        <w:rPr>
          <w:rFonts w:ascii="Arial" w:hAnsi="Arial" w:cs="Arial"/>
          <w:b/>
          <w:bCs/>
          <w:color w:val="auto"/>
          <w:sz w:val="24"/>
          <w:szCs w:val="24"/>
        </w:rPr>
        <w:t>2.1.Društvene okolnosti</w:t>
      </w:r>
      <w:bookmarkEnd w:id="3"/>
      <w:r w:rsidRPr="003A79DA">
        <w:rPr>
          <w:rFonts w:ascii="Arial" w:hAnsi="Arial" w:cs="Arial"/>
          <w:b/>
          <w:bCs/>
          <w:color w:val="auto"/>
          <w:sz w:val="24"/>
          <w:szCs w:val="24"/>
        </w:rPr>
        <w:t xml:space="preserve"> </w:t>
      </w:r>
    </w:p>
    <w:p w14:paraId="114E8064" w14:textId="77777777" w:rsidR="00A114BE" w:rsidRPr="00DF0196" w:rsidRDefault="00F60A5B" w:rsidP="003A79DA">
      <w:pPr>
        <w:spacing w:line="360" w:lineRule="auto"/>
        <w:jc w:val="both"/>
        <w:rPr>
          <w:rFonts w:ascii="Arial" w:hAnsi="Arial" w:cs="Arial"/>
          <w:sz w:val="24"/>
          <w:szCs w:val="24"/>
        </w:rPr>
      </w:pPr>
      <w:r w:rsidRPr="00DF0196">
        <w:rPr>
          <w:rFonts w:ascii="Arial" w:hAnsi="Arial" w:cs="Arial"/>
          <w:sz w:val="24"/>
          <w:szCs w:val="24"/>
        </w:rPr>
        <w:t xml:space="preserve">U Neolitiku grade </w:t>
      </w:r>
      <w:r w:rsidR="00DC2F7C" w:rsidRPr="00DF0196">
        <w:rPr>
          <w:rFonts w:ascii="Arial" w:hAnsi="Arial" w:cs="Arial"/>
          <w:sz w:val="24"/>
          <w:szCs w:val="24"/>
        </w:rPr>
        <w:t xml:space="preserve"> se prve arhitekture, naselja i nastambe od drveta, različitih grana i pruća koje su nazvane zemunice, sojenice.</w:t>
      </w:r>
      <w:r w:rsidRPr="00DF0196">
        <w:rPr>
          <w:rFonts w:ascii="Arial" w:hAnsi="Arial" w:cs="Arial"/>
          <w:sz w:val="24"/>
          <w:szCs w:val="24"/>
        </w:rPr>
        <w:t xml:space="preserve"> Dolazi do pojave lončarstva, keramike i opeke, posuđe je bilo zemljano te se ono oblikovalo rukama pa iz tog razloga ono nije bilo simetrično i pravilnog oblika. Na glinenim keramičkim posudama prevladavali su apstraktni ukrasi. Lončari su ukrašavali urezivanjem linija, točaka, krugova, trokuta, valova... te je od ovih elemenata stvoreno ravnomjerno ponavljanje jednakih oblika odnosno ritam.</w:t>
      </w:r>
      <w:r w:rsidR="00775B75" w:rsidRPr="00DF0196">
        <w:rPr>
          <w:rFonts w:ascii="Arial" w:hAnsi="Arial" w:cs="Arial"/>
          <w:sz w:val="24"/>
          <w:szCs w:val="24"/>
        </w:rPr>
        <w:t xml:space="preserve"> </w:t>
      </w:r>
      <w:r w:rsidR="00FD408F" w:rsidRPr="00DF0196">
        <w:rPr>
          <w:rFonts w:ascii="Arial" w:hAnsi="Arial" w:cs="Arial"/>
          <w:sz w:val="24"/>
          <w:szCs w:val="24"/>
        </w:rPr>
        <w:t>Velik</w:t>
      </w:r>
      <w:r w:rsidR="00E91EE8" w:rsidRPr="00DF0196">
        <w:rPr>
          <w:rFonts w:ascii="Arial" w:hAnsi="Arial" w:cs="Arial"/>
          <w:sz w:val="24"/>
          <w:szCs w:val="24"/>
        </w:rPr>
        <w:t xml:space="preserve">o tehničko postignuće </w:t>
      </w:r>
      <w:r w:rsidR="00FD408F" w:rsidRPr="00DF0196">
        <w:rPr>
          <w:rFonts w:ascii="Arial" w:hAnsi="Arial" w:cs="Arial"/>
          <w:sz w:val="24"/>
          <w:szCs w:val="24"/>
        </w:rPr>
        <w:t>dogodil</w:t>
      </w:r>
      <w:r w:rsidR="00E91EE8" w:rsidRPr="00DF0196">
        <w:rPr>
          <w:rFonts w:ascii="Arial" w:hAnsi="Arial" w:cs="Arial"/>
          <w:sz w:val="24"/>
          <w:szCs w:val="24"/>
        </w:rPr>
        <w:t>o</w:t>
      </w:r>
      <w:r w:rsidR="00FD408F" w:rsidRPr="00DF0196">
        <w:rPr>
          <w:rFonts w:ascii="Arial" w:hAnsi="Arial" w:cs="Arial"/>
          <w:sz w:val="24"/>
          <w:szCs w:val="24"/>
        </w:rPr>
        <w:t xml:space="preserve"> se</w:t>
      </w:r>
      <w:r w:rsidR="00E91EE8" w:rsidRPr="00DF0196">
        <w:rPr>
          <w:rFonts w:ascii="Arial" w:hAnsi="Arial" w:cs="Arial"/>
          <w:sz w:val="24"/>
          <w:szCs w:val="24"/>
        </w:rPr>
        <w:t xml:space="preserve"> 8000.g.pr.Kr</w:t>
      </w:r>
      <w:r w:rsidR="00A114BE" w:rsidRPr="00DF0196">
        <w:rPr>
          <w:rFonts w:ascii="Arial" w:hAnsi="Arial" w:cs="Arial"/>
          <w:sz w:val="24"/>
          <w:szCs w:val="24"/>
        </w:rPr>
        <w:t xml:space="preserve">. </w:t>
      </w:r>
      <w:r w:rsidR="00FD408F" w:rsidRPr="00DF0196">
        <w:rPr>
          <w:rFonts w:ascii="Arial" w:hAnsi="Arial" w:cs="Arial"/>
          <w:sz w:val="24"/>
          <w:szCs w:val="24"/>
        </w:rPr>
        <w:t xml:space="preserve">kada se </w:t>
      </w:r>
      <w:r w:rsidR="00E91EE8" w:rsidRPr="00DF0196">
        <w:rPr>
          <w:rFonts w:ascii="Arial" w:hAnsi="Arial" w:cs="Arial"/>
          <w:sz w:val="24"/>
          <w:szCs w:val="24"/>
        </w:rPr>
        <w:t>selo u dolini rijeke Jordan počelo razvijati, naime izgradio se grad s kamenim utvrdama te s kamenim kulama a sve to pomoću najprimitivnijih alata, za nas je ovo predstavljalo početak monumentalne arhitekture koja iz neolitskih kula prelazi u današnje stokatne nebodere.</w:t>
      </w:r>
      <w:r w:rsidR="007B5C30" w:rsidRPr="00DF0196">
        <w:rPr>
          <w:rFonts w:ascii="Arial" w:hAnsi="Arial" w:cs="Arial"/>
          <w:sz w:val="24"/>
          <w:szCs w:val="24"/>
        </w:rPr>
        <w:t xml:space="preserve"> 7000.g.pr.Kr</w:t>
      </w:r>
      <w:r w:rsidR="00A114BE" w:rsidRPr="00DF0196">
        <w:rPr>
          <w:rFonts w:ascii="Arial" w:hAnsi="Arial" w:cs="Arial"/>
          <w:sz w:val="24"/>
          <w:szCs w:val="24"/>
        </w:rPr>
        <w:t>.</w:t>
      </w:r>
      <w:r w:rsidR="007B5C30" w:rsidRPr="00DF0196">
        <w:rPr>
          <w:rFonts w:ascii="Arial" w:hAnsi="Arial" w:cs="Arial"/>
          <w:sz w:val="24"/>
          <w:szCs w:val="24"/>
        </w:rPr>
        <w:t xml:space="preserve"> Jericho su naselili doseljenici koji su krenuli graditi kuće od blata koje su služile kao svetišta te su oblikovali kipiće žena i životinja koje se povez</w:t>
      </w:r>
      <w:r w:rsidR="00A114BE" w:rsidRPr="00DF0196">
        <w:rPr>
          <w:rFonts w:ascii="Arial" w:hAnsi="Arial" w:cs="Arial"/>
          <w:sz w:val="24"/>
          <w:szCs w:val="24"/>
        </w:rPr>
        <w:t>uju</w:t>
      </w:r>
      <w:r w:rsidR="007B5C30" w:rsidRPr="00DF0196">
        <w:rPr>
          <w:rFonts w:ascii="Arial" w:hAnsi="Arial" w:cs="Arial"/>
          <w:sz w:val="24"/>
          <w:szCs w:val="24"/>
        </w:rPr>
        <w:t xml:space="preserve"> s kultom plodnosti. </w:t>
      </w:r>
      <w:r w:rsidR="00A114BE" w:rsidRPr="00DF0196">
        <w:rPr>
          <w:rFonts w:ascii="Arial" w:hAnsi="Arial" w:cs="Arial"/>
          <w:sz w:val="24"/>
          <w:szCs w:val="24"/>
        </w:rPr>
        <w:t>Najupečatljivija je bila skupina ljudskih lubanja koje su označavale početak monumentalne skulpture na drevnom Bliskom istoku  i pojavu koncepta individualnog portretiranja u povijesti umjetnosti.</w:t>
      </w:r>
    </w:p>
    <w:p w14:paraId="73E683E4" w14:textId="77777777" w:rsidR="00D67009" w:rsidRDefault="00A114BE" w:rsidP="00D67009">
      <w:pPr>
        <w:keepNext/>
        <w:jc w:val="center"/>
      </w:pPr>
      <w:r>
        <w:rPr>
          <w:noProof/>
          <w:sz w:val="28"/>
          <w:szCs w:val="28"/>
        </w:rPr>
        <w:lastRenderedPageBreak/>
        <w:drawing>
          <wp:inline distT="0" distB="0" distL="0" distR="0" wp14:anchorId="30C611EA" wp14:editId="39AA1BBE">
            <wp:extent cx="2832148" cy="3634466"/>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man sku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6751" cy="3640373"/>
                    </a:xfrm>
                    <a:prstGeom prst="rect">
                      <a:avLst/>
                    </a:prstGeom>
                  </pic:spPr>
                </pic:pic>
              </a:graphicData>
            </a:graphic>
          </wp:inline>
        </w:drawing>
      </w:r>
    </w:p>
    <w:p w14:paraId="0BA03859" w14:textId="7AD66A0A" w:rsidR="009F5C0C" w:rsidRPr="00D67009" w:rsidRDefault="00D67009" w:rsidP="00D67009">
      <w:pPr>
        <w:pStyle w:val="Caption"/>
        <w:jc w:val="center"/>
        <w:rPr>
          <w:rFonts w:ascii="Arial" w:hAnsi="Arial" w:cs="Arial"/>
          <w:color w:val="auto"/>
          <w:sz w:val="36"/>
          <w:szCs w:val="36"/>
        </w:rPr>
      </w:pPr>
      <w:bookmarkStart w:id="4" w:name="_Toc151232547"/>
      <w:r w:rsidRPr="00D67009">
        <w:rPr>
          <w:rFonts w:ascii="Arial" w:hAnsi="Arial" w:cs="Arial"/>
          <w:color w:val="auto"/>
          <w:sz w:val="22"/>
          <w:szCs w:val="22"/>
        </w:rPr>
        <w:t xml:space="preserve">Slika </w:t>
      </w:r>
      <w:r w:rsidRPr="00D67009">
        <w:rPr>
          <w:rFonts w:ascii="Arial" w:hAnsi="Arial" w:cs="Arial"/>
          <w:color w:val="auto"/>
          <w:sz w:val="22"/>
          <w:szCs w:val="22"/>
        </w:rPr>
        <w:fldChar w:fldCharType="begin"/>
      </w:r>
      <w:r w:rsidRPr="00D67009">
        <w:rPr>
          <w:rFonts w:ascii="Arial" w:hAnsi="Arial" w:cs="Arial"/>
          <w:color w:val="auto"/>
          <w:sz w:val="22"/>
          <w:szCs w:val="22"/>
        </w:rPr>
        <w:instrText xml:space="preserve"> SEQ Slika \* ARABIC </w:instrText>
      </w:r>
      <w:r w:rsidRPr="00D67009">
        <w:rPr>
          <w:rFonts w:ascii="Arial" w:hAnsi="Arial" w:cs="Arial"/>
          <w:color w:val="auto"/>
          <w:sz w:val="22"/>
          <w:szCs w:val="22"/>
        </w:rPr>
        <w:fldChar w:fldCharType="separate"/>
      </w:r>
      <w:r w:rsidR="00112EBC">
        <w:rPr>
          <w:rFonts w:ascii="Arial" w:hAnsi="Arial" w:cs="Arial"/>
          <w:noProof/>
          <w:color w:val="auto"/>
          <w:sz w:val="22"/>
          <w:szCs w:val="22"/>
        </w:rPr>
        <w:t>1</w:t>
      </w:r>
      <w:r w:rsidRPr="00D67009">
        <w:rPr>
          <w:rFonts w:ascii="Arial" w:hAnsi="Arial" w:cs="Arial"/>
          <w:color w:val="auto"/>
          <w:sz w:val="22"/>
          <w:szCs w:val="22"/>
        </w:rPr>
        <w:fldChar w:fldCharType="end"/>
      </w:r>
      <w:r w:rsidRPr="00D67009">
        <w:rPr>
          <w:rFonts w:ascii="Arial" w:hAnsi="Arial" w:cs="Arial"/>
          <w:color w:val="auto"/>
          <w:sz w:val="22"/>
          <w:szCs w:val="22"/>
        </w:rPr>
        <w:t>. Ljudska lubanja, Jericho, 7000-6000 g.pr.Kr.</w:t>
      </w:r>
      <w:bookmarkEnd w:id="4"/>
    </w:p>
    <w:p w14:paraId="05F25328" w14:textId="77777777" w:rsidR="00DA7B9A" w:rsidRDefault="00DA7B9A" w:rsidP="00A114BE">
      <w:pPr>
        <w:jc w:val="center"/>
        <w:rPr>
          <w:sz w:val="28"/>
          <w:szCs w:val="28"/>
        </w:rPr>
      </w:pPr>
    </w:p>
    <w:p w14:paraId="3E8ED849" w14:textId="77777777" w:rsidR="00D67009" w:rsidRDefault="00DA7B9A" w:rsidP="00D67009">
      <w:pPr>
        <w:keepNext/>
        <w:jc w:val="center"/>
      </w:pPr>
      <w:r>
        <w:rPr>
          <w:noProof/>
          <w:sz w:val="28"/>
          <w:szCs w:val="28"/>
        </w:rPr>
        <w:drawing>
          <wp:inline distT="0" distB="0" distL="0" distR="0" wp14:anchorId="4DF72AC7" wp14:editId="1E30FD92">
            <wp:extent cx="2681534" cy="2413144"/>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sud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7804" cy="2418787"/>
                    </a:xfrm>
                    <a:prstGeom prst="rect">
                      <a:avLst/>
                    </a:prstGeom>
                  </pic:spPr>
                </pic:pic>
              </a:graphicData>
            </a:graphic>
          </wp:inline>
        </w:drawing>
      </w:r>
    </w:p>
    <w:p w14:paraId="3C6CD1BD" w14:textId="08E4F51E" w:rsidR="00DA7B9A" w:rsidRPr="00D67009" w:rsidRDefault="00D67009" w:rsidP="00D67009">
      <w:pPr>
        <w:pStyle w:val="Caption"/>
        <w:jc w:val="center"/>
        <w:rPr>
          <w:rFonts w:ascii="Arial" w:hAnsi="Arial" w:cs="Arial"/>
          <w:color w:val="auto"/>
          <w:sz w:val="36"/>
          <w:szCs w:val="36"/>
        </w:rPr>
      </w:pPr>
      <w:bookmarkStart w:id="5" w:name="_Toc151232548"/>
      <w:r w:rsidRPr="00D67009">
        <w:rPr>
          <w:rFonts w:ascii="Arial" w:hAnsi="Arial" w:cs="Arial"/>
          <w:color w:val="auto"/>
          <w:sz w:val="22"/>
          <w:szCs w:val="22"/>
        </w:rPr>
        <w:t xml:space="preserve">Slika </w:t>
      </w:r>
      <w:r w:rsidRPr="00D67009">
        <w:rPr>
          <w:rFonts w:ascii="Arial" w:hAnsi="Arial" w:cs="Arial"/>
          <w:color w:val="auto"/>
          <w:sz w:val="22"/>
          <w:szCs w:val="22"/>
        </w:rPr>
        <w:fldChar w:fldCharType="begin"/>
      </w:r>
      <w:r w:rsidRPr="00D67009">
        <w:rPr>
          <w:rFonts w:ascii="Arial" w:hAnsi="Arial" w:cs="Arial"/>
          <w:color w:val="auto"/>
          <w:sz w:val="22"/>
          <w:szCs w:val="22"/>
        </w:rPr>
        <w:instrText xml:space="preserve"> SEQ Slika \* ARABIC </w:instrText>
      </w:r>
      <w:r w:rsidRPr="00D67009">
        <w:rPr>
          <w:rFonts w:ascii="Arial" w:hAnsi="Arial" w:cs="Arial"/>
          <w:color w:val="auto"/>
          <w:sz w:val="22"/>
          <w:szCs w:val="22"/>
        </w:rPr>
        <w:fldChar w:fldCharType="separate"/>
      </w:r>
      <w:r w:rsidR="00112EBC">
        <w:rPr>
          <w:rFonts w:ascii="Arial" w:hAnsi="Arial" w:cs="Arial"/>
          <w:noProof/>
          <w:color w:val="auto"/>
          <w:sz w:val="22"/>
          <w:szCs w:val="22"/>
        </w:rPr>
        <w:t>2</w:t>
      </w:r>
      <w:r w:rsidRPr="00D67009">
        <w:rPr>
          <w:rFonts w:ascii="Arial" w:hAnsi="Arial" w:cs="Arial"/>
          <w:color w:val="auto"/>
          <w:sz w:val="22"/>
          <w:szCs w:val="22"/>
        </w:rPr>
        <w:fldChar w:fldCharType="end"/>
      </w:r>
      <w:r w:rsidRPr="00D67009">
        <w:rPr>
          <w:rFonts w:ascii="Arial" w:hAnsi="Arial" w:cs="Arial"/>
          <w:color w:val="auto"/>
          <w:sz w:val="22"/>
          <w:szCs w:val="22"/>
        </w:rPr>
        <w:t>. Rekonstrukcija posude iz Loch Langabhata (Mike Copper)</w:t>
      </w:r>
      <w:bookmarkEnd w:id="5"/>
      <w:r>
        <w:rPr>
          <w:rFonts w:ascii="Arial" w:hAnsi="Arial" w:cs="Arial"/>
          <w:color w:val="auto"/>
          <w:sz w:val="22"/>
          <w:szCs w:val="22"/>
        </w:rPr>
        <w:br/>
      </w:r>
    </w:p>
    <w:p w14:paraId="4D514A0D" w14:textId="513D81F7" w:rsidR="00A90942" w:rsidRPr="00DF0196" w:rsidRDefault="00A90942" w:rsidP="00D67009">
      <w:pPr>
        <w:spacing w:line="360" w:lineRule="auto"/>
        <w:jc w:val="both"/>
        <w:rPr>
          <w:rFonts w:ascii="Arial" w:hAnsi="Arial" w:cs="Arial"/>
          <w:sz w:val="28"/>
          <w:szCs w:val="28"/>
        </w:rPr>
      </w:pPr>
      <w:r w:rsidRPr="00DF0196">
        <w:rPr>
          <w:rFonts w:ascii="Arial" w:hAnsi="Arial" w:cs="Arial"/>
          <w:sz w:val="24"/>
          <w:szCs w:val="24"/>
        </w:rPr>
        <w:t>Kao i u Jerichonu izvanredna otkrića dogodila su se i u Catal Huyuku, tamo je izvor bogatstva bila trgovina opsidijanom, staklenom vunom a posebno su je cijenili neolitički izrađivači alata i oružja, kuće su bile sagrađene od opeke od blata ojačane drvenim okvirima a zidovi su bili oslikani.</w:t>
      </w:r>
      <w:r w:rsidR="003B3CB7" w:rsidRPr="00DF0196">
        <w:rPr>
          <w:rFonts w:ascii="Arial" w:hAnsi="Arial" w:cs="Arial"/>
          <w:sz w:val="24"/>
          <w:szCs w:val="24"/>
        </w:rPr>
        <w:t xml:space="preserve">Zastupljenost svetišta je </w:t>
      </w:r>
      <w:r w:rsidR="003B3CB7" w:rsidRPr="00DF0196">
        <w:rPr>
          <w:rFonts w:ascii="Arial" w:hAnsi="Arial" w:cs="Arial"/>
          <w:sz w:val="24"/>
          <w:szCs w:val="24"/>
        </w:rPr>
        <w:lastRenderedPageBreak/>
        <w:t>bila velika a ona su se od kuća razlikovala po većim bogatstvom unutarnjih dekoracija koje su bile u obliku zidnih slika, životinjskih glava, goveđih lubanja, rogova bikova.</w:t>
      </w:r>
    </w:p>
    <w:p w14:paraId="33262860" w14:textId="77777777" w:rsidR="00D67009" w:rsidRDefault="00A90942" w:rsidP="00D67009">
      <w:pPr>
        <w:keepNext/>
        <w:jc w:val="center"/>
      </w:pPr>
      <w:r>
        <w:rPr>
          <w:noProof/>
        </w:rPr>
        <w:drawing>
          <wp:inline distT="0" distB="0" distL="0" distR="0" wp14:anchorId="587C8562" wp14:editId="3C15D50C">
            <wp:extent cx="3329940" cy="1889760"/>
            <wp:effectExtent l="0" t="0" r="3810" b="0"/>
            <wp:docPr id="2" name="Picture 2" descr="Artists impression of Çatalhöyü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ists impression of Çatalhöyü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9940" cy="1889760"/>
                    </a:xfrm>
                    <a:prstGeom prst="rect">
                      <a:avLst/>
                    </a:prstGeom>
                    <a:noFill/>
                    <a:ln>
                      <a:noFill/>
                    </a:ln>
                  </pic:spPr>
                </pic:pic>
              </a:graphicData>
            </a:graphic>
          </wp:inline>
        </w:drawing>
      </w:r>
    </w:p>
    <w:p w14:paraId="4292A4F9" w14:textId="3AFB6294" w:rsidR="00A114BE" w:rsidRPr="00D67009" w:rsidRDefault="00D67009" w:rsidP="00D67009">
      <w:pPr>
        <w:pStyle w:val="Caption"/>
        <w:jc w:val="center"/>
        <w:rPr>
          <w:rFonts w:ascii="Arial" w:hAnsi="Arial" w:cs="Arial"/>
          <w:color w:val="auto"/>
          <w:sz w:val="36"/>
          <w:szCs w:val="36"/>
        </w:rPr>
      </w:pPr>
      <w:bookmarkStart w:id="6" w:name="_Toc151232549"/>
      <w:r w:rsidRPr="00D67009">
        <w:rPr>
          <w:rFonts w:ascii="Arial" w:hAnsi="Arial" w:cs="Arial"/>
          <w:color w:val="auto"/>
          <w:sz w:val="22"/>
          <w:szCs w:val="22"/>
        </w:rPr>
        <w:t xml:space="preserve">Slika </w:t>
      </w:r>
      <w:r w:rsidRPr="00D67009">
        <w:rPr>
          <w:rFonts w:ascii="Arial" w:hAnsi="Arial" w:cs="Arial"/>
          <w:color w:val="auto"/>
          <w:sz w:val="22"/>
          <w:szCs w:val="22"/>
        </w:rPr>
        <w:fldChar w:fldCharType="begin"/>
      </w:r>
      <w:r w:rsidRPr="00D67009">
        <w:rPr>
          <w:rFonts w:ascii="Arial" w:hAnsi="Arial" w:cs="Arial"/>
          <w:color w:val="auto"/>
          <w:sz w:val="22"/>
          <w:szCs w:val="22"/>
        </w:rPr>
        <w:instrText xml:space="preserve"> SEQ Slika \* ARABIC </w:instrText>
      </w:r>
      <w:r w:rsidRPr="00D67009">
        <w:rPr>
          <w:rFonts w:ascii="Arial" w:hAnsi="Arial" w:cs="Arial"/>
          <w:color w:val="auto"/>
          <w:sz w:val="22"/>
          <w:szCs w:val="22"/>
        </w:rPr>
        <w:fldChar w:fldCharType="separate"/>
      </w:r>
      <w:r w:rsidR="00112EBC">
        <w:rPr>
          <w:rFonts w:ascii="Arial" w:hAnsi="Arial" w:cs="Arial"/>
          <w:noProof/>
          <w:color w:val="auto"/>
          <w:sz w:val="22"/>
          <w:szCs w:val="22"/>
        </w:rPr>
        <w:t>3</w:t>
      </w:r>
      <w:r w:rsidRPr="00D67009">
        <w:rPr>
          <w:rFonts w:ascii="Arial" w:hAnsi="Arial" w:cs="Arial"/>
          <w:color w:val="auto"/>
          <w:sz w:val="22"/>
          <w:szCs w:val="22"/>
        </w:rPr>
        <w:fldChar w:fldCharType="end"/>
      </w:r>
      <w:r w:rsidRPr="00D67009">
        <w:rPr>
          <w:rFonts w:ascii="Arial" w:hAnsi="Arial" w:cs="Arial"/>
          <w:color w:val="auto"/>
          <w:sz w:val="22"/>
          <w:szCs w:val="22"/>
        </w:rPr>
        <w:t>. Catal Huyuk 6000-5900 g.pr.Kr.</w:t>
      </w:r>
      <w:bookmarkEnd w:id="6"/>
    </w:p>
    <w:p w14:paraId="1AABEC63" w14:textId="77777777" w:rsidR="00D67009" w:rsidRDefault="00D67009" w:rsidP="002A4905">
      <w:pPr>
        <w:spacing w:line="360" w:lineRule="auto"/>
        <w:rPr>
          <w:rFonts w:ascii="Arial" w:hAnsi="Arial" w:cs="Arial"/>
          <w:sz w:val="24"/>
          <w:szCs w:val="24"/>
        </w:rPr>
      </w:pPr>
    </w:p>
    <w:p w14:paraId="501AF9EE" w14:textId="4977F983" w:rsidR="002A4905" w:rsidRPr="00D67009" w:rsidRDefault="002A4905" w:rsidP="00D67009">
      <w:pPr>
        <w:pStyle w:val="Heading2"/>
        <w:spacing w:before="120" w:after="120" w:line="360" w:lineRule="auto"/>
        <w:jc w:val="both"/>
        <w:rPr>
          <w:rFonts w:ascii="Arial" w:hAnsi="Arial" w:cs="Arial"/>
          <w:b/>
          <w:bCs/>
          <w:color w:val="auto"/>
          <w:sz w:val="24"/>
          <w:szCs w:val="24"/>
        </w:rPr>
      </w:pPr>
      <w:bookmarkStart w:id="7" w:name="_Toc151233220"/>
      <w:r w:rsidRPr="00D67009">
        <w:rPr>
          <w:rFonts w:ascii="Arial" w:hAnsi="Arial" w:cs="Arial"/>
          <w:b/>
          <w:bCs/>
          <w:color w:val="auto"/>
          <w:sz w:val="24"/>
          <w:szCs w:val="24"/>
        </w:rPr>
        <w:t>2.</w:t>
      </w:r>
      <w:r w:rsidR="000E764F" w:rsidRPr="00D67009">
        <w:rPr>
          <w:rFonts w:ascii="Arial" w:hAnsi="Arial" w:cs="Arial"/>
          <w:b/>
          <w:bCs/>
          <w:color w:val="auto"/>
          <w:sz w:val="24"/>
          <w:szCs w:val="24"/>
        </w:rPr>
        <w:t>2</w:t>
      </w:r>
      <w:r w:rsidRPr="00D67009">
        <w:rPr>
          <w:rFonts w:ascii="Arial" w:hAnsi="Arial" w:cs="Arial"/>
          <w:b/>
          <w:bCs/>
          <w:color w:val="auto"/>
          <w:sz w:val="24"/>
          <w:szCs w:val="24"/>
        </w:rPr>
        <w:t>. Kiparstvo</w:t>
      </w:r>
      <w:r w:rsidR="000E764F" w:rsidRPr="00D67009">
        <w:rPr>
          <w:rFonts w:ascii="Arial" w:hAnsi="Arial" w:cs="Arial"/>
          <w:b/>
          <w:bCs/>
          <w:color w:val="auto"/>
          <w:sz w:val="24"/>
          <w:szCs w:val="24"/>
        </w:rPr>
        <w:t xml:space="preserve"> i slikarstvo</w:t>
      </w:r>
      <w:bookmarkEnd w:id="7"/>
      <w:r w:rsidR="000E764F" w:rsidRPr="00D67009">
        <w:rPr>
          <w:rFonts w:ascii="Arial" w:hAnsi="Arial" w:cs="Arial"/>
          <w:b/>
          <w:bCs/>
          <w:color w:val="auto"/>
          <w:sz w:val="24"/>
          <w:szCs w:val="24"/>
        </w:rPr>
        <w:t xml:space="preserve"> </w:t>
      </w:r>
    </w:p>
    <w:p w14:paraId="35F30A76" w14:textId="77777777" w:rsidR="003B3CB7" w:rsidRPr="00DF0196" w:rsidRDefault="003B3CB7" w:rsidP="00D67009">
      <w:pPr>
        <w:spacing w:line="360" w:lineRule="auto"/>
        <w:jc w:val="both"/>
        <w:rPr>
          <w:rFonts w:ascii="Arial" w:hAnsi="Arial" w:cs="Arial"/>
          <w:sz w:val="24"/>
          <w:szCs w:val="24"/>
        </w:rPr>
      </w:pPr>
      <w:r w:rsidRPr="00DF0196">
        <w:rPr>
          <w:rFonts w:ascii="Arial" w:hAnsi="Arial" w:cs="Arial"/>
          <w:sz w:val="24"/>
          <w:szCs w:val="24"/>
        </w:rPr>
        <w:t>U velikom broju također su pronađene i statue od kamena ili terakota odnosno pržene gline, sve ženske statue predstavljale su božicu majku. Plodnost, poljoprivreda te lov dominirali su umjetnošću Catal Huyuka, dokaz su su brojne figurice životinja pronađene polomljene i oštećene. Lov je bio važan kao izvor hrane sve do 5700.g.pr.Kr.</w:t>
      </w:r>
      <w:r w:rsidR="00FD750B" w:rsidRPr="00DF0196">
        <w:rPr>
          <w:rFonts w:ascii="Arial" w:hAnsi="Arial" w:cs="Arial"/>
          <w:sz w:val="24"/>
          <w:szCs w:val="24"/>
        </w:rPr>
        <w:t xml:space="preserve"> a to se ogleda u zidnim slikama na kojima u starijim  svetištima prevladavaju prizori iz lova. Umjetnik je koristio niz pigmenata, prvenstveno mineralnih, koji su kistom naneseni na bijelu pozadinu suhe žbuke.</w:t>
      </w:r>
      <w:r w:rsidR="00DE694C" w:rsidRPr="00DF0196">
        <w:rPr>
          <w:rFonts w:ascii="Arial" w:hAnsi="Arial" w:cs="Arial"/>
          <w:sz w:val="24"/>
          <w:szCs w:val="24"/>
        </w:rPr>
        <w:t xml:space="preserve"> Neolitski izraz u kiparstvu koristio je reprodukciju prirodnih oblika što vidimo prema mnoštvu pronađenih skulptura Venere. Trup, noge, glava i grudi nisu bili toliko detaljno prikazani već su dijelovi tijela nalikovali na navedeno što prikazuje cilj koji nije bio prikazati točan izgled</w:t>
      </w:r>
      <w:r w:rsidR="000E764F">
        <w:rPr>
          <w:rFonts w:ascii="Arial" w:hAnsi="Arial" w:cs="Arial"/>
          <w:sz w:val="24"/>
          <w:szCs w:val="24"/>
        </w:rPr>
        <w:t xml:space="preserve"> </w:t>
      </w:r>
      <w:r w:rsidR="00DE694C" w:rsidRPr="00DF0196">
        <w:rPr>
          <w:rFonts w:ascii="Arial" w:hAnsi="Arial" w:cs="Arial"/>
          <w:sz w:val="24"/>
          <w:szCs w:val="24"/>
        </w:rPr>
        <w:t>žene već za nju napraviti znak.</w:t>
      </w:r>
    </w:p>
    <w:p w14:paraId="0C023927" w14:textId="77777777" w:rsidR="00F94251" w:rsidRDefault="00456BDD" w:rsidP="00F94251">
      <w:pPr>
        <w:keepNext/>
        <w:jc w:val="center"/>
      </w:pPr>
      <w:r>
        <w:rPr>
          <w:noProof/>
        </w:rPr>
        <w:lastRenderedPageBreak/>
        <w:drawing>
          <wp:inline distT="0" distB="0" distL="0" distR="0" wp14:anchorId="2C9AFC09" wp14:editId="50C3B478">
            <wp:extent cx="4297647" cy="2628250"/>
            <wp:effectExtent l="0" t="0" r="8255" b="1270"/>
            <wp:docPr id="3" name="Picture 3" descr="Art History Explained — Title: Deer Hunt Date: 5750 BCE Location: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 History Explained — Title: Deer Hunt Date: 5750 BCE Location: Lev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2086" cy="2637080"/>
                    </a:xfrm>
                    <a:prstGeom prst="rect">
                      <a:avLst/>
                    </a:prstGeom>
                    <a:noFill/>
                    <a:ln>
                      <a:noFill/>
                    </a:ln>
                  </pic:spPr>
                </pic:pic>
              </a:graphicData>
            </a:graphic>
          </wp:inline>
        </w:drawing>
      </w:r>
    </w:p>
    <w:p w14:paraId="47E51307" w14:textId="5A47A4E6" w:rsidR="00456BDD" w:rsidRPr="00F94251" w:rsidRDefault="00F94251" w:rsidP="00F94251">
      <w:pPr>
        <w:pStyle w:val="Caption"/>
        <w:jc w:val="center"/>
        <w:rPr>
          <w:rFonts w:ascii="Arial" w:hAnsi="Arial" w:cs="Arial"/>
          <w:color w:val="auto"/>
          <w:sz w:val="36"/>
          <w:szCs w:val="36"/>
        </w:rPr>
      </w:pPr>
      <w:bookmarkStart w:id="8" w:name="_Toc151232550"/>
      <w:r w:rsidRPr="00F94251">
        <w:rPr>
          <w:rFonts w:ascii="Arial" w:hAnsi="Arial" w:cs="Arial"/>
          <w:color w:val="auto"/>
          <w:sz w:val="22"/>
          <w:szCs w:val="22"/>
        </w:rPr>
        <w:t xml:space="preserve">Slika </w:t>
      </w:r>
      <w:r w:rsidRPr="00F94251">
        <w:rPr>
          <w:rFonts w:ascii="Arial" w:hAnsi="Arial" w:cs="Arial"/>
          <w:color w:val="auto"/>
          <w:sz w:val="22"/>
          <w:szCs w:val="22"/>
        </w:rPr>
        <w:fldChar w:fldCharType="begin"/>
      </w:r>
      <w:r w:rsidRPr="00F94251">
        <w:rPr>
          <w:rFonts w:ascii="Arial" w:hAnsi="Arial" w:cs="Arial"/>
          <w:color w:val="auto"/>
          <w:sz w:val="22"/>
          <w:szCs w:val="22"/>
        </w:rPr>
        <w:instrText xml:space="preserve"> SEQ Slika \* ARABIC </w:instrText>
      </w:r>
      <w:r w:rsidRPr="00F94251">
        <w:rPr>
          <w:rFonts w:ascii="Arial" w:hAnsi="Arial" w:cs="Arial"/>
          <w:color w:val="auto"/>
          <w:sz w:val="22"/>
          <w:szCs w:val="22"/>
        </w:rPr>
        <w:fldChar w:fldCharType="separate"/>
      </w:r>
      <w:r w:rsidR="00112EBC">
        <w:rPr>
          <w:rFonts w:ascii="Arial" w:hAnsi="Arial" w:cs="Arial"/>
          <w:noProof/>
          <w:color w:val="auto"/>
          <w:sz w:val="22"/>
          <w:szCs w:val="22"/>
        </w:rPr>
        <w:t>4</w:t>
      </w:r>
      <w:r w:rsidRPr="00F94251">
        <w:rPr>
          <w:rFonts w:ascii="Arial" w:hAnsi="Arial" w:cs="Arial"/>
          <w:color w:val="auto"/>
          <w:sz w:val="22"/>
          <w:szCs w:val="22"/>
        </w:rPr>
        <w:fldChar w:fldCharType="end"/>
      </w:r>
      <w:r w:rsidRPr="00F94251">
        <w:rPr>
          <w:rFonts w:ascii="Arial" w:hAnsi="Arial" w:cs="Arial"/>
          <w:color w:val="auto"/>
          <w:sz w:val="22"/>
          <w:szCs w:val="22"/>
        </w:rPr>
        <w:t>. Lov na jelene, zidna slika, Catal Huyuk, cca. 5750. g.pr.Kr.</w:t>
      </w:r>
      <w:bookmarkEnd w:id="8"/>
    </w:p>
    <w:p w14:paraId="1A2385C8" w14:textId="77777777" w:rsidR="00F94251" w:rsidRDefault="00F94251" w:rsidP="00456BDD">
      <w:pPr>
        <w:jc w:val="center"/>
        <w:rPr>
          <w:rFonts w:ascii="Arial" w:hAnsi="Arial" w:cs="Arial"/>
          <w:sz w:val="24"/>
          <w:szCs w:val="24"/>
        </w:rPr>
      </w:pPr>
    </w:p>
    <w:p w14:paraId="2B98DBEE" w14:textId="77777777" w:rsidR="000F4640" w:rsidRDefault="00DE694C" w:rsidP="000F4640">
      <w:pPr>
        <w:keepNext/>
        <w:jc w:val="center"/>
      </w:pPr>
      <w:r>
        <w:rPr>
          <w:noProof/>
          <w:sz w:val="28"/>
          <w:szCs w:val="28"/>
        </w:rPr>
        <w:drawing>
          <wp:inline distT="0" distB="0" distL="0" distR="0" wp14:anchorId="7EEF3934" wp14:editId="3A728962">
            <wp:extent cx="4289601" cy="300253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nera.jpg"/>
                    <pic:cNvPicPr/>
                  </pic:nvPicPr>
                  <pic:blipFill>
                    <a:blip r:embed="rId13">
                      <a:extLst>
                        <a:ext uri="{28A0092B-C50C-407E-A947-70E740481C1C}">
                          <a14:useLocalDpi xmlns:a14="http://schemas.microsoft.com/office/drawing/2010/main" val="0"/>
                        </a:ext>
                      </a:extLst>
                    </a:blip>
                    <a:stretch>
                      <a:fillRect/>
                    </a:stretch>
                  </pic:blipFill>
                  <pic:spPr>
                    <a:xfrm>
                      <a:off x="0" y="0"/>
                      <a:ext cx="4326668" cy="3028477"/>
                    </a:xfrm>
                    <a:prstGeom prst="rect">
                      <a:avLst/>
                    </a:prstGeom>
                  </pic:spPr>
                </pic:pic>
              </a:graphicData>
            </a:graphic>
          </wp:inline>
        </w:drawing>
      </w:r>
    </w:p>
    <w:p w14:paraId="406B008A" w14:textId="47BF3FCF" w:rsidR="00DE694C" w:rsidRPr="000F4640" w:rsidRDefault="000F4640" w:rsidP="000F4640">
      <w:pPr>
        <w:pStyle w:val="Caption"/>
        <w:jc w:val="center"/>
        <w:rPr>
          <w:rFonts w:ascii="Arial" w:hAnsi="Arial" w:cs="Arial"/>
          <w:color w:val="auto"/>
          <w:sz w:val="36"/>
          <w:szCs w:val="36"/>
        </w:rPr>
      </w:pPr>
      <w:bookmarkStart w:id="9" w:name="_Toc151232551"/>
      <w:r w:rsidRPr="000F4640">
        <w:rPr>
          <w:rFonts w:ascii="Arial" w:hAnsi="Arial" w:cs="Arial"/>
          <w:color w:val="auto"/>
          <w:sz w:val="22"/>
          <w:szCs w:val="22"/>
        </w:rPr>
        <w:t xml:space="preserve">Slika </w:t>
      </w:r>
      <w:r w:rsidRPr="000F4640">
        <w:rPr>
          <w:rFonts w:ascii="Arial" w:hAnsi="Arial" w:cs="Arial"/>
          <w:color w:val="auto"/>
          <w:sz w:val="22"/>
          <w:szCs w:val="22"/>
        </w:rPr>
        <w:fldChar w:fldCharType="begin"/>
      </w:r>
      <w:r w:rsidRPr="000F4640">
        <w:rPr>
          <w:rFonts w:ascii="Arial" w:hAnsi="Arial" w:cs="Arial"/>
          <w:color w:val="auto"/>
          <w:sz w:val="22"/>
          <w:szCs w:val="22"/>
        </w:rPr>
        <w:instrText xml:space="preserve"> SEQ Slika \* ARABIC </w:instrText>
      </w:r>
      <w:r w:rsidRPr="000F4640">
        <w:rPr>
          <w:rFonts w:ascii="Arial" w:hAnsi="Arial" w:cs="Arial"/>
          <w:color w:val="auto"/>
          <w:sz w:val="22"/>
          <w:szCs w:val="22"/>
        </w:rPr>
        <w:fldChar w:fldCharType="separate"/>
      </w:r>
      <w:r w:rsidR="00112EBC">
        <w:rPr>
          <w:rFonts w:ascii="Arial" w:hAnsi="Arial" w:cs="Arial"/>
          <w:noProof/>
          <w:color w:val="auto"/>
          <w:sz w:val="22"/>
          <w:szCs w:val="22"/>
        </w:rPr>
        <w:t>5</w:t>
      </w:r>
      <w:r w:rsidRPr="000F4640">
        <w:rPr>
          <w:rFonts w:ascii="Arial" w:hAnsi="Arial" w:cs="Arial"/>
          <w:color w:val="auto"/>
          <w:sz w:val="22"/>
          <w:szCs w:val="22"/>
        </w:rPr>
        <w:fldChar w:fldCharType="end"/>
      </w:r>
      <w:r w:rsidRPr="000F4640">
        <w:rPr>
          <w:rFonts w:ascii="Arial" w:hAnsi="Arial" w:cs="Arial"/>
          <w:color w:val="auto"/>
          <w:sz w:val="22"/>
          <w:szCs w:val="22"/>
        </w:rPr>
        <w:t>. Venera iz Catal Hoyuka, glina, 6000 g.pr.Kr</w:t>
      </w:r>
      <w:bookmarkEnd w:id="9"/>
    </w:p>
    <w:p w14:paraId="22D6CA9F" w14:textId="77777777" w:rsidR="00653ED3" w:rsidRPr="00653ED3" w:rsidRDefault="00653ED3" w:rsidP="00FF408B">
      <w:pPr>
        <w:spacing w:line="360" w:lineRule="auto"/>
        <w:rPr>
          <w:rFonts w:ascii="Arial" w:hAnsi="Arial" w:cs="Arial"/>
          <w:sz w:val="8"/>
          <w:szCs w:val="8"/>
        </w:rPr>
      </w:pPr>
    </w:p>
    <w:p w14:paraId="013126DE" w14:textId="68AF2978" w:rsidR="008623F9" w:rsidRDefault="00456BDD" w:rsidP="00653ED3">
      <w:pPr>
        <w:spacing w:line="360" w:lineRule="auto"/>
        <w:jc w:val="both"/>
        <w:rPr>
          <w:rFonts w:ascii="Arial" w:hAnsi="Arial" w:cs="Arial"/>
          <w:sz w:val="24"/>
          <w:szCs w:val="24"/>
        </w:rPr>
      </w:pPr>
      <w:r w:rsidRPr="00DF0196">
        <w:rPr>
          <w:rFonts w:ascii="Arial" w:hAnsi="Arial" w:cs="Arial"/>
          <w:sz w:val="24"/>
          <w:szCs w:val="24"/>
        </w:rPr>
        <w:t>Bogata nalazišta u Catal Huyuku pridaju dojam naprednog i dobro uređenog društva koje se bavilo velikom raznolikošću umjetnosti i zanata. Uz slikarstvo i kiparstvo, tkanje i keramika bili su dobro utemeljeni a čak je i umijeće taljenja bakra i olova u manjim količinama bilo poznato i tada, 6000.g.pr.Kr</w:t>
      </w:r>
      <w:r w:rsidR="00CE20BB" w:rsidRPr="00DF0196">
        <w:rPr>
          <w:rFonts w:ascii="Arial" w:hAnsi="Arial" w:cs="Arial"/>
          <w:sz w:val="24"/>
          <w:szCs w:val="24"/>
        </w:rPr>
        <w:t>.</w:t>
      </w:r>
    </w:p>
    <w:p w14:paraId="6253131D" w14:textId="77777777" w:rsidR="000E764F" w:rsidRDefault="000E764F" w:rsidP="00FF408B">
      <w:pPr>
        <w:spacing w:line="360" w:lineRule="auto"/>
        <w:rPr>
          <w:rFonts w:ascii="Arial" w:hAnsi="Arial" w:cs="Arial"/>
          <w:sz w:val="24"/>
          <w:szCs w:val="24"/>
        </w:rPr>
      </w:pPr>
    </w:p>
    <w:p w14:paraId="28112105" w14:textId="77777777" w:rsidR="000E764F" w:rsidRPr="0065708A" w:rsidRDefault="000E764F" w:rsidP="0065708A">
      <w:pPr>
        <w:pStyle w:val="Heading2"/>
        <w:spacing w:before="120" w:after="120" w:line="360" w:lineRule="auto"/>
        <w:jc w:val="both"/>
        <w:rPr>
          <w:rFonts w:ascii="Arial" w:hAnsi="Arial" w:cs="Arial"/>
          <w:b/>
          <w:bCs/>
          <w:color w:val="auto"/>
          <w:sz w:val="24"/>
          <w:szCs w:val="24"/>
        </w:rPr>
      </w:pPr>
      <w:bookmarkStart w:id="10" w:name="_Toc151233221"/>
      <w:r w:rsidRPr="0065708A">
        <w:rPr>
          <w:rFonts w:ascii="Arial" w:hAnsi="Arial" w:cs="Arial"/>
          <w:b/>
          <w:bCs/>
          <w:color w:val="auto"/>
          <w:sz w:val="24"/>
          <w:szCs w:val="24"/>
        </w:rPr>
        <w:lastRenderedPageBreak/>
        <w:t>2.3. Megaliti</w:t>
      </w:r>
      <w:bookmarkEnd w:id="10"/>
      <w:r w:rsidRPr="0065708A">
        <w:rPr>
          <w:rFonts w:ascii="Arial" w:hAnsi="Arial" w:cs="Arial"/>
          <w:b/>
          <w:bCs/>
          <w:color w:val="auto"/>
          <w:sz w:val="24"/>
          <w:szCs w:val="24"/>
        </w:rPr>
        <w:t xml:space="preserve"> </w:t>
      </w:r>
    </w:p>
    <w:p w14:paraId="342C7C5B" w14:textId="761A5700" w:rsidR="00456BDD" w:rsidRPr="00DF0196" w:rsidRDefault="00637763" w:rsidP="0065708A">
      <w:pPr>
        <w:spacing w:line="360" w:lineRule="auto"/>
        <w:jc w:val="both"/>
        <w:rPr>
          <w:rFonts w:ascii="Arial" w:hAnsi="Arial" w:cs="Arial"/>
          <w:sz w:val="24"/>
          <w:szCs w:val="24"/>
        </w:rPr>
      </w:pPr>
      <w:r w:rsidRPr="00DF0196">
        <w:rPr>
          <w:rFonts w:ascii="Arial" w:hAnsi="Arial" w:cs="Arial"/>
          <w:sz w:val="24"/>
          <w:szCs w:val="24"/>
        </w:rPr>
        <w:t xml:space="preserve">U zapadnoj europi neolitik se pojavio malo kasnije. U </w:t>
      </w:r>
      <w:r w:rsidR="00790462" w:rsidRPr="00DF0196">
        <w:rPr>
          <w:rFonts w:ascii="Arial" w:hAnsi="Arial" w:cs="Arial"/>
          <w:sz w:val="24"/>
          <w:szCs w:val="24"/>
        </w:rPr>
        <w:t xml:space="preserve">4000.st.pr.Kr ljudi su počeli graditi monumentalne arhitekture od grubo klesanog, masivnog kamenja čija je visina bila sedamnaest stopa a težila su čak </w:t>
      </w:r>
      <w:r w:rsidRPr="00DF0196">
        <w:rPr>
          <w:rFonts w:ascii="Arial" w:hAnsi="Arial" w:cs="Arial"/>
          <w:sz w:val="24"/>
          <w:szCs w:val="24"/>
        </w:rPr>
        <w:t>pedeset</w:t>
      </w:r>
      <w:r w:rsidR="00790462" w:rsidRPr="00DF0196">
        <w:rPr>
          <w:rFonts w:ascii="Arial" w:hAnsi="Arial" w:cs="Arial"/>
          <w:sz w:val="24"/>
          <w:szCs w:val="24"/>
        </w:rPr>
        <w:t xml:space="preserve"> tona. Ta su kamenja nazvana megalitima</w:t>
      </w:r>
      <w:r w:rsidR="008623F9" w:rsidRPr="00DF0196">
        <w:rPr>
          <w:rFonts w:ascii="Arial" w:hAnsi="Arial" w:cs="Arial"/>
          <w:sz w:val="24"/>
          <w:szCs w:val="24"/>
        </w:rPr>
        <w:t xml:space="preserve">, korištena za izgradnju objekata bez veziva te su služili za obilježavanje nekih mjesta, svetišta ili grobova. Neki od megalita bili su obelisci ili menhiri koji mogli stajati samostalno ili držati neki polegnuti kamen. Menhiri su označavali najčešće grobnicu, hram, svetište ili oltar </w:t>
      </w:r>
      <w:r w:rsidR="00790462" w:rsidRPr="00DF0196">
        <w:rPr>
          <w:rFonts w:ascii="Arial" w:hAnsi="Arial" w:cs="Arial"/>
          <w:sz w:val="24"/>
          <w:szCs w:val="24"/>
        </w:rPr>
        <w:t>Dolmen</w:t>
      </w:r>
      <w:r w:rsidR="00B26D5C" w:rsidRPr="00DF0196">
        <w:rPr>
          <w:rFonts w:ascii="Arial" w:hAnsi="Arial" w:cs="Arial"/>
          <w:sz w:val="24"/>
          <w:szCs w:val="24"/>
        </w:rPr>
        <w:t xml:space="preserve">, sustav trilita, </w:t>
      </w:r>
      <w:r w:rsidRPr="00DF0196">
        <w:rPr>
          <w:rFonts w:ascii="Arial" w:hAnsi="Arial" w:cs="Arial"/>
          <w:sz w:val="24"/>
          <w:szCs w:val="24"/>
        </w:rPr>
        <w:t>opisuje</w:t>
      </w:r>
      <w:r w:rsidR="00B26D5C" w:rsidRPr="00DF0196">
        <w:rPr>
          <w:rFonts w:ascii="Arial" w:hAnsi="Arial" w:cs="Arial"/>
          <w:sz w:val="24"/>
          <w:szCs w:val="24"/>
        </w:rPr>
        <w:t xml:space="preserve"> se</w:t>
      </w:r>
      <w:r w:rsidRPr="00DF0196">
        <w:rPr>
          <w:rFonts w:ascii="Arial" w:hAnsi="Arial" w:cs="Arial"/>
          <w:sz w:val="24"/>
          <w:szCs w:val="24"/>
        </w:rPr>
        <w:t xml:space="preserve"> </w:t>
      </w:r>
      <w:r w:rsidR="00790462" w:rsidRPr="00DF0196">
        <w:rPr>
          <w:rFonts w:ascii="Arial" w:hAnsi="Arial" w:cs="Arial"/>
          <w:sz w:val="24"/>
          <w:szCs w:val="24"/>
        </w:rPr>
        <w:t xml:space="preserve">kao skup kamenja postavljenih na rubove </w:t>
      </w:r>
      <w:r w:rsidRPr="00DF0196">
        <w:rPr>
          <w:rFonts w:ascii="Arial" w:hAnsi="Arial" w:cs="Arial"/>
          <w:sz w:val="24"/>
          <w:szCs w:val="24"/>
        </w:rPr>
        <w:t xml:space="preserve">koji su </w:t>
      </w:r>
      <w:r w:rsidR="00790462" w:rsidRPr="00DF0196">
        <w:rPr>
          <w:rFonts w:ascii="Arial" w:hAnsi="Arial" w:cs="Arial"/>
          <w:sz w:val="24"/>
          <w:szCs w:val="24"/>
        </w:rPr>
        <w:t>natkriven</w:t>
      </w:r>
      <w:r w:rsidRPr="00DF0196">
        <w:rPr>
          <w:rFonts w:ascii="Arial" w:hAnsi="Arial" w:cs="Arial"/>
          <w:sz w:val="24"/>
          <w:szCs w:val="24"/>
        </w:rPr>
        <w:t>i</w:t>
      </w:r>
      <w:r w:rsidR="00790462" w:rsidRPr="00DF0196">
        <w:rPr>
          <w:rFonts w:ascii="Arial" w:hAnsi="Arial" w:cs="Arial"/>
          <w:sz w:val="24"/>
          <w:szCs w:val="24"/>
        </w:rPr>
        <w:t xml:space="preserve"> pokrovnom pločom</w:t>
      </w:r>
      <w:r w:rsidR="00B26D5C" w:rsidRPr="00DF0196">
        <w:rPr>
          <w:rFonts w:ascii="Arial" w:hAnsi="Arial" w:cs="Arial"/>
          <w:sz w:val="24"/>
          <w:szCs w:val="24"/>
        </w:rPr>
        <w:t>. P</w:t>
      </w:r>
      <w:r w:rsidR="00790462" w:rsidRPr="00DF0196">
        <w:rPr>
          <w:rFonts w:ascii="Arial" w:hAnsi="Arial" w:cs="Arial"/>
          <w:sz w:val="24"/>
          <w:szCs w:val="24"/>
        </w:rPr>
        <w:t>rolazna grobnica (passage grave)</w:t>
      </w:r>
      <w:r w:rsidR="00B26D5C" w:rsidRPr="00DF0196">
        <w:rPr>
          <w:rFonts w:ascii="Arial" w:hAnsi="Arial" w:cs="Arial"/>
          <w:sz w:val="24"/>
          <w:szCs w:val="24"/>
        </w:rPr>
        <w:t xml:space="preserve"> poznata je građevina neolitika,</w:t>
      </w:r>
      <w:r w:rsidRPr="00DF0196">
        <w:rPr>
          <w:rFonts w:ascii="Arial" w:hAnsi="Arial" w:cs="Arial"/>
          <w:sz w:val="24"/>
          <w:szCs w:val="24"/>
        </w:rPr>
        <w:t xml:space="preserve"> sastoji</w:t>
      </w:r>
      <w:r w:rsidR="00B26D5C" w:rsidRPr="00DF0196">
        <w:rPr>
          <w:rFonts w:ascii="Arial" w:hAnsi="Arial" w:cs="Arial"/>
          <w:sz w:val="24"/>
          <w:szCs w:val="24"/>
        </w:rPr>
        <w:t xml:space="preserve"> se</w:t>
      </w:r>
      <w:r w:rsidRPr="00DF0196">
        <w:rPr>
          <w:rFonts w:ascii="Arial" w:hAnsi="Arial" w:cs="Arial"/>
          <w:sz w:val="24"/>
          <w:szCs w:val="24"/>
        </w:rPr>
        <w:t xml:space="preserve"> od grobnih komora prekrivenih zemljom do kojih je vodio hodnik obložen velikim kamenim pločama.</w:t>
      </w:r>
      <w:r w:rsidR="00B26D5C" w:rsidRPr="00DF0196">
        <w:rPr>
          <w:rFonts w:ascii="Arial" w:hAnsi="Arial" w:cs="Arial"/>
          <w:sz w:val="24"/>
          <w:szCs w:val="24"/>
        </w:rPr>
        <w:t xml:space="preserve"> Sustav menhira naziva se </w:t>
      </w:r>
      <w:r w:rsidR="00A03BCA" w:rsidRPr="00DF0196">
        <w:rPr>
          <w:rFonts w:ascii="Arial" w:hAnsi="Arial" w:cs="Arial"/>
          <w:sz w:val="24"/>
          <w:szCs w:val="24"/>
        </w:rPr>
        <w:t>kromleh a najpoznatij</w:t>
      </w:r>
      <w:r w:rsidR="00B26D5C" w:rsidRPr="00DF0196">
        <w:rPr>
          <w:rFonts w:ascii="Arial" w:hAnsi="Arial" w:cs="Arial"/>
          <w:sz w:val="24"/>
          <w:szCs w:val="24"/>
        </w:rPr>
        <w:t xml:space="preserve">i te jedan od najstarijih pronađenih prethistorijskih hramova u Europi </w:t>
      </w:r>
      <w:r w:rsidR="00A03BCA" w:rsidRPr="00DF0196">
        <w:rPr>
          <w:rFonts w:ascii="Arial" w:hAnsi="Arial" w:cs="Arial"/>
          <w:sz w:val="24"/>
          <w:szCs w:val="24"/>
        </w:rPr>
        <w:t>pronađen</w:t>
      </w:r>
      <w:r w:rsidR="00B26D5C" w:rsidRPr="00DF0196">
        <w:rPr>
          <w:rFonts w:ascii="Arial" w:hAnsi="Arial" w:cs="Arial"/>
          <w:sz w:val="24"/>
          <w:szCs w:val="24"/>
        </w:rPr>
        <w:t xml:space="preserve"> je </w:t>
      </w:r>
      <w:r w:rsidR="00A03BCA" w:rsidRPr="00DF0196">
        <w:rPr>
          <w:rFonts w:ascii="Arial" w:hAnsi="Arial" w:cs="Arial"/>
          <w:sz w:val="24"/>
          <w:szCs w:val="24"/>
        </w:rPr>
        <w:t>u blizini Amensburya te je nazvan Stonehenge. Danas se ova građevina smatra spomenikom koji je pod UNESCO-vom zaštitom te njezina tadašnja svrha nije poznata no pretpostavlja se da je služila za neke rituale, obredne ili vjerske svrhe.</w:t>
      </w:r>
      <w:r w:rsidR="00A03BCA" w:rsidRPr="00DF0196">
        <w:rPr>
          <w:rFonts w:ascii="Arial" w:hAnsi="Arial" w:cs="Arial"/>
          <w:noProof/>
          <w:sz w:val="24"/>
          <w:szCs w:val="24"/>
        </w:rPr>
        <w:t xml:space="preserve"> </w:t>
      </w:r>
    </w:p>
    <w:p w14:paraId="61D4C2DD" w14:textId="494B8CAC" w:rsidR="00D01584" w:rsidRDefault="00A03BCA" w:rsidP="00D01584">
      <w:pPr>
        <w:keepNext/>
        <w:jc w:val="center"/>
      </w:pPr>
      <w:r>
        <w:rPr>
          <w:noProof/>
          <w:sz w:val="28"/>
          <w:szCs w:val="28"/>
        </w:rPr>
        <w:drawing>
          <wp:inline distT="0" distB="0" distL="0" distR="0" wp14:anchorId="570D5A6E" wp14:editId="78C26283">
            <wp:extent cx="3295128" cy="13944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nehenge.jfif"/>
                    <pic:cNvPicPr/>
                  </pic:nvPicPr>
                  <pic:blipFill>
                    <a:blip r:embed="rId14">
                      <a:extLst>
                        <a:ext uri="{28A0092B-C50C-407E-A947-70E740481C1C}">
                          <a14:useLocalDpi xmlns:a14="http://schemas.microsoft.com/office/drawing/2010/main" val="0"/>
                        </a:ext>
                      </a:extLst>
                    </a:blip>
                    <a:stretch>
                      <a:fillRect/>
                    </a:stretch>
                  </pic:blipFill>
                  <pic:spPr>
                    <a:xfrm>
                      <a:off x="0" y="0"/>
                      <a:ext cx="3314017" cy="1402453"/>
                    </a:xfrm>
                    <a:prstGeom prst="rect">
                      <a:avLst/>
                    </a:prstGeom>
                  </pic:spPr>
                </pic:pic>
              </a:graphicData>
            </a:graphic>
          </wp:inline>
        </w:drawing>
      </w:r>
    </w:p>
    <w:p w14:paraId="29AB8A19" w14:textId="38129428" w:rsidR="00A03BCA" w:rsidRPr="00D01584" w:rsidRDefault="00D01584" w:rsidP="00D01584">
      <w:pPr>
        <w:pStyle w:val="Caption"/>
        <w:jc w:val="center"/>
        <w:rPr>
          <w:rFonts w:ascii="Arial" w:hAnsi="Arial" w:cs="Arial"/>
          <w:color w:val="auto"/>
          <w:sz w:val="36"/>
          <w:szCs w:val="36"/>
        </w:rPr>
      </w:pPr>
      <w:bookmarkStart w:id="11" w:name="_Toc151232552"/>
      <w:r w:rsidRPr="00D01584">
        <w:rPr>
          <w:rFonts w:ascii="Arial" w:hAnsi="Arial" w:cs="Arial"/>
          <w:color w:val="auto"/>
          <w:sz w:val="22"/>
          <w:szCs w:val="22"/>
        </w:rPr>
        <w:t xml:space="preserve">Slika </w:t>
      </w:r>
      <w:r w:rsidRPr="00D01584">
        <w:rPr>
          <w:rFonts w:ascii="Arial" w:hAnsi="Arial" w:cs="Arial"/>
          <w:color w:val="auto"/>
          <w:sz w:val="22"/>
          <w:szCs w:val="22"/>
        </w:rPr>
        <w:fldChar w:fldCharType="begin"/>
      </w:r>
      <w:r w:rsidRPr="00D01584">
        <w:rPr>
          <w:rFonts w:ascii="Arial" w:hAnsi="Arial" w:cs="Arial"/>
          <w:color w:val="auto"/>
          <w:sz w:val="22"/>
          <w:szCs w:val="22"/>
        </w:rPr>
        <w:instrText xml:space="preserve"> SEQ Slika \* ARABIC </w:instrText>
      </w:r>
      <w:r w:rsidRPr="00D01584">
        <w:rPr>
          <w:rFonts w:ascii="Arial" w:hAnsi="Arial" w:cs="Arial"/>
          <w:color w:val="auto"/>
          <w:sz w:val="22"/>
          <w:szCs w:val="22"/>
        </w:rPr>
        <w:fldChar w:fldCharType="separate"/>
      </w:r>
      <w:r w:rsidR="00112EBC">
        <w:rPr>
          <w:rFonts w:ascii="Arial" w:hAnsi="Arial" w:cs="Arial"/>
          <w:noProof/>
          <w:color w:val="auto"/>
          <w:sz w:val="22"/>
          <w:szCs w:val="22"/>
        </w:rPr>
        <w:t>6</w:t>
      </w:r>
      <w:r w:rsidRPr="00D01584">
        <w:rPr>
          <w:rFonts w:ascii="Arial" w:hAnsi="Arial" w:cs="Arial"/>
          <w:color w:val="auto"/>
          <w:sz w:val="22"/>
          <w:szCs w:val="22"/>
        </w:rPr>
        <w:fldChar w:fldCharType="end"/>
      </w:r>
      <w:r w:rsidRPr="00D01584">
        <w:rPr>
          <w:rFonts w:ascii="Arial" w:hAnsi="Arial" w:cs="Arial"/>
          <w:color w:val="auto"/>
          <w:sz w:val="22"/>
          <w:szCs w:val="22"/>
        </w:rPr>
        <w:t>. Spomenik Stonehenge, 3000. g.pr.Kr.</w:t>
      </w:r>
      <w:bookmarkEnd w:id="11"/>
    </w:p>
    <w:p w14:paraId="379575B6" w14:textId="0BC97715" w:rsidR="005735A5" w:rsidRDefault="00112EBC" w:rsidP="00FF408B">
      <w:pPr>
        <w:spacing w:line="360" w:lineRule="auto"/>
        <w:jc w:val="center"/>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14:anchorId="2981BF1B" wp14:editId="536EAE67">
            <wp:simplePos x="0" y="0"/>
            <wp:positionH relativeFrom="column">
              <wp:posOffset>1579591</wp:posOffset>
            </wp:positionH>
            <wp:positionV relativeFrom="paragraph">
              <wp:posOffset>106045</wp:posOffset>
            </wp:positionV>
            <wp:extent cx="2078182" cy="210248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veburi.jpg"/>
                    <pic:cNvPicPr/>
                  </pic:nvPicPr>
                  <pic:blipFill rotWithShape="1">
                    <a:blip r:embed="rId15" cstate="print">
                      <a:extLst>
                        <a:ext uri="{28A0092B-C50C-407E-A947-70E740481C1C}">
                          <a14:useLocalDpi xmlns:a14="http://schemas.microsoft.com/office/drawing/2010/main" val="0"/>
                        </a:ext>
                      </a:extLst>
                    </a:blip>
                    <a:srcRect l="8277" r="423" b="7630"/>
                    <a:stretch/>
                  </pic:blipFill>
                  <pic:spPr bwMode="auto">
                    <a:xfrm>
                      <a:off x="0" y="0"/>
                      <a:ext cx="2078182" cy="21024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DF86F8" w14:textId="77777777" w:rsidR="00112EBC" w:rsidRDefault="00112EBC" w:rsidP="000E764F">
      <w:pPr>
        <w:spacing w:line="360" w:lineRule="auto"/>
        <w:jc w:val="center"/>
        <w:rPr>
          <w:rFonts w:ascii="Arial" w:hAnsi="Arial" w:cs="Arial"/>
          <w:sz w:val="24"/>
          <w:szCs w:val="24"/>
        </w:rPr>
      </w:pPr>
    </w:p>
    <w:p w14:paraId="7BB837F9" w14:textId="77777777" w:rsidR="00112EBC" w:rsidRDefault="00112EBC" w:rsidP="000E764F">
      <w:pPr>
        <w:spacing w:line="360" w:lineRule="auto"/>
        <w:jc w:val="center"/>
        <w:rPr>
          <w:rFonts w:ascii="Arial" w:hAnsi="Arial" w:cs="Arial"/>
          <w:sz w:val="24"/>
          <w:szCs w:val="24"/>
        </w:rPr>
      </w:pPr>
    </w:p>
    <w:p w14:paraId="1F4F5DCE" w14:textId="77777777" w:rsidR="00112EBC" w:rsidRDefault="00112EBC" w:rsidP="000E764F">
      <w:pPr>
        <w:spacing w:line="360" w:lineRule="auto"/>
        <w:jc w:val="center"/>
        <w:rPr>
          <w:rFonts w:ascii="Arial" w:hAnsi="Arial" w:cs="Arial"/>
          <w:sz w:val="24"/>
          <w:szCs w:val="24"/>
        </w:rPr>
      </w:pPr>
    </w:p>
    <w:p w14:paraId="03AB658E" w14:textId="77777777" w:rsidR="00112EBC" w:rsidRDefault="00112EBC" w:rsidP="000E764F">
      <w:pPr>
        <w:spacing w:line="360" w:lineRule="auto"/>
        <w:jc w:val="center"/>
        <w:rPr>
          <w:rFonts w:ascii="Arial" w:hAnsi="Arial" w:cs="Arial"/>
          <w:sz w:val="24"/>
          <w:szCs w:val="24"/>
        </w:rPr>
      </w:pPr>
    </w:p>
    <w:p w14:paraId="473A1A14" w14:textId="4AEA0EEF" w:rsidR="00112EBC" w:rsidRDefault="00112EBC" w:rsidP="000E764F">
      <w:pPr>
        <w:spacing w:line="360" w:lineRule="auto"/>
        <w:jc w:val="center"/>
        <w:rPr>
          <w:rFonts w:ascii="Arial" w:hAnsi="Arial" w:cs="Arial"/>
          <w:sz w:val="24"/>
          <w:szCs w:val="24"/>
        </w:rPr>
      </w:pPr>
      <w:r>
        <w:rPr>
          <w:noProof/>
        </w:rPr>
        <mc:AlternateContent>
          <mc:Choice Requires="wps">
            <w:drawing>
              <wp:anchor distT="0" distB="0" distL="114300" distR="114300" simplePos="0" relativeHeight="251660288" behindDoc="1" locked="0" layoutInCell="1" allowOverlap="1" wp14:anchorId="30E64C5D" wp14:editId="19CA2DEA">
                <wp:simplePos x="0" y="0"/>
                <wp:positionH relativeFrom="column">
                  <wp:posOffset>1468871</wp:posOffset>
                </wp:positionH>
                <wp:positionV relativeFrom="paragraph">
                  <wp:posOffset>445020</wp:posOffset>
                </wp:positionV>
                <wp:extent cx="2375882" cy="635"/>
                <wp:effectExtent l="0" t="0" r="5715" b="0"/>
                <wp:wrapNone/>
                <wp:docPr id="8" name="Tekstni okvir 8"/>
                <wp:cNvGraphicFramePr/>
                <a:graphic xmlns:a="http://schemas.openxmlformats.org/drawingml/2006/main">
                  <a:graphicData uri="http://schemas.microsoft.com/office/word/2010/wordprocessingShape">
                    <wps:wsp>
                      <wps:cNvSpPr txBox="1"/>
                      <wps:spPr>
                        <a:xfrm>
                          <a:off x="0" y="0"/>
                          <a:ext cx="2375882" cy="635"/>
                        </a:xfrm>
                        <a:prstGeom prst="rect">
                          <a:avLst/>
                        </a:prstGeom>
                        <a:solidFill>
                          <a:prstClr val="white"/>
                        </a:solidFill>
                        <a:ln>
                          <a:noFill/>
                        </a:ln>
                      </wps:spPr>
                      <wps:txbx>
                        <w:txbxContent>
                          <w:p w14:paraId="6957EF99" w14:textId="21C4BA1F" w:rsidR="00112EBC" w:rsidRPr="00112EBC" w:rsidRDefault="00112EBC" w:rsidP="00112EBC">
                            <w:pPr>
                              <w:pStyle w:val="Caption"/>
                              <w:spacing w:line="276" w:lineRule="auto"/>
                              <w:jc w:val="center"/>
                              <w:rPr>
                                <w:rFonts w:ascii="Arial" w:hAnsi="Arial" w:cs="Arial"/>
                                <w:noProof/>
                                <w:color w:val="auto"/>
                                <w:sz w:val="32"/>
                                <w:szCs w:val="32"/>
                              </w:rPr>
                            </w:pPr>
                            <w:bookmarkStart w:id="12" w:name="_Toc151232553"/>
                            <w:r w:rsidRPr="00112EBC">
                              <w:rPr>
                                <w:rFonts w:ascii="Arial" w:hAnsi="Arial" w:cs="Arial"/>
                                <w:color w:val="auto"/>
                                <w:sz w:val="22"/>
                                <w:szCs w:val="22"/>
                              </w:rPr>
                              <w:t xml:space="preserve">Slika </w:t>
                            </w:r>
                            <w:r w:rsidRPr="00112EBC">
                              <w:rPr>
                                <w:rFonts w:ascii="Arial" w:hAnsi="Arial" w:cs="Arial"/>
                                <w:color w:val="auto"/>
                                <w:sz w:val="22"/>
                                <w:szCs w:val="22"/>
                              </w:rPr>
                              <w:fldChar w:fldCharType="begin"/>
                            </w:r>
                            <w:r w:rsidRPr="00112EBC">
                              <w:rPr>
                                <w:rFonts w:ascii="Arial" w:hAnsi="Arial" w:cs="Arial"/>
                                <w:color w:val="auto"/>
                                <w:sz w:val="22"/>
                                <w:szCs w:val="22"/>
                              </w:rPr>
                              <w:instrText xml:space="preserve"> SEQ Slika \* ARABIC </w:instrText>
                            </w:r>
                            <w:r w:rsidRPr="00112EBC">
                              <w:rPr>
                                <w:rFonts w:ascii="Arial" w:hAnsi="Arial" w:cs="Arial"/>
                                <w:color w:val="auto"/>
                                <w:sz w:val="22"/>
                                <w:szCs w:val="22"/>
                              </w:rPr>
                              <w:fldChar w:fldCharType="separate"/>
                            </w:r>
                            <w:r w:rsidRPr="00112EBC">
                              <w:rPr>
                                <w:rFonts w:ascii="Arial" w:hAnsi="Arial" w:cs="Arial"/>
                                <w:noProof/>
                                <w:color w:val="auto"/>
                                <w:sz w:val="22"/>
                                <w:szCs w:val="22"/>
                              </w:rPr>
                              <w:t>7</w:t>
                            </w:r>
                            <w:r w:rsidRPr="00112EBC">
                              <w:rPr>
                                <w:rFonts w:ascii="Arial" w:hAnsi="Arial" w:cs="Arial"/>
                                <w:color w:val="auto"/>
                                <w:sz w:val="22"/>
                                <w:szCs w:val="22"/>
                              </w:rPr>
                              <w:fldChar w:fldCharType="end"/>
                            </w:r>
                            <w:r w:rsidRPr="00112EBC">
                              <w:rPr>
                                <w:rFonts w:ascii="Arial" w:hAnsi="Arial" w:cs="Arial"/>
                                <w:color w:val="auto"/>
                                <w:sz w:val="22"/>
                                <w:szCs w:val="22"/>
                              </w:rPr>
                              <w:t>. Spomenik Avebury, Wilthshire, Engleska</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shapetype w14:anchorId="30E64C5D" id="_x0000_t202" coordsize="21600,21600" o:spt="202" path="m,l,21600r21600,l21600,xe">
                <v:stroke joinstyle="miter"/>
                <v:path gradientshapeok="t" o:connecttype="rect"/>
              </v:shapetype>
              <v:shape id="Tekstni okvir 8" o:spid="_x0000_s1026" type="#_x0000_t202" style="position:absolute;left:0;text-align:left;margin-left:115.65pt;margin-top:35.05pt;width:187.1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" stroked="f">
                <v:textbox style="mso-fit-shape-to-text:t" inset="0,0,0,0">
                  <w:txbxContent>
                    <w:p w14:paraId="6957EF99" w14:textId="21C4BA1F" w:rsidR="00112EBC" w:rsidRPr="00112EBC" w:rsidRDefault="00112EBC" w:rsidP="00112EBC">
                      <w:pPr>
                        <w:pStyle w:val="Opisslike"/>
                        <w:spacing w:line="276" w:lineRule="auto"/>
                        <w:jc w:val="center"/>
                        <w:rPr>
                          <w:rFonts w:ascii="Arial" w:hAnsi="Arial" w:cs="Arial"/>
                          <w:noProof/>
                          <w:color w:val="auto"/>
                          <w:sz w:val="32"/>
                          <w:szCs w:val="32"/>
                        </w:rPr>
                      </w:pPr>
                      <w:bookmarkStart w:id="12" w:name="_Toc151232553"/>
                      <w:r w:rsidRPr="00112EBC">
                        <w:rPr>
                          <w:rFonts w:ascii="Arial" w:hAnsi="Arial" w:cs="Arial"/>
                          <w:color w:val="auto"/>
                          <w:sz w:val="22"/>
                          <w:szCs w:val="22"/>
                        </w:rPr>
                        <w:t xml:space="preserve">Slika </w:t>
                      </w:r>
                      <w:r w:rsidRPr="00112EBC">
                        <w:rPr>
                          <w:rFonts w:ascii="Arial" w:hAnsi="Arial" w:cs="Arial"/>
                          <w:color w:val="auto"/>
                          <w:sz w:val="22"/>
                          <w:szCs w:val="22"/>
                        </w:rPr>
                        <w:fldChar w:fldCharType="begin"/>
                      </w:r>
                      <w:r w:rsidRPr="00112EBC">
                        <w:rPr>
                          <w:rFonts w:ascii="Arial" w:hAnsi="Arial" w:cs="Arial"/>
                          <w:color w:val="auto"/>
                          <w:sz w:val="22"/>
                          <w:szCs w:val="22"/>
                        </w:rPr>
                        <w:instrText xml:space="preserve"> SEQ Slika \* ARABIC </w:instrText>
                      </w:r>
                      <w:r w:rsidRPr="00112EBC">
                        <w:rPr>
                          <w:rFonts w:ascii="Arial" w:hAnsi="Arial" w:cs="Arial"/>
                          <w:color w:val="auto"/>
                          <w:sz w:val="22"/>
                          <w:szCs w:val="22"/>
                        </w:rPr>
                        <w:fldChar w:fldCharType="separate"/>
                      </w:r>
                      <w:r w:rsidRPr="00112EBC">
                        <w:rPr>
                          <w:rFonts w:ascii="Arial" w:hAnsi="Arial" w:cs="Arial"/>
                          <w:noProof/>
                          <w:color w:val="auto"/>
                          <w:sz w:val="22"/>
                          <w:szCs w:val="22"/>
                        </w:rPr>
                        <w:t>7</w:t>
                      </w:r>
                      <w:r w:rsidRPr="00112EBC">
                        <w:rPr>
                          <w:rFonts w:ascii="Arial" w:hAnsi="Arial" w:cs="Arial"/>
                          <w:color w:val="auto"/>
                          <w:sz w:val="22"/>
                          <w:szCs w:val="22"/>
                        </w:rPr>
                        <w:fldChar w:fldCharType="end"/>
                      </w:r>
                      <w:r w:rsidRPr="00112EBC">
                        <w:rPr>
                          <w:rFonts w:ascii="Arial" w:hAnsi="Arial" w:cs="Arial"/>
                          <w:color w:val="auto"/>
                          <w:sz w:val="22"/>
                          <w:szCs w:val="22"/>
                        </w:rPr>
                        <w:t xml:space="preserve">. Spomenik </w:t>
                      </w:r>
                      <w:proofErr w:type="spellStart"/>
                      <w:r w:rsidRPr="00112EBC">
                        <w:rPr>
                          <w:rFonts w:ascii="Arial" w:hAnsi="Arial" w:cs="Arial"/>
                          <w:color w:val="auto"/>
                          <w:sz w:val="22"/>
                          <w:szCs w:val="22"/>
                        </w:rPr>
                        <w:t>Avebury</w:t>
                      </w:r>
                      <w:proofErr w:type="spellEnd"/>
                      <w:r w:rsidRPr="00112EBC">
                        <w:rPr>
                          <w:rFonts w:ascii="Arial" w:hAnsi="Arial" w:cs="Arial"/>
                          <w:color w:val="auto"/>
                          <w:sz w:val="22"/>
                          <w:szCs w:val="22"/>
                        </w:rPr>
                        <w:t xml:space="preserve">, </w:t>
                      </w:r>
                      <w:proofErr w:type="spellStart"/>
                      <w:r w:rsidRPr="00112EBC">
                        <w:rPr>
                          <w:rFonts w:ascii="Arial" w:hAnsi="Arial" w:cs="Arial"/>
                          <w:color w:val="auto"/>
                          <w:sz w:val="22"/>
                          <w:szCs w:val="22"/>
                        </w:rPr>
                        <w:t>Wilthshire</w:t>
                      </w:r>
                      <w:proofErr w:type="spellEnd"/>
                      <w:r w:rsidRPr="00112EBC">
                        <w:rPr>
                          <w:rFonts w:ascii="Arial" w:hAnsi="Arial" w:cs="Arial"/>
                          <w:color w:val="auto"/>
                          <w:sz w:val="22"/>
                          <w:szCs w:val="22"/>
                        </w:rPr>
                        <w:t>, Engleska</w:t>
                      </w:r>
                      <w:bookmarkEnd w:id="12"/>
                    </w:p>
                  </w:txbxContent>
                </v:textbox>
              </v:shape>
            </w:pict>
          </mc:Fallback>
        </mc:AlternateContent>
      </w:r>
    </w:p>
    <w:p w14:paraId="33411260" w14:textId="77777777" w:rsidR="002A4905" w:rsidRPr="00112EBC" w:rsidRDefault="002A4905" w:rsidP="00112EBC">
      <w:pPr>
        <w:pStyle w:val="Heading1"/>
        <w:spacing w:after="120" w:line="360" w:lineRule="auto"/>
        <w:jc w:val="both"/>
        <w:rPr>
          <w:rFonts w:ascii="Arial" w:hAnsi="Arial" w:cs="Arial"/>
          <w:b/>
          <w:bCs/>
          <w:color w:val="auto"/>
          <w:sz w:val="28"/>
          <w:szCs w:val="28"/>
        </w:rPr>
      </w:pPr>
      <w:bookmarkStart w:id="13" w:name="_Toc151233222"/>
      <w:r w:rsidRPr="00112EBC">
        <w:rPr>
          <w:rFonts w:ascii="Arial" w:hAnsi="Arial" w:cs="Arial"/>
          <w:b/>
          <w:bCs/>
          <w:color w:val="auto"/>
          <w:sz w:val="28"/>
          <w:szCs w:val="28"/>
        </w:rPr>
        <w:lastRenderedPageBreak/>
        <w:t>3. Zaključak</w:t>
      </w:r>
      <w:bookmarkEnd w:id="13"/>
      <w:r w:rsidRPr="00112EBC">
        <w:rPr>
          <w:rFonts w:ascii="Arial" w:hAnsi="Arial" w:cs="Arial"/>
          <w:b/>
          <w:bCs/>
          <w:color w:val="auto"/>
          <w:sz w:val="28"/>
          <w:szCs w:val="28"/>
        </w:rPr>
        <w:t xml:space="preserve"> </w:t>
      </w:r>
    </w:p>
    <w:p w14:paraId="626AC883" w14:textId="77777777" w:rsidR="003B3CB7" w:rsidRPr="00DF0196" w:rsidRDefault="00723A47" w:rsidP="00112EBC">
      <w:pPr>
        <w:spacing w:line="360" w:lineRule="auto"/>
        <w:jc w:val="both"/>
        <w:rPr>
          <w:rFonts w:ascii="Arial" w:hAnsi="Arial" w:cs="Arial"/>
          <w:sz w:val="24"/>
          <w:szCs w:val="24"/>
        </w:rPr>
      </w:pPr>
      <w:r w:rsidRPr="00DF0196">
        <w:rPr>
          <w:rFonts w:ascii="Arial" w:hAnsi="Arial" w:cs="Arial"/>
          <w:sz w:val="24"/>
          <w:szCs w:val="24"/>
        </w:rPr>
        <w:t>Razdoblje neolitika bila je ključna prekretnica u povijesti čovječanstva jer je prikazao civilizaciju kakvu mi danas poznajemo, s stalnim naseljem, tehnologijom, poljoprivredom i raznim zanatima i zanimanjima</w:t>
      </w:r>
      <w:r w:rsidR="007A5DC1" w:rsidRPr="00DF0196">
        <w:rPr>
          <w:rFonts w:ascii="Arial" w:hAnsi="Arial" w:cs="Arial"/>
          <w:sz w:val="24"/>
          <w:szCs w:val="24"/>
        </w:rPr>
        <w:t>, kroz njega čovjek je naučio vladati materijalima koje mu zemlja nudi i na taj način sebi osigurao lakši život i obezbijedio si siguran opstanak</w:t>
      </w:r>
      <w:r w:rsidRPr="00DF0196">
        <w:rPr>
          <w:rFonts w:ascii="Arial" w:hAnsi="Arial" w:cs="Arial"/>
          <w:sz w:val="24"/>
          <w:szCs w:val="24"/>
        </w:rPr>
        <w:t xml:space="preserve">. Ovo je razdoblje bilo temelj za gradnju daljnjih civilizacija te je oblikovalo razne aspekte ljudske povijesti. </w:t>
      </w:r>
    </w:p>
    <w:p w14:paraId="359B290D" w14:textId="77777777" w:rsidR="00DA7B9A" w:rsidRDefault="00DA7B9A" w:rsidP="002A4905">
      <w:pPr>
        <w:rPr>
          <w:sz w:val="28"/>
          <w:szCs w:val="28"/>
        </w:rPr>
      </w:pPr>
    </w:p>
    <w:p w14:paraId="1C829AF0" w14:textId="77777777" w:rsidR="00DA7B9A" w:rsidRDefault="00DA7B9A" w:rsidP="002A4905">
      <w:pPr>
        <w:rPr>
          <w:sz w:val="28"/>
          <w:szCs w:val="28"/>
        </w:rPr>
      </w:pPr>
    </w:p>
    <w:p w14:paraId="597E9A0A" w14:textId="77777777" w:rsidR="00DA7B9A" w:rsidRDefault="00DA7B9A" w:rsidP="00DA7B9A">
      <w:pPr>
        <w:rPr>
          <w:sz w:val="28"/>
          <w:szCs w:val="28"/>
        </w:rPr>
      </w:pPr>
    </w:p>
    <w:p w14:paraId="68E85BF4" w14:textId="77777777" w:rsidR="00DF0196" w:rsidRDefault="00DF0196" w:rsidP="00DF0196">
      <w:pPr>
        <w:spacing w:line="360" w:lineRule="auto"/>
        <w:rPr>
          <w:sz w:val="28"/>
          <w:szCs w:val="28"/>
        </w:rPr>
      </w:pPr>
    </w:p>
    <w:p w14:paraId="351C962E" w14:textId="77777777" w:rsidR="005735A5" w:rsidRDefault="005735A5" w:rsidP="00DF0196">
      <w:pPr>
        <w:spacing w:line="360" w:lineRule="auto"/>
        <w:rPr>
          <w:sz w:val="28"/>
          <w:szCs w:val="28"/>
        </w:rPr>
      </w:pPr>
    </w:p>
    <w:p w14:paraId="24BA23D3" w14:textId="77777777" w:rsidR="005735A5" w:rsidRDefault="005735A5" w:rsidP="00DF0196">
      <w:pPr>
        <w:spacing w:line="360" w:lineRule="auto"/>
        <w:rPr>
          <w:sz w:val="28"/>
          <w:szCs w:val="28"/>
        </w:rPr>
      </w:pPr>
    </w:p>
    <w:p w14:paraId="13FD2993" w14:textId="77777777" w:rsidR="005735A5" w:rsidRDefault="005735A5" w:rsidP="00DF0196">
      <w:pPr>
        <w:spacing w:line="360" w:lineRule="auto"/>
        <w:rPr>
          <w:sz w:val="28"/>
          <w:szCs w:val="28"/>
        </w:rPr>
      </w:pPr>
    </w:p>
    <w:p w14:paraId="7230B0A9" w14:textId="0DB0E6B5" w:rsidR="000E764F" w:rsidRDefault="000E764F" w:rsidP="00DF0196">
      <w:pPr>
        <w:spacing w:line="360" w:lineRule="auto"/>
        <w:rPr>
          <w:sz w:val="28"/>
          <w:szCs w:val="28"/>
        </w:rPr>
      </w:pPr>
    </w:p>
    <w:p w14:paraId="568F571D" w14:textId="540DD790" w:rsidR="00443915" w:rsidRDefault="00443915" w:rsidP="00DF0196">
      <w:pPr>
        <w:spacing w:line="360" w:lineRule="auto"/>
        <w:rPr>
          <w:sz w:val="28"/>
          <w:szCs w:val="28"/>
        </w:rPr>
      </w:pPr>
    </w:p>
    <w:p w14:paraId="32139BF6" w14:textId="3552EE61" w:rsidR="00443915" w:rsidRDefault="00443915" w:rsidP="00DF0196">
      <w:pPr>
        <w:spacing w:line="360" w:lineRule="auto"/>
        <w:rPr>
          <w:sz w:val="28"/>
          <w:szCs w:val="28"/>
        </w:rPr>
      </w:pPr>
    </w:p>
    <w:p w14:paraId="498FDA0D" w14:textId="2EAD0442" w:rsidR="00443915" w:rsidRDefault="00443915" w:rsidP="00DF0196">
      <w:pPr>
        <w:spacing w:line="360" w:lineRule="auto"/>
        <w:rPr>
          <w:sz w:val="28"/>
          <w:szCs w:val="28"/>
        </w:rPr>
      </w:pPr>
    </w:p>
    <w:p w14:paraId="3E892228" w14:textId="2DF02BA1" w:rsidR="00443915" w:rsidRDefault="00443915" w:rsidP="00DF0196">
      <w:pPr>
        <w:spacing w:line="360" w:lineRule="auto"/>
        <w:rPr>
          <w:sz w:val="28"/>
          <w:szCs w:val="28"/>
        </w:rPr>
      </w:pPr>
    </w:p>
    <w:p w14:paraId="71C683D2" w14:textId="67BC024D" w:rsidR="00443915" w:rsidRDefault="00443915" w:rsidP="00DF0196">
      <w:pPr>
        <w:spacing w:line="360" w:lineRule="auto"/>
        <w:rPr>
          <w:sz w:val="28"/>
          <w:szCs w:val="28"/>
        </w:rPr>
      </w:pPr>
    </w:p>
    <w:p w14:paraId="32B13D48" w14:textId="5488CFEB" w:rsidR="00443915" w:rsidRDefault="00443915" w:rsidP="00DF0196">
      <w:pPr>
        <w:spacing w:line="360" w:lineRule="auto"/>
        <w:rPr>
          <w:sz w:val="28"/>
          <w:szCs w:val="28"/>
        </w:rPr>
      </w:pPr>
    </w:p>
    <w:p w14:paraId="1F9D3F44" w14:textId="6E90E5D2" w:rsidR="00443915" w:rsidRDefault="00443915" w:rsidP="00DF0196">
      <w:pPr>
        <w:spacing w:line="360" w:lineRule="auto"/>
        <w:rPr>
          <w:sz w:val="28"/>
          <w:szCs w:val="28"/>
        </w:rPr>
      </w:pPr>
    </w:p>
    <w:p w14:paraId="47CDAC7D" w14:textId="77777777" w:rsidR="00443915" w:rsidRDefault="00443915" w:rsidP="00DF0196">
      <w:pPr>
        <w:spacing w:line="360" w:lineRule="auto"/>
        <w:rPr>
          <w:sz w:val="28"/>
          <w:szCs w:val="28"/>
        </w:rPr>
      </w:pPr>
    </w:p>
    <w:p w14:paraId="50F62F71" w14:textId="26171E56" w:rsidR="00DA7B9A" w:rsidRPr="00443915" w:rsidRDefault="00443915" w:rsidP="00443915">
      <w:pPr>
        <w:pStyle w:val="Heading1"/>
        <w:spacing w:after="120" w:line="360" w:lineRule="auto"/>
        <w:rPr>
          <w:rFonts w:ascii="Arial" w:hAnsi="Arial" w:cs="Arial"/>
          <w:b/>
          <w:bCs/>
          <w:color w:val="auto"/>
          <w:sz w:val="28"/>
          <w:szCs w:val="28"/>
        </w:rPr>
      </w:pPr>
      <w:bookmarkStart w:id="14" w:name="_Toc151233223"/>
      <w:r w:rsidRPr="00443915">
        <w:rPr>
          <w:rFonts w:ascii="Arial" w:hAnsi="Arial" w:cs="Arial"/>
          <w:b/>
          <w:bCs/>
          <w:color w:val="auto"/>
          <w:sz w:val="28"/>
          <w:szCs w:val="28"/>
        </w:rPr>
        <w:lastRenderedPageBreak/>
        <w:t>L</w:t>
      </w:r>
      <w:r w:rsidR="00BC55EF" w:rsidRPr="00443915">
        <w:rPr>
          <w:rFonts w:ascii="Arial" w:hAnsi="Arial" w:cs="Arial"/>
          <w:b/>
          <w:bCs/>
          <w:color w:val="auto"/>
          <w:sz w:val="28"/>
          <w:szCs w:val="28"/>
        </w:rPr>
        <w:t>iteratur</w:t>
      </w:r>
      <w:r w:rsidRPr="00443915">
        <w:rPr>
          <w:rFonts w:ascii="Arial" w:hAnsi="Arial" w:cs="Arial"/>
          <w:b/>
          <w:bCs/>
          <w:color w:val="auto"/>
          <w:sz w:val="28"/>
          <w:szCs w:val="28"/>
        </w:rPr>
        <w:t>a</w:t>
      </w:r>
      <w:bookmarkEnd w:id="14"/>
    </w:p>
    <w:p w14:paraId="13661B7E" w14:textId="77777777" w:rsidR="00300663" w:rsidRDefault="00DA7B9A" w:rsidP="00443915">
      <w:pPr>
        <w:pStyle w:val="ListParagraph"/>
        <w:numPr>
          <w:ilvl w:val="0"/>
          <w:numId w:val="3"/>
        </w:numPr>
        <w:spacing w:line="360" w:lineRule="auto"/>
        <w:jc w:val="both"/>
        <w:rPr>
          <w:rFonts w:ascii="Arial" w:hAnsi="Arial" w:cs="Arial"/>
          <w:sz w:val="24"/>
          <w:szCs w:val="24"/>
        </w:rPr>
      </w:pPr>
      <w:r w:rsidRPr="00300663">
        <w:rPr>
          <w:rFonts w:ascii="Arial" w:hAnsi="Arial" w:cs="Arial"/>
          <w:sz w:val="24"/>
          <w:szCs w:val="24"/>
        </w:rPr>
        <w:t xml:space="preserve">Richard G. Tansley Fred S. Kleiner, </w:t>
      </w:r>
      <w:r w:rsidR="003E5D6C" w:rsidRPr="00300663">
        <w:rPr>
          <w:rFonts w:ascii="Arial" w:hAnsi="Arial" w:cs="Arial"/>
          <w:sz w:val="24"/>
          <w:szCs w:val="24"/>
        </w:rPr>
        <w:t>Gardnes art through the ages, tenth edition (1996.)</w:t>
      </w:r>
    </w:p>
    <w:p w14:paraId="59AF1B8F" w14:textId="77777777" w:rsidR="00300663" w:rsidRDefault="003E5D6C" w:rsidP="00443915">
      <w:pPr>
        <w:pStyle w:val="ListParagraph"/>
        <w:numPr>
          <w:ilvl w:val="0"/>
          <w:numId w:val="3"/>
        </w:numPr>
        <w:spacing w:line="360" w:lineRule="auto"/>
        <w:jc w:val="both"/>
        <w:rPr>
          <w:rFonts w:ascii="Arial" w:hAnsi="Arial" w:cs="Arial"/>
          <w:sz w:val="24"/>
          <w:szCs w:val="24"/>
        </w:rPr>
      </w:pPr>
      <w:r w:rsidRPr="00300663">
        <w:rPr>
          <w:rFonts w:ascii="Arial" w:hAnsi="Arial" w:cs="Arial"/>
          <w:sz w:val="24"/>
          <w:szCs w:val="24"/>
        </w:rPr>
        <w:t>NK Sandras, Prehistoric art in Europe, second edition, Yale Universtiy Press Pelican History of Art (1992.)</w:t>
      </w:r>
    </w:p>
    <w:p w14:paraId="5F818271" w14:textId="77777777" w:rsidR="00300663" w:rsidRDefault="00FF33F3" w:rsidP="00443915">
      <w:pPr>
        <w:pStyle w:val="ListParagraph"/>
        <w:numPr>
          <w:ilvl w:val="0"/>
          <w:numId w:val="3"/>
        </w:numPr>
        <w:spacing w:line="360" w:lineRule="auto"/>
        <w:jc w:val="both"/>
        <w:rPr>
          <w:rFonts w:ascii="Arial" w:hAnsi="Arial" w:cs="Arial"/>
          <w:sz w:val="24"/>
          <w:szCs w:val="24"/>
        </w:rPr>
      </w:pPr>
      <w:r w:rsidRPr="00300663">
        <w:rPr>
          <w:rFonts w:ascii="Arial" w:hAnsi="Arial" w:cs="Arial"/>
          <w:sz w:val="24"/>
          <w:szCs w:val="24"/>
        </w:rPr>
        <w:t>H.W Janson: Povijest umjetnosti , Zagreb (2003.)</w:t>
      </w:r>
    </w:p>
    <w:p w14:paraId="2BC30363" w14:textId="04B806D6" w:rsidR="00300663" w:rsidRPr="00300663" w:rsidRDefault="00300663" w:rsidP="00300663">
      <w:pPr>
        <w:pStyle w:val="ListParagraph"/>
        <w:numPr>
          <w:ilvl w:val="0"/>
          <w:numId w:val="3"/>
        </w:numPr>
        <w:spacing w:line="360" w:lineRule="auto"/>
        <w:jc w:val="both"/>
        <w:rPr>
          <w:rFonts w:ascii="Arial" w:hAnsi="Arial" w:cs="Arial"/>
          <w:sz w:val="24"/>
          <w:szCs w:val="24"/>
        </w:rPr>
      </w:pPr>
      <w:r>
        <w:rPr>
          <w:rFonts w:ascii="Arial" w:hAnsi="Arial" w:cs="Arial"/>
          <w:sz w:val="24"/>
          <w:szCs w:val="24"/>
        </w:rPr>
        <w:t xml:space="preserve">Katedra za likovnu kulturu i grafički dizajn - </w:t>
      </w:r>
      <w:hyperlink r:id="rId16" w:history="1">
        <w:r w:rsidRPr="006B2AFC">
          <w:rPr>
            <w:rStyle w:val="Hyperlink"/>
            <w:rFonts w:ascii="Arial" w:hAnsi="Arial" w:cs="Arial"/>
            <w:sz w:val="24"/>
            <w:szCs w:val="24"/>
          </w:rPr>
          <w:t>https://dizajn.grf.unizg.hr/media/LGK1/LIKOVNO%20GRAFICKA%20KULTURA%20I.pdf</w:t>
        </w:r>
      </w:hyperlink>
      <w:r w:rsidR="003E5D6C" w:rsidRPr="00300663">
        <w:rPr>
          <w:rFonts w:ascii="Arial" w:hAnsi="Arial" w:cs="Arial"/>
          <w:sz w:val="24"/>
          <w:szCs w:val="24"/>
        </w:rPr>
        <w:t xml:space="preserve"> </w:t>
      </w:r>
      <w:r>
        <w:rPr>
          <w:rFonts w:ascii="Arial" w:hAnsi="Arial" w:cs="Arial"/>
          <w:sz w:val="24"/>
          <w:szCs w:val="24"/>
        </w:rPr>
        <w:t>(15.11.2023.)</w:t>
      </w:r>
    </w:p>
    <w:p w14:paraId="52DAD477" w14:textId="56C84708" w:rsidR="00443915" w:rsidRPr="00381DA7" w:rsidRDefault="00770AB4" w:rsidP="00381DA7">
      <w:pPr>
        <w:pStyle w:val="ListParagraph"/>
        <w:numPr>
          <w:ilvl w:val="0"/>
          <w:numId w:val="3"/>
        </w:numPr>
        <w:spacing w:before="120" w:after="240" w:line="360" w:lineRule="auto"/>
        <w:ind w:left="714" w:hanging="357"/>
        <w:jc w:val="both"/>
        <w:rPr>
          <w:rFonts w:ascii="Arial" w:hAnsi="Arial" w:cs="Arial"/>
          <w:sz w:val="24"/>
          <w:szCs w:val="24"/>
        </w:rPr>
      </w:pPr>
      <w:hyperlink r:id="rId17" w:history="1">
        <w:r w:rsidR="00300663" w:rsidRPr="006B2AFC">
          <w:rPr>
            <w:rStyle w:val="Hyperlink"/>
            <w:rFonts w:ascii="Arial" w:hAnsi="Arial" w:cs="Arial"/>
            <w:sz w:val="24"/>
            <w:szCs w:val="24"/>
          </w:rPr>
          <w:t>https://www.enciklopedija.hr/natuknica.aspx?id=41349</w:t>
        </w:r>
      </w:hyperlink>
      <w:r w:rsidR="003E5D6C" w:rsidRPr="00300663">
        <w:rPr>
          <w:rFonts w:ascii="Arial" w:hAnsi="Arial" w:cs="Arial"/>
          <w:sz w:val="24"/>
          <w:szCs w:val="24"/>
        </w:rPr>
        <w:t xml:space="preserve"> </w:t>
      </w:r>
      <w:r w:rsidR="00D2649F">
        <w:rPr>
          <w:rFonts w:ascii="Arial" w:hAnsi="Arial" w:cs="Arial"/>
          <w:sz w:val="24"/>
          <w:szCs w:val="24"/>
        </w:rPr>
        <w:t xml:space="preserve"> (15.11.2023.)</w:t>
      </w:r>
    </w:p>
    <w:p w14:paraId="6BCD5C44" w14:textId="77777777" w:rsidR="00381DA7" w:rsidRDefault="00381DA7" w:rsidP="00443915">
      <w:pPr>
        <w:spacing w:line="360" w:lineRule="auto"/>
        <w:jc w:val="both"/>
        <w:rPr>
          <w:rFonts w:ascii="Arial" w:hAnsi="Arial" w:cs="Arial"/>
          <w:b/>
          <w:bCs/>
          <w:sz w:val="28"/>
          <w:szCs w:val="28"/>
        </w:rPr>
      </w:pPr>
    </w:p>
    <w:p w14:paraId="47E28DAB" w14:textId="77777777" w:rsidR="00381DA7" w:rsidRDefault="00381DA7" w:rsidP="00443915">
      <w:pPr>
        <w:spacing w:line="360" w:lineRule="auto"/>
        <w:jc w:val="both"/>
        <w:rPr>
          <w:rFonts w:ascii="Arial" w:hAnsi="Arial" w:cs="Arial"/>
          <w:b/>
          <w:bCs/>
          <w:sz w:val="28"/>
          <w:szCs w:val="28"/>
        </w:rPr>
      </w:pPr>
    </w:p>
    <w:p w14:paraId="132CC3C7" w14:textId="77777777" w:rsidR="00381DA7" w:rsidRDefault="00381DA7" w:rsidP="00443915">
      <w:pPr>
        <w:spacing w:line="360" w:lineRule="auto"/>
        <w:jc w:val="both"/>
        <w:rPr>
          <w:rFonts w:ascii="Arial" w:hAnsi="Arial" w:cs="Arial"/>
          <w:b/>
          <w:bCs/>
          <w:sz w:val="28"/>
          <w:szCs w:val="28"/>
        </w:rPr>
      </w:pPr>
    </w:p>
    <w:p w14:paraId="5FE9E993" w14:textId="77777777" w:rsidR="00381DA7" w:rsidRDefault="00381DA7" w:rsidP="00443915">
      <w:pPr>
        <w:spacing w:line="360" w:lineRule="auto"/>
        <w:jc w:val="both"/>
        <w:rPr>
          <w:rFonts w:ascii="Arial" w:hAnsi="Arial" w:cs="Arial"/>
          <w:b/>
          <w:bCs/>
          <w:sz w:val="28"/>
          <w:szCs w:val="28"/>
        </w:rPr>
      </w:pPr>
    </w:p>
    <w:p w14:paraId="7C479982" w14:textId="77777777" w:rsidR="00381DA7" w:rsidRDefault="00381DA7" w:rsidP="00443915">
      <w:pPr>
        <w:spacing w:line="360" w:lineRule="auto"/>
        <w:jc w:val="both"/>
        <w:rPr>
          <w:rFonts w:ascii="Arial" w:hAnsi="Arial" w:cs="Arial"/>
          <w:b/>
          <w:bCs/>
          <w:sz w:val="28"/>
          <w:szCs w:val="28"/>
        </w:rPr>
      </w:pPr>
    </w:p>
    <w:p w14:paraId="6018B51E" w14:textId="77777777" w:rsidR="00381DA7" w:rsidRDefault="00381DA7" w:rsidP="00443915">
      <w:pPr>
        <w:spacing w:line="360" w:lineRule="auto"/>
        <w:jc w:val="both"/>
        <w:rPr>
          <w:rFonts w:ascii="Arial" w:hAnsi="Arial" w:cs="Arial"/>
          <w:b/>
          <w:bCs/>
          <w:sz w:val="28"/>
          <w:szCs w:val="28"/>
        </w:rPr>
      </w:pPr>
    </w:p>
    <w:p w14:paraId="40704F1E" w14:textId="77777777" w:rsidR="00381DA7" w:rsidRDefault="00381DA7" w:rsidP="00443915">
      <w:pPr>
        <w:spacing w:line="360" w:lineRule="auto"/>
        <w:jc w:val="both"/>
        <w:rPr>
          <w:rFonts w:ascii="Arial" w:hAnsi="Arial" w:cs="Arial"/>
          <w:b/>
          <w:bCs/>
          <w:sz w:val="28"/>
          <w:szCs w:val="28"/>
        </w:rPr>
      </w:pPr>
    </w:p>
    <w:p w14:paraId="742A244F" w14:textId="77777777" w:rsidR="00381DA7" w:rsidRDefault="00381DA7" w:rsidP="00443915">
      <w:pPr>
        <w:spacing w:line="360" w:lineRule="auto"/>
        <w:jc w:val="both"/>
        <w:rPr>
          <w:rFonts w:ascii="Arial" w:hAnsi="Arial" w:cs="Arial"/>
          <w:b/>
          <w:bCs/>
          <w:sz w:val="28"/>
          <w:szCs w:val="28"/>
        </w:rPr>
      </w:pPr>
    </w:p>
    <w:p w14:paraId="4D143ABC" w14:textId="77777777" w:rsidR="00381DA7" w:rsidRDefault="00381DA7" w:rsidP="00443915">
      <w:pPr>
        <w:spacing w:line="360" w:lineRule="auto"/>
        <w:jc w:val="both"/>
        <w:rPr>
          <w:rFonts w:ascii="Arial" w:hAnsi="Arial" w:cs="Arial"/>
          <w:b/>
          <w:bCs/>
          <w:sz w:val="28"/>
          <w:szCs w:val="28"/>
        </w:rPr>
      </w:pPr>
    </w:p>
    <w:p w14:paraId="4BE3CD9E" w14:textId="77777777" w:rsidR="00381DA7" w:rsidRDefault="00381DA7" w:rsidP="00443915">
      <w:pPr>
        <w:spacing w:line="360" w:lineRule="auto"/>
        <w:jc w:val="both"/>
        <w:rPr>
          <w:rFonts w:ascii="Arial" w:hAnsi="Arial" w:cs="Arial"/>
          <w:b/>
          <w:bCs/>
          <w:sz w:val="28"/>
          <w:szCs w:val="28"/>
        </w:rPr>
      </w:pPr>
    </w:p>
    <w:p w14:paraId="192CE642" w14:textId="77777777" w:rsidR="00381DA7" w:rsidRDefault="00381DA7" w:rsidP="00443915">
      <w:pPr>
        <w:spacing w:line="360" w:lineRule="auto"/>
        <w:jc w:val="both"/>
        <w:rPr>
          <w:rFonts w:ascii="Arial" w:hAnsi="Arial" w:cs="Arial"/>
          <w:b/>
          <w:bCs/>
          <w:sz w:val="28"/>
          <w:szCs w:val="28"/>
        </w:rPr>
      </w:pPr>
    </w:p>
    <w:p w14:paraId="546EFAE9" w14:textId="77777777" w:rsidR="00381DA7" w:rsidRDefault="00381DA7" w:rsidP="00443915">
      <w:pPr>
        <w:spacing w:line="360" w:lineRule="auto"/>
        <w:jc w:val="both"/>
        <w:rPr>
          <w:rFonts w:ascii="Arial" w:hAnsi="Arial" w:cs="Arial"/>
          <w:b/>
          <w:bCs/>
          <w:sz w:val="28"/>
          <w:szCs w:val="28"/>
        </w:rPr>
      </w:pPr>
    </w:p>
    <w:p w14:paraId="53541890" w14:textId="77777777" w:rsidR="00381DA7" w:rsidRDefault="00381DA7" w:rsidP="00443915">
      <w:pPr>
        <w:spacing w:line="360" w:lineRule="auto"/>
        <w:jc w:val="both"/>
        <w:rPr>
          <w:rFonts w:ascii="Arial" w:hAnsi="Arial" w:cs="Arial"/>
          <w:b/>
          <w:bCs/>
          <w:sz w:val="28"/>
          <w:szCs w:val="28"/>
        </w:rPr>
      </w:pPr>
    </w:p>
    <w:p w14:paraId="7D067F14" w14:textId="77777777" w:rsidR="00381DA7" w:rsidRDefault="00381DA7" w:rsidP="00443915">
      <w:pPr>
        <w:spacing w:line="360" w:lineRule="auto"/>
        <w:jc w:val="both"/>
        <w:rPr>
          <w:rFonts w:ascii="Arial" w:hAnsi="Arial" w:cs="Arial"/>
          <w:b/>
          <w:bCs/>
          <w:sz w:val="28"/>
          <w:szCs w:val="28"/>
        </w:rPr>
      </w:pPr>
    </w:p>
    <w:p w14:paraId="4E285975" w14:textId="5C3F21F4" w:rsidR="00443915" w:rsidRPr="00381DA7" w:rsidRDefault="00443915" w:rsidP="00381DA7">
      <w:pPr>
        <w:pStyle w:val="Heading1"/>
        <w:spacing w:after="120" w:line="360" w:lineRule="auto"/>
        <w:jc w:val="both"/>
        <w:rPr>
          <w:rFonts w:ascii="Arial" w:hAnsi="Arial" w:cs="Arial"/>
          <w:b/>
          <w:bCs/>
          <w:noProof/>
          <w:sz w:val="24"/>
          <w:szCs w:val="24"/>
        </w:rPr>
      </w:pPr>
      <w:bookmarkStart w:id="15" w:name="_Toc151233224"/>
      <w:r w:rsidRPr="00381DA7">
        <w:rPr>
          <w:rFonts w:ascii="Arial" w:hAnsi="Arial" w:cs="Arial"/>
          <w:b/>
          <w:bCs/>
          <w:color w:val="auto"/>
          <w:sz w:val="28"/>
          <w:szCs w:val="28"/>
        </w:rPr>
        <w:lastRenderedPageBreak/>
        <w:t>Popis slika</w:t>
      </w:r>
      <w:bookmarkEnd w:id="15"/>
      <w:r>
        <w:rPr>
          <w:rFonts w:ascii="Arial" w:hAnsi="Arial" w:cs="Arial"/>
          <w:b/>
          <w:bCs/>
        </w:rPr>
        <w:fldChar w:fldCharType="begin"/>
      </w:r>
      <w:r w:rsidRPr="00381DA7">
        <w:rPr>
          <w:rFonts w:ascii="Arial" w:hAnsi="Arial" w:cs="Arial"/>
          <w:b/>
          <w:bCs/>
        </w:rPr>
        <w:instrText xml:space="preserve"> TOC \h \z \c "Slika" </w:instrText>
      </w:r>
      <w:r>
        <w:rPr>
          <w:rFonts w:ascii="Arial" w:hAnsi="Arial" w:cs="Arial"/>
          <w:b/>
          <w:bCs/>
        </w:rPr>
        <w:fldChar w:fldCharType="separate"/>
      </w:r>
    </w:p>
    <w:p w14:paraId="7CFCCCB2" w14:textId="18E0AA8E" w:rsidR="00443915" w:rsidRPr="00300663" w:rsidRDefault="00770AB4" w:rsidP="00381DA7">
      <w:pPr>
        <w:pStyle w:val="TableofFigures"/>
        <w:tabs>
          <w:tab w:val="right" w:leader="dot" w:pos="8493"/>
        </w:tabs>
        <w:spacing w:line="360" w:lineRule="auto"/>
        <w:jc w:val="both"/>
        <w:rPr>
          <w:rStyle w:val="Hyperlink"/>
          <w:rFonts w:ascii="Arial" w:hAnsi="Arial" w:cs="Arial"/>
          <w:noProof/>
          <w:sz w:val="24"/>
          <w:szCs w:val="24"/>
        </w:rPr>
      </w:pPr>
      <w:hyperlink w:anchor="_Toc151232547" w:history="1">
        <w:r w:rsidR="00443915" w:rsidRPr="00300663">
          <w:rPr>
            <w:rStyle w:val="Hyperlink"/>
            <w:rFonts w:ascii="Arial" w:hAnsi="Arial" w:cs="Arial"/>
            <w:noProof/>
            <w:sz w:val="24"/>
            <w:szCs w:val="24"/>
          </w:rPr>
          <w:t>Slika 1. Ljudska lubanja, Jericho, 7000-6000 g.pr.Kr.</w:t>
        </w:r>
        <w:r w:rsidR="00443915" w:rsidRPr="00300663">
          <w:rPr>
            <w:rFonts w:ascii="Arial" w:hAnsi="Arial" w:cs="Arial"/>
            <w:noProof/>
            <w:webHidden/>
            <w:sz w:val="24"/>
            <w:szCs w:val="24"/>
          </w:rPr>
          <w:tab/>
        </w:r>
        <w:r w:rsidR="00443915" w:rsidRPr="00300663">
          <w:rPr>
            <w:rFonts w:ascii="Arial" w:hAnsi="Arial" w:cs="Arial"/>
            <w:noProof/>
            <w:webHidden/>
            <w:sz w:val="24"/>
            <w:szCs w:val="24"/>
          </w:rPr>
          <w:fldChar w:fldCharType="begin"/>
        </w:r>
        <w:r w:rsidR="00443915" w:rsidRPr="00300663">
          <w:rPr>
            <w:rFonts w:ascii="Arial" w:hAnsi="Arial" w:cs="Arial"/>
            <w:noProof/>
            <w:webHidden/>
            <w:sz w:val="24"/>
            <w:szCs w:val="24"/>
          </w:rPr>
          <w:instrText xml:space="preserve"> PAGEREF _Toc151232547 \h </w:instrText>
        </w:r>
        <w:r w:rsidR="00443915" w:rsidRPr="00300663">
          <w:rPr>
            <w:rFonts w:ascii="Arial" w:hAnsi="Arial" w:cs="Arial"/>
            <w:noProof/>
            <w:webHidden/>
            <w:sz w:val="24"/>
            <w:szCs w:val="24"/>
          </w:rPr>
        </w:r>
        <w:r w:rsidR="00443915" w:rsidRPr="00300663">
          <w:rPr>
            <w:rFonts w:ascii="Arial" w:hAnsi="Arial" w:cs="Arial"/>
            <w:noProof/>
            <w:webHidden/>
            <w:sz w:val="24"/>
            <w:szCs w:val="24"/>
          </w:rPr>
          <w:fldChar w:fldCharType="separate"/>
        </w:r>
        <w:r w:rsidR="00443915" w:rsidRPr="00300663">
          <w:rPr>
            <w:rFonts w:ascii="Arial" w:hAnsi="Arial" w:cs="Arial"/>
            <w:noProof/>
            <w:webHidden/>
            <w:sz w:val="24"/>
            <w:szCs w:val="24"/>
          </w:rPr>
          <w:t>2</w:t>
        </w:r>
        <w:r w:rsidR="00443915" w:rsidRPr="00300663">
          <w:rPr>
            <w:rFonts w:ascii="Arial" w:hAnsi="Arial" w:cs="Arial"/>
            <w:noProof/>
            <w:webHidden/>
            <w:sz w:val="24"/>
            <w:szCs w:val="24"/>
          </w:rPr>
          <w:fldChar w:fldCharType="end"/>
        </w:r>
      </w:hyperlink>
    </w:p>
    <w:p w14:paraId="7DFBBC02" w14:textId="43B6B6C9" w:rsidR="00443915" w:rsidRPr="00300663" w:rsidRDefault="00443915" w:rsidP="00381DA7">
      <w:pPr>
        <w:spacing w:line="360" w:lineRule="auto"/>
        <w:jc w:val="both"/>
      </w:pPr>
      <w:r w:rsidRPr="00300663">
        <w:rPr>
          <w:rFonts w:ascii="Arial" w:hAnsi="Arial" w:cs="Arial"/>
          <w:sz w:val="24"/>
          <w:szCs w:val="24"/>
        </w:rPr>
        <w:t>(Izvor: https://ro.pinterest.com/pin/355291858079022678/</w:t>
      </w:r>
      <w:r w:rsidRPr="00300663">
        <w:rPr>
          <w:rStyle w:val="Hyperlink"/>
          <w:rFonts w:ascii="Arial" w:hAnsi="Arial" w:cs="Arial"/>
          <w:color w:val="auto"/>
          <w:sz w:val="24"/>
          <w:szCs w:val="24"/>
        </w:rPr>
        <w:t>)</w:t>
      </w:r>
    </w:p>
    <w:p w14:paraId="0945B7C9" w14:textId="032FBD1B" w:rsidR="00443915" w:rsidRPr="00300663" w:rsidRDefault="00770AB4" w:rsidP="00381DA7">
      <w:pPr>
        <w:pStyle w:val="TableofFigures"/>
        <w:tabs>
          <w:tab w:val="right" w:leader="dot" w:pos="8493"/>
        </w:tabs>
        <w:spacing w:line="360" w:lineRule="auto"/>
        <w:jc w:val="both"/>
        <w:rPr>
          <w:rStyle w:val="Hyperlink"/>
          <w:rFonts w:ascii="Arial" w:hAnsi="Arial" w:cs="Arial"/>
          <w:noProof/>
          <w:sz w:val="24"/>
          <w:szCs w:val="24"/>
        </w:rPr>
      </w:pPr>
      <w:hyperlink w:anchor="_Toc151232548" w:history="1">
        <w:r w:rsidR="00443915" w:rsidRPr="00300663">
          <w:rPr>
            <w:rStyle w:val="Hyperlink"/>
            <w:rFonts w:ascii="Arial" w:hAnsi="Arial" w:cs="Arial"/>
            <w:noProof/>
            <w:sz w:val="24"/>
            <w:szCs w:val="24"/>
          </w:rPr>
          <w:t>Slika 2. Rekonstrukcija posude iz Loch Langabhata (Mike Copper)</w:t>
        </w:r>
        <w:r w:rsidR="00443915" w:rsidRPr="00300663">
          <w:rPr>
            <w:rFonts w:ascii="Arial" w:hAnsi="Arial" w:cs="Arial"/>
            <w:noProof/>
            <w:webHidden/>
            <w:sz w:val="24"/>
            <w:szCs w:val="24"/>
          </w:rPr>
          <w:tab/>
        </w:r>
        <w:r w:rsidR="00443915" w:rsidRPr="00300663">
          <w:rPr>
            <w:rFonts w:ascii="Arial" w:hAnsi="Arial" w:cs="Arial"/>
            <w:noProof/>
            <w:webHidden/>
            <w:sz w:val="24"/>
            <w:szCs w:val="24"/>
          </w:rPr>
          <w:fldChar w:fldCharType="begin"/>
        </w:r>
        <w:r w:rsidR="00443915" w:rsidRPr="00300663">
          <w:rPr>
            <w:rFonts w:ascii="Arial" w:hAnsi="Arial" w:cs="Arial"/>
            <w:noProof/>
            <w:webHidden/>
            <w:sz w:val="24"/>
            <w:szCs w:val="24"/>
          </w:rPr>
          <w:instrText xml:space="preserve"> PAGEREF _Toc151232548 \h </w:instrText>
        </w:r>
        <w:r w:rsidR="00443915" w:rsidRPr="00300663">
          <w:rPr>
            <w:rFonts w:ascii="Arial" w:hAnsi="Arial" w:cs="Arial"/>
            <w:noProof/>
            <w:webHidden/>
            <w:sz w:val="24"/>
            <w:szCs w:val="24"/>
          </w:rPr>
        </w:r>
        <w:r w:rsidR="00443915" w:rsidRPr="00300663">
          <w:rPr>
            <w:rFonts w:ascii="Arial" w:hAnsi="Arial" w:cs="Arial"/>
            <w:noProof/>
            <w:webHidden/>
            <w:sz w:val="24"/>
            <w:szCs w:val="24"/>
          </w:rPr>
          <w:fldChar w:fldCharType="separate"/>
        </w:r>
        <w:r w:rsidR="00443915" w:rsidRPr="00300663">
          <w:rPr>
            <w:rFonts w:ascii="Arial" w:hAnsi="Arial" w:cs="Arial"/>
            <w:noProof/>
            <w:webHidden/>
            <w:sz w:val="24"/>
            <w:szCs w:val="24"/>
          </w:rPr>
          <w:t>2</w:t>
        </w:r>
        <w:r w:rsidR="00443915" w:rsidRPr="00300663">
          <w:rPr>
            <w:rFonts w:ascii="Arial" w:hAnsi="Arial" w:cs="Arial"/>
            <w:noProof/>
            <w:webHidden/>
            <w:sz w:val="24"/>
            <w:szCs w:val="24"/>
          </w:rPr>
          <w:fldChar w:fldCharType="end"/>
        </w:r>
      </w:hyperlink>
    </w:p>
    <w:p w14:paraId="59766D74" w14:textId="166314B5" w:rsidR="00443915" w:rsidRPr="00300663" w:rsidRDefault="00443915" w:rsidP="00381DA7">
      <w:pPr>
        <w:spacing w:line="360" w:lineRule="auto"/>
        <w:jc w:val="both"/>
      </w:pPr>
      <w:r w:rsidRPr="00300663">
        <w:rPr>
          <w:rFonts w:ascii="Arial" w:hAnsi="Arial" w:cs="Arial"/>
          <w:sz w:val="24"/>
          <w:szCs w:val="24"/>
        </w:rPr>
        <w:t xml:space="preserve">(Izvor: </w:t>
      </w:r>
      <w:hyperlink r:id="rId18" w:history="1">
        <w:r w:rsidR="00D2649F" w:rsidRPr="00443915">
          <w:rPr>
            <w:rStyle w:val="Hyperlink"/>
            <w:rFonts w:ascii="Arial" w:hAnsi="Arial" w:cs="Arial"/>
            <w:sz w:val="24"/>
            <w:szCs w:val="24"/>
          </w:rPr>
          <w:t>https://www.bristol.ac.uk/news/2022/september/neolithic-pottery-crannogs.html</w:t>
        </w:r>
      </w:hyperlink>
      <w:r w:rsidRPr="00300663">
        <w:rPr>
          <w:rStyle w:val="Hyperlink"/>
          <w:rFonts w:ascii="Arial" w:hAnsi="Arial" w:cs="Arial"/>
          <w:color w:val="auto"/>
          <w:sz w:val="24"/>
          <w:szCs w:val="24"/>
        </w:rPr>
        <w:t>)</w:t>
      </w:r>
    </w:p>
    <w:p w14:paraId="52A85BE1" w14:textId="09E667A8" w:rsidR="00443915" w:rsidRDefault="00770AB4" w:rsidP="00381DA7">
      <w:pPr>
        <w:pStyle w:val="TableofFigures"/>
        <w:tabs>
          <w:tab w:val="right" w:leader="dot" w:pos="8493"/>
        </w:tabs>
        <w:spacing w:line="360" w:lineRule="auto"/>
        <w:jc w:val="both"/>
        <w:rPr>
          <w:rStyle w:val="Hyperlink"/>
          <w:rFonts w:ascii="Arial" w:hAnsi="Arial" w:cs="Arial"/>
          <w:noProof/>
          <w:sz w:val="24"/>
          <w:szCs w:val="24"/>
        </w:rPr>
      </w:pPr>
      <w:hyperlink w:anchor="_Toc151232549" w:history="1">
        <w:r w:rsidR="00443915" w:rsidRPr="00300663">
          <w:rPr>
            <w:rStyle w:val="Hyperlink"/>
            <w:rFonts w:ascii="Arial" w:hAnsi="Arial" w:cs="Arial"/>
            <w:noProof/>
            <w:sz w:val="24"/>
            <w:szCs w:val="24"/>
          </w:rPr>
          <w:t>Slika 3. Catal Huyuk 6000-5900 g.pr.Kr.</w:t>
        </w:r>
        <w:r w:rsidR="00443915" w:rsidRPr="00300663">
          <w:rPr>
            <w:rFonts w:ascii="Arial" w:hAnsi="Arial" w:cs="Arial"/>
            <w:noProof/>
            <w:webHidden/>
            <w:sz w:val="24"/>
            <w:szCs w:val="24"/>
          </w:rPr>
          <w:tab/>
        </w:r>
        <w:r w:rsidR="00443915" w:rsidRPr="00300663">
          <w:rPr>
            <w:rFonts w:ascii="Arial" w:hAnsi="Arial" w:cs="Arial"/>
            <w:noProof/>
            <w:webHidden/>
            <w:sz w:val="24"/>
            <w:szCs w:val="24"/>
          </w:rPr>
          <w:fldChar w:fldCharType="begin"/>
        </w:r>
        <w:r w:rsidR="00443915" w:rsidRPr="00300663">
          <w:rPr>
            <w:rFonts w:ascii="Arial" w:hAnsi="Arial" w:cs="Arial"/>
            <w:noProof/>
            <w:webHidden/>
            <w:sz w:val="24"/>
            <w:szCs w:val="24"/>
          </w:rPr>
          <w:instrText xml:space="preserve"> PAGEREF _Toc151232549 \h </w:instrText>
        </w:r>
        <w:r w:rsidR="00443915" w:rsidRPr="00300663">
          <w:rPr>
            <w:rFonts w:ascii="Arial" w:hAnsi="Arial" w:cs="Arial"/>
            <w:noProof/>
            <w:webHidden/>
            <w:sz w:val="24"/>
            <w:szCs w:val="24"/>
          </w:rPr>
        </w:r>
        <w:r w:rsidR="00443915" w:rsidRPr="00300663">
          <w:rPr>
            <w:rFonts w:ascii="Arial" w:hAnsi="Arial" w:cs="Arial"/>
            <w:noProof/>
            <w:webHidden/>
            <w:sz w:val="24"/>
            <w:szCs w:val="24"/>
          </w:rPr>
          <w:fldChar w:fldCharType="separate"/>
        </w:r>
        <w:r w:rsidR="00443915" w:rsidRPr="00300663">
          <w:rPr>
            <w:rFonts w:ascii="Arial" w:hAnsi="Arial" w:cs="Arial"/>
            <w:noProof/>
            <w:webHidden/>
            <w:sz w:val="24"/>
            <w:szCs w:val="24"/>
          </w:rPr>
          <w:t>3</w:t>
        </w:r>
        <w:r w:rsidR="00443915" w:rsidRPr="00300663">
          <w:rPr>
            <w:rFonts w:ascii="Arial" w:hAnsi="Arial" w:cs="Arial"/>
            <w:noProof/>
            <w:webHidden/>
            <w:sz w:val="24"/>
            <w:szCs w:val="24"/>
          </w:rPr>
          <w:fldChar w:fldCharType="end"/>
        </w:r>
      </w:hyperlink>
    </w:p>
    <w:p w14:paraId="6723594B" w14:textId="086E4A3C" w:rsidR="00D2649F" w:rsidRPr="00D2649F" w:rsidRDefault="00D2649F" w:rsidP="00381DA7">
      <w:pPr>
        <w:spacing w:line="360" w:lineRule="auto"/>
        <w:jc w:val="both"/>
      </w:pPr>
      <w:r w:rsidRPr="00300663">
        <w:rPr>
          <w:rFonts w:ascii="Arial" w:hAnsi="Arial" w:cs="Arial"/>
          <w:sz w:val="24"/>
          <w:szCs w:val="24"/>
        </w:rPr>
        <w:t>(Izvor:</w:t>
      </w:r>
      <w:r>
        <w:rPr>
          <w:rFonts w:ascii="Arial" w:hAnsi="Arial" w:cs="Arial"/>
          <w:sz w:val="24"/>
          <w:szCs w:val="24"/>
        </w:rPr>
        <w:t xml:space="preserve"> </w:t>
      </w:r>
      <w:r w:rsidRPr="00D2649F">
        <w:rPr>
          <w:rFonts w:ascii="Arial" w:hAnsi="Arial" w:cs="Arial"/>
          <w:sz w:val="24"/>
          <w:szCs w:val="24"/>
        </w:rPr>
        <w:t>https://libsoc-wiki.fandom.com/wiki/Catal_Huyuk</w:t>
      </w:r>
      <w:r>
        <w:rPr>
          <w:rFonts w:ascii="Arial" w:hAnsi="Arial" w:cs="Arial"/>
          <w:sz w:val="24"/>
          <w:szCs w:val="24"/>
        </w:rPr>
        <w:t>)</w:t>
      </w:r>
    </w:p>
    <w:p w14:paraId="1FD9B9FB" w14:textId="485F106E" w:rsidR="00443915" w:rsidRDefault="00770AB4" w:rsidP="00381DA7">
      <w:pPr>
        <w:pStyle w:val="TableofFigures"/>
        <w:tabs>
          <w:tab w:val="right" w:leader="dot" w:pos="8493"/>
        </w:tabs>
        <w:spacing w:line="360" w:lineRule="auto"/>
        <w:jc w:val="both"/>
        <w:rPr>
          <w:rStyle w:val="Hyperlink"/>
          <w:rFonts w:ascii="Arial" w:hAnsi="Arial" w:cs="Arial"/>
          <w:noProof/>
          <w:sz w:val="24"/>
          <w:szCs w:val="24"/>
        </w:rPr>
      </w:pPr>
      <w:hyperlink w:anchor="_Toc151232550" w:history="1">
        <w:r w:rsidR="00443915" w:rsidRPr="00300663">
          <w:rPr>
            <w:rStyle w:val="Hyperlink"/>
            <w:rFonts w:ascii="Arial" w:hAnsi="Arial" w:cs="Arial"/>
            <w:noProof/>
            <w:sz w:val="24"/>
            <w:szCs w:val="24"/>
          </w:rPr>
          <w:t>Slika 4. Lov na jelene, zidna slika, Catal Huyuk, cca. 5750. g.pr.Kr.</w:t>
        </w:r>
        <w:r w:rsidR="00443915" w:rsidRPr="00300663">
          <w:rPr>
            <w:rFonts w:ascii="Arial" w:hAnsi="Arial" w:cs="Arial"/>
            <w:noProof/>
            <w:webHidden/>
            <w:sz w:val="24"/>
            <w:szCs w:val="24"/>
          </w:rPr>
          <w:tab/>
        </w:r>
        <w:r w:rsidR="00443915" w:rsidRPr="00300663">
          <w:rPr>
            <w:rFonts w:ascii="Arial" w:hAnsi="Arial" w:cs="Arial"/>
            <w:noProof/>
            <w:webHidden/>
            <w:sz w:val="24"/>
            <w:szCs w:val="24"/>
          </w:rPr>
          <w:fldChar w:fldCharType="begin"/>
        </w:r>
        <w:r w:rsidR="00443915" w:rsidRPr="00300663">
          <w:rPr>
            <w:rFonts w:ascii="Arial" w:hAnsi="Arial" w:cs="Arial"/>
            <w:noProof/>
            <w:webHidden/>
            <w:sz w:val="24"/>
            <w:szCs w:val="24"/>
          </w:rPr>
          <w:instrText xml:space="preserve"> PAGEREF _Toc151232550 \h </w:instrText>
        </w:r>
        <w:r w:rsidR="00443915" w:rsidRPr="00300663">
          <w:rPr>
            <w:rFonts w:ascii="Arial" w:hAnsi="Arial" w:cs="Arial"/>
            <w:noProof/>
            <w:webHidden/>
            <w:sz w:val="24"/>
            <w:szCs w:val="24"/>
          </w:rPr>
        </w:r>
        <w:r w:rsidR="00443915" w:rsidRPr="00300663">
          <w:rPr>
            <w:rFonts w:ascii="Arial" w:hAnsi="Arial" w:cs="Arial"/>
            <w:noProof/>
            <w:webHidden/>
            <w:sz w:val="24"/>
            <w:szCs w:val="24"/>
          </w:rPr>
          <w:fldChar w:fldCharType="separate"/>
        </w:r>
        <w:r w:rsidR="00443915" w:rsidRPr="00300663">
          <w:rPr>
            <w:rFonts w:ascii="Arial" w:hAnsi="Arial" w:cs="Arial"/>
            <w:noProof/>
            <w:webHidden/>
            <w:sz w:val="24"/>
            <w:szCs w:val="24"/>
          </w:rPr>
          <w:t>4</w:t>
        </w:r>
        <w:r w:rsidR="00443915" w:rsidRPr="00300663">
          <w:rPr>
            <w:rFonts w:ascii="Arial" w:hAnsi="Arial" w:cs="Arial"/>
            <w:noProof/>
            <w:webHidden/>
            <w:sz w:val="24"/>
            <w:szCs w:val="24"/>
          </w:rPr>
          <w:fldChar w:fldCharType="end"/>
        </w:r>
      </w:hyperlink>
    </w:p>
    <w:p w14:paraId="02061971" w14:textId="6D5CE67D" w:rsidR="00D2649F" w:rsidRPr="00D2649F" w:rsidRDefault="00D2649F" w:rsidP="00381DA7">
      <w:pPr>
        <w:spacing w:line="360" w:lineRule="auto"/>
        <w:jc w:val="both"/>
      </w:pPr>
      <w:r w:rsidRPr="00300663">
        <w:rPr>
          <w:rFonts w:ascii="Arial" w:hAnsi="Arial" w:cs="Arial"/>
          <w:sz w:val="24"/>
          <w:szCs w:val="24"/>
        </w:rPr>
        <w:t>(Izvor:</w:t>
      </w:r>
      <w:r>
        <w:rPr>
          <w:rFonts w:ascii="Arial" w:hAnsi="Arial" w:cs="Arial"/>
          <w:sz w:val="24"/>
          <w:szCs w:val="24"/>
        </w:rPr>
        <w:t xml:space="preserve"> </w:t>
      </w:r>
      <w:hyperlink r:id="rId19" w:history="1">
        <w:r w:rsidRPr="00443915">
          <w:rPr>
            <w:rStyle w:val="Hyperlink"/>
            <w:rFonts w:ascii="Arial" w:hAnsi="Arial" w:cs="Arial"/>
            <w:sz w:val="24"/>
            <w:szCs w:val="24"/>
          </w:rPr>
          <w:t>https://itsanarthistoryblog.tumblr.com/post/75927761123/title-deer-hunt-date-5750-bce-location-level</w:t>
        </w:r>
      </w:hyperlink>
      <w:r>
        <w:rPr>
          <w:rFonts w:ascii="Arial" w:hAnsi="Arial" w:cs="Arial"/>
          <w:sz w:val="24"/>
          <w:szCs w:val="24"/>
        </w:rPr>
        <w:t>)</w:t>
      </w:r>
    </w:p>
    <w:p w14:paraId="7EC09398" w14:textId="5DFF4C6B" w:rsidR="00443915" w:rsidRPr="00300663" w:rsidRDefault="00770AB4" w:rsidP="00381DA7">
      <w:pPr>
        <w:pStyle w:val="TableofFigures"/>
        <w:tabs>
          <w:tab w:val="right" w:leader="dot" w:pos="8493"/>
        </w:tabs>
        <w:spacing w:line="360" w:lineRule="auto"/>
        <w:jc w:val="both"/>
        <w:rPr>
          <w:rStyle w:val="Hyperlink"/>
          <w:rFonts w:ascii="Arial" w:hAnsi="Arial" w:cs="Arial"/>
          <w:noProof/>
          <w:sz w:val="24"/>
          <w:szCs w:val="24"/>
        </w:rPr>
      </w:pPr>
      <w:hyperlink w:anchor="_Toc151232551" w:history="1">
        <w:r w:rsidR="00443915" w:rsidRPr="00300663">
          <w:rPr>
            <w:rStyle w:val="Hyperlink"/>
            <w:rFonts w:ascii="Arial" w:hAnsi="Arial" w:cs="Arial"/>
            <w:noProof/>
            <w:sz w:val="24"/>
            <w:szCs w:val="24"/>
          </w:rPr>
          <w:t>Slika 5. Venera iz Catal Hoyuka, glina, 6000 g.pr.Kr</w:t>
        </w:r>
        <w:r w:rsidR="00443915" w:rsidRPr="00300663">
          <w:rPr>
            <w:rFonts w:ascii="Arial" w:hAnsi="Arial" w:cs="Arial"/>
            <w:noProof/>
            <w:webHidden/>
            <w:sz w:val="24"/>
            <w:szCs w:val="24"/>
          </w:rPr>
          <w:tab/>
        </w:r>
        <w:r w:rsidR="00443915" w:rsidRPr="00300663">
          <w:rPr>
            <w:rFonts w:ascii="Arial" w:hAnsi="Arial" w:cs="Arial"/>
            <w:noProof/>
            <w:webHidden/>
            <w:sz w:val="24"/>
            <w:szCs w:val="24"/>
          </w:rPr>
          <w:fldChar w:fldCharType="begin"/>
        </w:r>
        <w:r w:rsidR="00443915" w:rsidRPr="00300663">
          <w:rPr>
            <w:rFonts w:ascii="Arial" w:hAnsi="Arial" w:cs="Arial"/>
            <w:noProof/>
            <w:webHidden/>
            <w:sz w:val="24"/>
            <w:szCs w:val="24"/>
          </w:rPr>
          <w:instrText xml:space="preserve"> PAGEREF _Toc151232551 \h </w:instrText>
        </w:r>
        <w:r w:rsidR="00443915" w:rsidRPr="00300663">
          <w:rPr>
            <w:rFonts w:ascii="Arial" w:hAnsi="Arial" w:cs="Arial"/>
            <w:noProof/>
            <w:webHidden/>
            <w:sz w:val="24"/>
            <w:szCs w:val="24"/>
          </w:rPr>
        </w:r>
        <w:r w:rsidR="00443915" w:rsidRPr="00300663">
          <w:rPr>
            <w:rFonts w:ascii="Arial" w:hAnsi="Arial" w:cs="Arial"/>
            <w:noProof/>
            <w:webHidden/>
            <w:sz w:val="24"/>
            <w:szCs w:val="24"/>
          </w:rPr>
          <w:fldChar w:fldCharType="separate"/>
        </w:r>
        <w:r w:rsidR="00443915" w:rsidRPr="00300663">
          <w:rPr>
            <w:rFonts w:ascii="Arial" w:hAnsi="Arial" w:cs="Arial"/>
            <w:noProof/>
            <w:webHidden/>
            <w:sz w:val="24"/>
            <w:szCs w:val="24"/>
          </w:rPr>
          <w:t>4</w:t>
        </w:r>
        <w:r w:rsidR="00443915" w:rsidRPr="00300663">
          <w:rPr>
            <w:rFonts w:ascii="Arial" w:hAnsi="Arial" w:cs="Arial"/>
            <w:noProof/>
            <w:webHidden/>
            <w:sz w:val="24"/>
            <w:szCs w:val="24"/>
          </w:rPr>
          <w:fldChar w:fldCharType="end"/>
        </w:r>
      </w:hyperlink>
    </w:p>
    <w:p w14:paraId="26239C02" w14:textId="5C1AC8F7" w:rsidR="00300663" w:rsidRPr="00300663" w:rsidRDefault="00300663" w:rsidP="00381DA7">
      <w:pPr>
        <w:spacing w:line="360" w:lineRule="auto"/>
        <w:jc w:val="both"/>
        <w:rPr>
          <w:rFonts w:ascii="Arial" w:hAnsi="Arial" w:cs="Arial"/>
          <w:color w:val="0563C1" w:themeColor="hyperlink"/>
          <w:sz w:val="24"/>
          <w:szCs w:val="24"/>
          <w:u w:val="single"/>
        </w:rPr>
      </w:pPr>
      <w:r w:rsidRPr="00300663">
        <w:rPr>
          <w:rFonts w:ascii="Arial" w:hAnsi="Arial" w:cs="Arial"/>
          <w:sz w:val="24"/>
          <w:szCs w:val="24"/>
        </w:rPr>
        <w:t xml:space="preserve">(Izvor: </w:t>
      </w:r>
      <w:hyperlink r:id="rId20" w:history="1">
        <w:r w:rsidRPr="00300663">
          <w:rPr>
            <w:rStyle w:val="Hyperlink"/>
            <w:rFonts w:ascii="Arial" w:hAnsi="Arial" w:cs="Arial"/>
            <w:sz w:val="24"/>
            <w:szCs w:val="24"/>
          </w:rPr>
          <w:t>https://medium.com/inside-of-elle-beau/%C3%A7atalh%C3%B6y%C3%BCk-ancient-land-of-peace-and-egalitarianism-590ca9d5e1eb</w:t>
        </w:r>
      </w:hyperlink>
      <w:r w:rsidRPr="00300663">
        <w:rPr>
          <w:rFonts w:ascii="Arial" w:hAnsi="Arial" w:cs="Arial"/>
          <w:sz w:val="24"/>
          <w:szCs w:val="24"/>
        </w:rPr>
        <w:t>)</w:t>
      </w:r>
    </w:p>
    <w:p w14:paraId="3CEB1E03" w14:textId="2AE953D2" w:rsidR="00443915" w:rsidRPr="00300663" w:rsidRDefault="00770AB4" w:rsidP="00381DA7">
      <w:pPr>
        <w:pStyle w:val="TableofFigures"/>
        <w:tabs>
          <w:tab w:val="right" w:leader="dot" w:pos="8493"/>
        </w:tabs>
        <w:spacing w:line="360" w:lineRule="auto"/>
        <w:jc w:val="both"/>
        <w:rPr>
          <w:rStyle w:val="Hyperlink"/>
          <w:rFonts w:ascii="Arial" w:hAnsi="Arial" w:cs="Arial"/>
          <w:noProof/>
          <w:sz w:val="24"/>
          <w:szCs w:val="24"/>
        </w:rPr>
      </w:pPr>
      <w:hyperlink w:anchor="_Toc151232552" w:history="1">
        <w:r w:rsidR="00443915" w:rsidRPr="00300663">
          <w:rPr>
            <w:rStyle w:val="Hyperlink"/>
            <w:rFonts w:ascii="Arial" w:hAnsi="Arial" w:cs="Arial"/>
            <w:noProof/>
            <w:sz w:val="24"/>
            <w:szCs w:val="24"/>
          </w:rPr>
          <w:t>Slika 6. Spomenik Stonehenge, 3000. g.pr.Kr.</w:t>
        </w:r>
        <w:r w:rsidR="00443915" w:rsidRPr="00300663">
          <w:rPr>
            <w:rFonts w:ascii="Arial" w:hAnsi="Arial" w:cs="Arial"/>
            <w:noProof/>
            <w:webHidden/>
            <w:sz w:val="24"/>
            <w:szCs w:val="24"/>
          </w:rPr>
          <w:tab/>
        </w:r>
        <w:r w:rsidR="00443915" w:rsidRPr="00300663">
          <w:rPr>
            <w:rFonts w:ascii="Arial" w:hAnsi="Arial" w:cs="Arial"/>
            <w:noProof/>
            <w:webHidden/>
            <w:sz w:val="24"/>
            <w:szCs w:val="24"/>
          </w:rPr>
          <w:fldChar w:fldCharType="begin"/>
        </w:r>
        <w:r w:rsidR="00443915" w:rsidRPr="00300663">
          <w:rPr>
            <w:rFonts w:ascii="Arial" w:hAnsi="Arial" w:cs="Arial"/>
            <w:noProof/>
            <w:webHidden/>
            <w:sz w:val="24"/>
            <w:szCs w:val="24"/>
          </w:rPr>
          <w:instrText xml:space="preserve"> PAGEREF _Toc151232552 \h </w:instrText>
        </w:r>
        <w:r w:rsidR="00443915" w:rsidRPr="00300663">
          <w:rPr>
            <w:rFonts w:ascii="Arial" w:hAnsi="Arial" w:cs="Arial"/>
            <w:noProof/>
            <w:webHidden/>
            <w:sz w:val="24"/>
            <w:szCs w:val="24"/>
          </w:rPr>
        </w:r>
        <w:r w:rsidR="00443915" w:rsidRPr="00300663">
          <w:rPr>
            <w:rFonts w:ascii="Arial" w:hAnsi="Arial" w:cs="Arial"/>
            <w:noProof/>
            <w:webHidden/>
            <w:sz w:val="24"/>
            <w:szCs w:val="24"/>
          </w:rPr>
          <w:fldChar w:fldCharType="separate"/>
        </w:r>
        <w:r w:rsidR="00443915" w:rsidRPr="00300663">
          <w:rPr>
            <w:rFonts w:ascii="Arial" w:hAnsi="Arial" w:cs="Arial"/>
            <w:noProof/>
            <w:webHidden/>
            <w:sz w:val="24"/>
            <w:szCs w:val="24"/>
          </w:rPr>
          <w:t>5</w:t>
        </w:r>
        <w:r w:rsidR="00443915" w:rsidRPr="00300663">
          <w:rPr>
            <w:rFonts w:ascii="Arial" w:hAnsi="Arial" w:cs="Arial"/>
            <w:noProof/>
            <w:webHidden/>
            <w:sz w:val="24"/>
            <w:szCs w:val="24"/>
          </w:rPr>
          <w:fldChar w:fldCharType="end"/>
        </w:r>
      </w:hyperlink>
    </w:p>
    <w:p w14:paraId="5441645F" w14:textId="3CEFFE65" w:rsidR="00300663" w:rsidRPr="00300663" w:rsidRDefault="00300663" w:rsidP="00381DA7">
      <w:pPr>
        <w:spacing w:line="360" w:lineRule="auto"/>
        <w:jc w:val="both"/>
      </w:pPr>
      <w:r w:rsidRPr="00300663">
        <w:rPr>
          <w:rFonts w:ascii="Arial" w:hAnsi="Arial" w:cs="Arial"/>
          <w:sz w:val="24"/>
          <w:szCs w:val="24"/>
        </w:rPr>
        <w:t xml:space="preserve">(Izvor: </w:t>
      </w:r>
      <w:hyperlink r:id="rId21" w:history="1">
        <w:r w:rsidRPr="00300663">
          <w:rPr>
            <w:rStyle w:val="Hyperlink"/>
            <w:rFonts w:ascii="Arial" w:hAnsi="Arial" w:cs="Arial"/>
            <w:sz w:val="24"/>
            <w:szCs w:val="24"/>
          </w:rPr>
          <w:t>https://www.english-heritage.org.uk/visit/places/stonehenge/history-and-stories/history/significance/</w:t>
        </w:r>
      </w:hyperlink>
      <w:r w:rsidRPr="00300663">
        <w:rPr>
          <w:rStyle w:val="Hyperlink"/>
          <w:rFonts w:ascii="Arial" w:hAnsi="Arial" w:cs="Arial"/>
          <w:color w:val="auto"/>
          <w:sz w:val="24"/>
          <w:szCs w:val="24"/>
        </w:rPr>
        <w:t>)</w:t>
      </w:r>
    </w:p>
    <w:p w14:paraId="22EB333B" w14:textId="5DA4E49B" w:rsidR="00443915" w:rsidRDefault="00770AB4" w:rsidP="00381DA7">
      <w:pPr>
        <w:pStyle w:val="TableofFigures"/>
        <w:tabs>
          <w:tab w:val="right" w:leader="dot" w:pos="8493"/>
        </w:tabs>
        <w:spacing w:line="360" w:lineRule="auto"/>
        <w:jc w:val="both"/>
        <w:rPr>
          <w:rStyle w:val="Hyperlink"/>
          <w:rFonts w:ascii="Arial" w:hAnsi="Arial" w:cs="Arial"/>
          <w:noProof/>
          <w:sz w:val="24"/>
          <w:szCs w:val="24"/>
        </w:rPr>
      </w:pPr>
      <w:hyperlink r:id="rId22" w:anchor="_Toc151232553" w:history="1">
        <w:r w:rsidR="00443915" w:rsidRPr="00300663">
          <w:rPr>
            <w:rStyle w:val="Hyperlink"/>
            <w:rFonts w:ascii="Arial" w:hAnsi="Arial" w:cs="Arial"/>
            <w:noProof/>
            <w:sz w:val="24"/>
            <w:szCs w:val="24"/>
          </w:rPr>
          <w:t>Slika 7. Spomenik Avebury, Wilthshire, Engleska</w:t>
        </w:r>
        <w:r w:rsidR="00443915" w:rsidRPr="00300663">
          <w:rPr>
            <w:rFonts w:ascii="Arial" w:hAnsi="Arial" w:cs="Arial"/>
            <w:noProof/>
            <w:webHidden/>
            <w:sz w:val="24"/>
            <w:szCs w:val="24"/>
          </w:rPr>
          <w:tab/>
        </w:r>
        <w:r w:rsidR="00443915" w:rsidRPr="00300663">
          <w:rPr>
            <w:rFonts w:ascii="Arial" w:hAnsi="Arial" w:cs="Arial"/>
            <w:noProof/>
            <w:webHidden/>
            <w:sz w:val="24"/>
            <w:szCs w:val="24"/>
          </w:rPr>
          <w:fldChar w:fldCharType="begin"/>
        </w:r>
        <w:r w:rsidR="00443915" w:rsidRPr="00300663">
          <w:rPr>
            <w:rFonts w:ascii="Arial" w:hAnsi="Arial" w:cs="Arial"/>
            <w:noProof/>
            <w:webHidden/>
            <w:sz w:val="24"/>
            <w:szCs w:val="24"/>
          </w:rPr>
          <w:instrText xml:space="preserve"> PAGEREF _Toc151232553 \h </w:instrText>
        </w:r>
        <w:r w:rsidR="00443915" w:rsidRPr="00300663">
          <w:rPr>
            <w:rFonts w:ascii="Arial" w:hAnsi="Arial" w:cs="Arial"/>
            <w:noProof/>
            <w:webHidden/>
            <w:sz w:val="24"/>
            <w:szCs w:val="24"/>
          </w:rPr>
        </w:r>
        <w:r w:rsidR="00443915" w:rsidRPr="00300663">
          <w:rPr>
            <w:rFonts w:ascii="Arial" w:hAnsi="Arial" w:cs="Arial"/>
            <w:noProof/>
            <w:webHidden/>
            <w:sz w:val="24"/>
            <w:szCs w:val="24"/>
          </w:rPr>
          <w:fldChar w:fldCharType="separate"/>
        </w:r>
        <w:r w:rsidR="00443915" w:rsidRPr="00300663">
          <w:rPr>
            <w:rFonts w:ascii="Arial" w:hAnsi="Arial" w:cs="Arial"/>
            <w:noProof/>
            <w:webHidden/>
            <w:sz w:val="24"/>
            <w:szCs w:val="24"/>
          </w:rPr>
          <w:t>5</w:t>
        </w:r>
        <w:r w:rsidR="00443915" w:rsidRPr="00300663">
          <w:rPr>
            <w:rFonts w:ascii="Arial" w:hAnsi="Arial" w:cs="Arial"/>
            <w:noProof/>
            <w:webHidden/>
            <w:sz w:val="24"/>
            <w:szCs w:val="24"/>
          </w:rPr>
          <w:fldChar w:fldCharType="end"/>
        </w:r>
      </w:hyperlink>
    </w:p>
    <w:p w14:paraId="19E2EF0B" w14:textId="22B59E7B" w:rsidR="000077D4" w:rsidRPr="000077D4" w:rsidRDefault="000077D4" w:rsidP="00381DA7">
      <w:pPr>
        <w:spacing w:line="360" w:lineRule="auto"/>
        <w:jc w:val="both"/>
      </w:pPr>
      <w:r w:rsidRPr="00300663">
        <w:rPr>
          <w:rFonts w:ascii="Arial" w:hAnsi="Arial" w:cs="Arial"/>
          <w:sz w:val="24"/>
          <w:szCs w:val="24"/>
        </w:rPr>
        <w:t>(Izvor:</w:t>
      </w:r>
      <w:r>
        <w:rPr>
          <w:rFonts w:ascii="Arial" w:hAnsi="Arial" w:cs="Arial"/>
          <w:sz w:val="24"/>
          <w:szCs w:val="24"/>
        </w:rPr>
        <w:t xml:space="preserve"> </w:t>
      </w:r>
      <w:hyperlink r:id="rId23" w:history="1">
        <w:r w:rsidRPr="00443915">
          <w:rPr>
            <w:rStyle w:val="Hyperlink"/>
            <w:rFonts w:ascii="Arial" w:hAnsi="Arial" w:cs="Arial"/>
            <w:sz w:val="24"/>
            <w:szCs w:val="24"/>
          </w:rPr>
          <w:t>https://www.atlasobscura.com/places/avebury</w:t>
        </w:r>
      </w:hyperlink>
      <w:r>
        <w:rPr>
          <w:rFonts w:ascii="Arial" w:hAnsi="Arial" w:cs="Arial"/>
          <w:sz w:val="24"/>
          <w:szCs w:val="24"/>
        </w:rPr>
        <w:t xml:space="preserve">) </w:t>
      </w:r>
    </w:p>
    <w:p w14:paraId="3EBE977B" w14:textId="5C617AEC" w:rsidR="00FF33F3" w:rsidRPr="00DF0196" w:rsidRDefault="00443915" w:rsidP="000077D4">
      <w:pPr>
        <w:spacing w:line="360" w:lineRule="auto"/>
        <w:jc w:val="both"/>
        <w:rPr>
          <w:rFonts w:ascii="Arial" w:hAnsi="Arial" w:cs="Arial"/>
          <w:sz w:val="24"/>
          <w:szCs w:val="24"/>
        </w:rPr>
      </w:pPr>
      <w:r>
        <w:rPr>
          <w:rFonts w:ascii="Arial" w:hAnsi="Arial" w:cs="Arial"/>
          <w:sz w:val="24"/>
          <w:szCs w:val="24"/>
        </w:rPr>
        <w:fldChar w:fldCharType="end"/>
      </w:r>
    </w:p>
    <w:sectPr w:rsidR="00FF33F3" w:rsidRPr="00DF0196" w:rsidSect="00732FA7">
      <w:footerReference w:type="default" r:id="rId24"/>
      <w:pgSz w:w="11906" w:h="16838"/>
      <w:pgMar w:top="1418" w:right="1418" w:bottom="1985"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52309" w14:textId="77777777" w:rsidR="00770AB4" w:rsidRDefault="00770AB4" w:rsidP="00BC55EF">
      <w:pPr>
        <w:spacing w:after="0" w:line="240" w:lineRule="auto"/>
      </w:pPr>
      <w:r>
        <w:separator/>
      </w:r>
    </w:p>
  </w:endnote>
  <w:endnote w:type="continuationSeparator" w:id="0">
    <w:p w14:paraId="092C04C2" w14:textId="77777777" w:rsidR="00770AB4" w:rsidRDefault="00770AB4" w:rsidP="00BC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3CE17" w14:textId="0291EDC0" w:rsidR="00732FA7" w:rsidRDefault="00732FA7">
    <w:pPr>
      <w:pStyle w:val="Footer"/>
      <w:jc w:val="right"/>
    </w:pPr>
  </w:p>
  <w:p w14:paraId="0F66C0D3" w14:textId="77777777" w:rsidR="00732FA7" w:rsidRDefault="00732F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107207"/>
      <w:docPartObj>
        <w:docPartGallery w:val="Page Numbers (Bottom of Page)"/>
        <w:docPartUnique/>
      </w:docPartObj>
    </w:sdtPr>
    <w:sdtEndPr/>
    <w:sdtContent>
      <w:p w14:paraId="41EC36FA" w14:textId="63936739" w:rsidR="00732FA7" w:rsidRDefault="00732FA7">
        <w:pPr>
          <w:pStyle w:val="Footer"/>
          <w:jc w:val="right"/>
        </w:pPr>
        <w:r>
          <w:fldChar w:fldCharType="begin"/>
        </w:r>
        <w:r>
          <w:instrText>PAGE   \* MERGEFORMAT</w:instrText>
        </w:r>
        <w:r>
          <w:fldChar w:fldCharType="separate"/>
        </w:r>
        <w:r>
          <w:t>2</w:t>
        </w:r>
        <w:r>
          <w:fldChar w:fldCharType="end"/>
        </w:r>
      </w:p>
    </w:sdtContent>
  </w:sdt>
  <w:p w14:paraId="6AAA109E" w14:textId="77777777" w:rsidR="00732FA7" w:rsidRDefault="00732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E80E5" w14:textId="77777777" w:rsidR="00770AB4" w:rsidRDefault="00770AB4" w:rsidP="00BC55EF">
      <w:pPr>
        <w:spacing w:after="0" w:line="240" w:lineRule="auto"/>
      </w:pPr>
      <w:r>
        <w:separator/>
      </w:r>
    </w:p>
  </w:footnote>
  <w:footnote w:type="continuationSeparator" w:id="0">
    <w:p w14:paraId="18145A96" w14:textId="77777777" w:rsidR="00770AB4" w:rsidRDefault="00770AB4" w:rsidP="00BC55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444E2"/>
    <w:multiLevelType w:val="hybridMultilevel"/>
    <w:tmpl w:val="106C6E10"/>
    <w:lvl w:ilvl="0" w:tplc="041A000F">
      <w:start w:val="3"/>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5BE06FF8"/>
    <w:multiLevelType w:val="hybridMultilevel"/>
    <w:tmpl w:val="301ACC2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6A5500DA"/>
    <w:multiLevelType w:val="hybridMultilevel"/>
    <w:tmpl w:val="BD70E6A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72F870FB"/>
    <w:multiLevelType w:val="hybridMultilevel"/>
    <w:tmpl w:val="0D2CCC0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C0C"/>
    <w:rsid w:val="000077D4"/>
    <w:rsid w:val="000E764F"/>
    <w:rsid w:val="000F4640"/>
    <w:rsid w:val="00112EBC"/>
    <w:rsid w:val="00170218"/>
    <w:rsid w:val="002106DF"/>
    <w:rsid w:val="002A4905"/>
    <w:rsid w:val="002D0A0E"/>
    <w:rsid w:val="00300663"/>
    <w:rsid w:val="00381DA7"/>
    <w:rsid w:val="003A79DA"/>
    <w:rsid w:val="003B3CB7"/>
    <w:rsid w:val="003E5D6C"/>
    <w:rsid w:val="00443915"/>
    <w:rsid w:val="00456BDD"/>
    <w:rsid w:val="005735A5"/>
    <w:rsid w:val="00607446"/>
    <w:rsid w:val="00624E97"/>
    <w:rsid w:val="00637763"/>
    <w:rsid w:val="00653ED3"/>
    <w:rsid w:val="0065708A"/>
    <w:rsid w:val="00723A47"/>
    <w:rsid w:val="00732FA7"/>
    <w:rsid w:val="00763941"/>
    <w:rsid w:val="00770AB4"/>
    <w:rsid w:val="00775B75"/>
    <w:rsid w:val="00790462"/>
    <w:rsid w:val="007A5DC1"/>
    <w:rsid w:val="007B5C30"/>
    <w:rsid w:val="008623F9"/>
    <w:rsid w:val="009F32F1"/>
    <w:rsid w:val="009F5C0C"/>
    <w:rsid w:val="00A03BCA"/>
    <w:rsid w:val="00A114BE"/>
    <w:rsid w:val="00A8659B"/>
    <w:rsid w:val="00A90942"/>
    <w:rsid w:val="00B26D5C"/>
    <w:rsid w:val="00B60C98"/>
    <w:rsid w:val="00BC55EF"/>
    <w:rsid w:val="00C00412"/>
    <w:rsid w:val="00C366FD"/>
    <w:rsid w:val="00CB0F26"/>
    <w:rsid w:val="00CE20BB"/>
    <w:rsid w:val="00D01584"/>
    <w:rsid w:val="00D2649F"/>
    <w:rsid w:val="00D67009"/>
    <w:rsid w:val="00DA69C6"/>
    <w:rsid w:val="00DA7B9A"/>
    <w:rsid w:val="00DC2F7C"/>
    <w:rsid w:val="00DE694C"/>
    <w:rsid w:val="00DF0196"/>
    <w:rsid w:val="00E91EE8"/>
    <w:rsid w:val="00F60A5B"/>
    <w:rsid w:val="00F94251"/>
    <w:rsid w:val="00FD408F"/>
    <w:rsid w:val="00FD750B"/>
    <w:rsid w:val="00FF33F3"/>
    <w:rsid w:val="00FF408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FD1E9"/>
  <w15:chartTrackingRefBased/>
  <w15:docId w15:val="{A065E0B3-5A05-4B87-B0EF-CCA125C28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5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79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C0C"/>
    <w:pPr>
      <w:ind w:left="720"/>
      <w:contextualSpacing/>
    </w:pPr>
  </w:style>
  <w:style w:type="character" w:styleId="Hyperlink">
    <w:name w:val="Hyperlink"/>
    <w:basedOn w:val="DefaultParagraphFont"/>
    <w:uiPriority w:val="99"/>
    <w:unhideWhenUsed/>
    <w:rsid w:val="003E5D6C"/>
    <w:rPr>
      <w:color w:val="0563C1" w:themeColor="hyperlink"/>
      <w:u w:val="single"/>
    </w:rPr>
  </w:style>
  <w:style w:type="character" w:styleId="UnresolvedMention">
    <w:name w:val="Unresolved Mention"/>
    <w:basedOn w:val="DefaultParagraphFont"/>
    <w:uiPriority w:val="99"/>
    <w:semiHidden/>
    <w:unhideWhenUsed/>
    <w:rsid w:val="003E5D6C"/>
    <w:rPr>
      <w:color w:val="605E5C"/>
      <w:shd w:val="clear" w:color="auto" w:fill="E1DFDD"/>
    </w:rPr>
  </w:style>
  <w:style w:type="paragraph" w:styleId="Header">
    <w:name w:val="header"/>
    <w:basedOn w:val="Normal"/>
    <w:link w:val="HeaderChar"/>
    <w:uiPriority w:val="99"/>
    <w:unhideWhenUsed/>
    <w:rsid w:val="00BC55EF"/>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55EF"/>
  </w:style>
  <w:style w:type="paragraph" w:styleId="Footer">
    <w:name w:val="footer"/>
    <w:basedOn w:val="Normal"/>
    <w:link w:val="FooterChar"/>
    <w:uiPriority w:val="99"/>
    <w:unhideWhenUsed/>
    <w:rsid w:val="00BC55EF"/>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55EF"/>
  </w:style>
  <w:style w:type="character" w:customStyle="1" w:styleId="Heading1Char">
    <w:name w:val="Heading 1 Char"/>
    <w:basedOn w:val="DefaultParagraphFont"/>
    <w:link w:val="Heading1"/>
    <w:uiPriority w:val="9"/>
    <w:rsid w:val="00A865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79D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6700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3915"/>
    <w:pPr>
      <w:spacing w:after="0"/>
    </w:pPr>
  </w:style>
  <w:style w:type="paragraph" w:styleId="TOCHeading">
    <w:name w:val="TOC Heading"/>
    <w:basedOn w:val="Heading1"/>
    <w:next w:val="Normal"/>
    <w:uiPriority w:val="39"/>
    <w:unhideWhenUsed/>
    <w:qFormat/>
    <w:rsid w:val="00381DA7"/>
    <w:pPr>
      <w:outlineLvl w:val="9"/>
    </w:pPr>
    <w:rPr>
      <w:lang w:eastAsia="hr-HR"/>
    </w:rPr>
  </w:style>
  <w:style w:type="paragraph" w:styleId="TOC1">
    <w:name w:val="toc 1"/>
    <w:basedOn w:val="Normal"/>
    <w:next w:val="Normal"/>
    <w:autoRedefine/>
    <w:uiPriority w:val="39"/>
    <w:unhideWhenUsed/>
    <w:rsid w:val="00381DA7"/>
    <w:pPr>
      <w:tabs>
        <w:tab w:val="right" w:leader="dot" w:pos="8493"/>
      </w:tabs>
      <w:spacing w:after="100" w:line="360" w:lineRule="auto"/>
      <w:jc w:val="both"/>
    </w:pPr>
    <w:rPr>
      <w:rFonts w:ascii="Arial" w:hAnsi="Arial" w:cs="Arial"/>
      <w:noProof/>
      <w:sz w:val="24"/>
      <w:szCs w:val="24"/>
    </w:rPr>
  </w:style>
  <w:style w:type="paragraph" w:styleId="TOC2">
    <w:name w:val="toc 2"/>
    <w:basedOn w:val="Normal"/>
    <w:next w:val="Normal"/>
    <w:autoRedefine/>
    <w:uiPriority w:val="39"/>
    <w:unhideWhenUsed/>
    <w:rsid w:val="00381D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yperlink" Target="https://www.bristol.ac.uk/news/2022/september/neolithic-pottery-crannog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english-heritage.org.uk/visit/places/stonehenge/history-and-stories/history/significance/"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enciklopedija.hr/natuknica.aspx?id=4134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izajn.grf.unizg.hr/media/LGK1/LIKOVNO%20GRAFICKA%20KULTURA%20I.pdf" TargetMode="External"/><Relationship Id="rId20" Type="http://schemas.openxmlformats.org/officeDocument/2006/relationships/hyperlink" Target="https://medium.com/inside-of-elle-beau/%C3%A7atalh%C3%B6y%C3%BCk-ancient-land-of-peace-and-egalitarianism-590ca9d5e1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www.atlasobscura.com/places/avebury" TargetMode="External"/><Relationship Id="rId10" Type="http://schemas.openxmlformats.org/officeDocument/2006/relationships/image" Target="media/image2.jpeg"/><Relationship Id="rId19" Type="http://schemas.openxmlformats.org/officeDocument/2006/relationships/hyperlink" Target="https://itsanarthistoryblog.tumblr.com/post/75927761123/title-deer-hunt-date-5750-bce-location-leve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fif"/><Relationship Id="rId22" Type="http://schemas.openxmlformats.org/officeDocument/2006/relationships/hyperlink" Target="file:///C:\Users\Lenovo\Desktop\Neolitska%20umjetnost-seminarski-Vilic&#769;%20Andrea.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E78A6-C48F-4C53-A207-BD410C905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1449</Words>
  <Characters>8261</Characters>
  <Application>Microsoft Office Word</Application>
  <DocSecurity>0</DocSecurity>
  <Lines>68</Lines>
  <Paragraphs>19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2023-11-18T20:01:00Z</dcterms:created>
  <dcterms:modified xsi:type="dcterms:W3CDTF">2023-11-18T20:01:00Z</dcterms:modified>
</cp:coreProperties>
</file>