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Training Slides &amp; Assessment Prep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Training Deck Deep Dive &amp; Assessments</w:t>
      </w:r>
      <w:r>
        <w:rPr>
          <w:rFonts w:eastAsia="等线" w:ascii="Arial" w:cs="Arial" w:hAnsi="Arial"/>
          <w:b w:val="true"/>
          <w:sz w:val="30"/>
        </w:rPr>
        <w:t xml:space="preserve"> 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this task, you’ll spend </w:t>
      </w:r>
      <w:r>
        <w:rPr>
          <w:rFonts w:eastAsia="等线" w:ascii="Arial" w:cs="Arial" w:hAnsi="Arial"/>
          <w:b w:val="true"/>
          <w:sz w:val="22"/>
        </w:rPr>
        <w:t>2 hours and 30 minutes</w:t>
      </w:r>
      <w:r>
        <w:rPr>
          <w:rFonts w:eastAsia="等线" w:ascii="Arial" w:cs="Arial" w:hAnsi="Arial"/>
          <w:sz w:val="22"/>
        </w:rPr>
        <w:t xml:space="preserve"> immersing yourself in the training deck that you’ll soon use to guide your beloved merchants. This is your chance to channel your inner trainer and learn the ropes!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Step 1: Learn from the Masters</w:t>
      </w:r>
      <w:r>
        <w:rPr>
          <w:rFonts w:eastAsia="等线" w:ascii="Arial" w:cs="Arial" w:hAnsi="Arial"/>
          <w:b w:val="true"/>
          <w:sz w:val="30"/>
        </w:rPr>
        <w:t xml:space="preserve"> 🏆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Begin by watching </w:t>
      </w:r>
      <w:r>
        <w:rPr>
          <w:rFonts w:eastAsia="等线" w:ascii="Arial" w:cs="Arial" w:hAnsi="Arial"/>
          <w:b w:val="true"/>
          <w:sz w:val="22"/>
        </w:rPr>
        <w:t>video samples</w:t>
      </w:r>
      <w:r>
        <w:rPr>
          <w:rFonts w:eastAsia="等线" w:ascii="Arial" w:cs="Arial" w:hAnsi="Arial"/>
          <w:sz w:val="22"/>
        </w:rPr>
        <w:t xml:space="preserve"> of your seniors in action.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Observe how they ace merchant training—teaching merchants to navigate the system with ease and confidence.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While you watch and read through the deck, </w:t>
      </w:r>
      <w:r>
        <w:rPr>
          <w:rFonts w:eastAsia="等线" w:ascii="Arial" w:cs="Arial" w:hAnsi="Arial"/>
          <w:b w:val="true"/>
          <w:sz w:val="22"/>
        </w:rPr>
        <w:t>take your own notes</w:t>
      </w:r>
      <w:r>
        <w:rPr>
          <w:rFonts w:eastAsia="等线" w:ascii="Arial" w:cs="Arial" w:hAnsi="Arial"/>
          <w:sz w:val="22"/>
        </w:rPr>
        <w:t>. Trust us, these notes will be your best friend later when you’re tested.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Video Samples: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Country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Deck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Video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F&amp;B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Retail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CN Version</w:t>
              </w:r>
            </w:hyperlink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EN Version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PH</w:t>
            </w: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Slide</w:t>
              </w:r>
            </w:hyperlink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PH Video</w:t>
              </w:r>
            </w:hyperlink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/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0"/>
              </w:rPr>
              <w:t>Pro Tip for Watching Videos</w:t>
            </w:r>
            <w:r>
              <w:rPr>
                <w:rFonts w:eastAsia="等线" w:ascii="Arial" w:cs="Arial" w:hAnsi="Arial"/>
                <w:b w:val="true"/>
                <w:sz w:val="30"/>
              </w:rPr>
              <w:t xml:space="preserve"> 🎥💡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 know the videos might feel a bit lengthy, but don’t worry—you’ve got options!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 things up: Play them at a higher speed to breeze through the content.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Skip around: Jump to the sections you need to get the gist of the guide.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It’s all about making the most of your time while still getting the key takeaways. Happy watching! 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Step 2: Put Your Knowledge to the Test</w:t>
      </w:r>
      <w:r>
        <w:rPr>
          <w:rFonts w:eastAsia="等线" w:ascii="Arial" w:cs="Arial" w:hAnsi="Arial"/>
          <w:b w:val="true"/>
          <w:sz w:val="30"/>
        </w:rPr>
        <w:t xml:space="preserve"> 📝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Later in the day, you’ll be tested in a </w:t>
      </w:r>
      <w:r>
        <w:rPr>
          <w:rFonts w:eastAsia="等线" w:ascii="Arial" w:cs="Arial" w:hAnsi="Arial"/>
          <w:b w:val="true"/>
          <w:sz w:val="22"/>
        </w:rPr>
        <w:t>mock assessment</w:t>
      </w:r>
      <w:r>
        <w:rPr>
          <w:rFonts w:eastAsia="等线" w:ascii="Arial" w:cs="Arial" w:hAnsi="Arial"/>
          <w:sz w:val="22"/>
        </w:rPr>
        <w:t xml:space="preserve"> with your coach. There will be </w:t>
      </w:r>
      <w:r>
        <w:rPr>
          <w:rFonts w:eastAsia="等线" w:ascii="Arial" w:cs="Arial" w:hAnsi="Arial"/>
          <w:b w:val="true"/>
          <w:sz w:val="22"/>
        </w:rPr>
        <w:t>2 Training Assessments</w:t>
      </w:r>
      <w:r>
        <w:rPr>
          <w:rFonts w:eastAsia="等线" w:ascii="Arial" w:cs="Arial" w:hAnsi="Arial"/>
          <w:sz w:val="22"/>
        </w:rPr>
        <w:t xml:space="preserve"> where you’ll showcase your training skills: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3:30 PM – 4:30 PM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F&amp;B Training Assessment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5:00 PM – 6:00 PM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b w:val="true"/>
          <w:sz w:val="22"/>
        </w:rPr>
        <w:t>Retail Training Assessment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Here’s how the assessments will flow: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First 30 minutes</w:t>
      </w:r>
      <w:r>
        <w:rPr>
          <w:rFonts w:eastAsia="等线" w:ascii="Arial" w:cs="Arial" w:hAnsi="Arial"/>
          <w:sz w:val="22"/>
        </w:rPr>
        <w:t>: You’ll conduct a mock training session using the checlist below.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Next 30 minutes</w:t>
      </w:r>
      <w:r>
        <w:rPr>
          <w:rFonts w:eastAsia="等线" w:ascii="Arial" w:cs="Arial" w:hAnsi="Arial"/>
          <w:sz w:val="22"/>
        </w:rPr>
        <w:t>: Your coach will provide feedback on your performance.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3" o:title=""/>
          </v:shape>
          <o:OLEObject DrawAspect="Icon" ObjectID="_1718471219" ProgID="Excel.Sheet.12" ShapeID="_x0000_i1025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5" o:title=""/>
          </v:shape>
          <o:OLEObject DrawAspect="Icon" ObjectID="_1718471220" ProgID="Excel.Sheet.12" ShapeID="_x0000_i1026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Important Tips for Success</w:t>
      </w:r>
      <w:r>
        <w:rPr>
          <w:rFonts w:eastAsia="等线" w:ascii="Arial" w:cs="Arial" w:hAnsi="Arial"/>
          <w:b w:val="true"/>
          <w:sz w:val="30"/>
        </w:rPr>
        <w:t xml:space="preserve"> 🌟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Pressure</w:t>
      </w:r>
      <w:r>
        <w:rPr>
          <w:rFonts w:eastAsia="等线" w:ascii="Arial" w:cs="Arial" w:hAnsi="Arial"/>
          <w:sz w:val="22"/>
        </w:rPr>
        <w:t>: There won’t be a retake if you fail—but no worries, just have fun and stay natural.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Engaging</w:t>
      </w:r>
      <w:r>
        <w:rPr>
          <w:rFonts w:eastAsia="等线" w:ascii="Arial" w:cs="Arial" w:hAnsi="Arial"/>
          <w:sz w:val="22"/>
        </w:rPr>
        <w:t>: Treat the session like it’s with real merchants. Smile, connect, and make it enjoyable.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Prepared</w:t>
      </w:r>
      <w:r>
        <w:rPr>
          <w:rFonts w:eastAsia="等线" w:ascii="Arial" w:cs="Arial" w:hAnsi="Arial"/>
          <w:sz w:val="22"/>
        </w:rPr>
        <w:t>: Use the provided checklist to ensure you’ve covered all key points during your mock session.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the best! Remember, this is your time to shine and prove you’ve got what it takes to rock the role. 🚀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5073">
    <w:lvl>
      <w:numFmt w:val="bullet"/>
      <w:suff w:val="tab"/>
      <w:lvlText w:val="•"/>
      <w:rPr>
        <w:color w:val="3370ff"/>
      </w:rPr>
    </w:lvl>
  </w:abstractNum>
  <w:abstractNum w:abstractNumId="75074">
    <w:lvl>
      <w:numFmt w:val="bullet"/>
      <w:suff w:val="tab"/>
      <w:lvlText w:val="•"/>
      <w:rPr>
        <w:color w:val="3370ff"/>
      </w:rPr>
    </w:lvl>
  </w:abstractNum>
  <w:abstractNum w:abstractNumId="75075">
    <w:lvl>
      <w:numFmt w:val="bullet"/>
      <w:suff w:val="tab"/>
      <w:lvlText w:val="•"/>
      <w:rPr>
        <w:color w:val="3370ff"/>
      </w:rPr>
    </w:lvl>
  </w:abstractNum>
  <w:abstractNum w:abstractNumId="75076">
    <w:lvl>
      <w:numFmt w:val="bullet"/>
      <w:suff w:val="tab"/>
      <w:lvlText w:val="•"/>
      <w:rPr>
        <w:color w:val="3370ff"/>
      </w:rPr>
    </w:lvl>
  </w:abstractNum>
  <w:abstractNum w:abstractNumId="75077">
    <w:lvl>
      <w:numFmt w:val="bullet"/>
      <w:suff w:val="tab"/>
      <w:lvlText w:val="•"/>
      <w:rPr>
        <w:color w:val="3370ff"/>
      </w:rPr>
    </w:lvl>
  </w:abstractNum>
  <w:abstractNum w:abstractNumId="75078">
    <w:lvl>
      <w:numFmt w:val="bullet"/>
      <w:suff w:val="tab"/>
      <w:lvlText w:val="•"/>
      <w:rPr>
        <w:color w:val="3370ff"/>
      </w:rPr>
    </w:lvl>
  </w:abstractNum>
  <w:abstractNum w:abstractNumId="75079">
    <w:lvl>
      <w:numFmt w:val="bullet"/>
      <w:suff w:val="tab"/>
      <w:lvlText w:val="•"/>
      <w:rPr>
        <w:color w:val="3370ff"/>
      </w:rPr>
    </w:lvl>
  </w:abstractNum>
  <w:abstractNum w:abstractNumId="75080">
    <w:lvl>
      <w:start w:val="1"/>
      <w:numFmt w:val="decimal"/>
      <w:suff w:val="tab"/>
      <w:lvlText w:val="%1."/>
      <w:rPr>
        <w:color w:val="3370ff"/>
      </w:rPr>
    </w:lvl>
  </w:abstractNum>
  <w:abstractNum w:abstractNumId="75081">
    <w:lvl>
      <w:start w:val="2"/>
      <w:numFmt w:val="decimal"/>
      <w:suff w:val="tab"/>
      <w:lvlText w:val="%1."/>
      <w:rPr>
        <w:color w:val="3370ff"/>
      </w:rPr>
    </w:lvl>
  </w:abstractNum>
  <w:abstractNum w:abstractNumId="75082">
    <w:lvl>
      <w:numFmt w:val="bullet"/>
      <w:suff w:val="tab"/>
      <w:lvlText w:val="•"/>
      <w:rPr>
        <w:color w:val="3370ff"/>
      </w:rPr>
    </w:lvl>
  </w:abstractNum>
  <w:abstractNum w:abstractNumId="75083">
    <w:lvl>
      <w:numFmt w:val="bullet"/>
      <w:suff w:val="tab"/>
      <w:lvlText w:val="•"/>
      <w:rPr>
        <w:color w:val="3370ff"/>
      </w:rPr>
    </w:lvl>
  </w:abstractNum>
  <w:abstractNum w:abstractNumId="75084">
    <w:lvl>
      <w:numFmt w:val="bullet"/>
      <w:suff w:val="tab"/>
      <w:lvlText w:val="•"/>
      <w:rPr>
        <w:color w:val="3370ff"/>
      </w:rPr>
    </w:lvl>
  </w:abstractNum>
  <w:num w:numId="1">
    <w:abstractNumId w:val="75073"/>
  </w:num>
  <w:num w:numId="2">
    <w:abstractNumId w:val="75074"/>
  </w:num>
  <w:num w:numId="3">
    <w:abstractNumId w:val="75075"/>
  </w:num>
  <w:num w:numId="4">
    <w:abstractNumId w:val="75076"/>
  </w:num>
  <w:num w:numId="5">
    <w:abstractNumId w:val="75077"/>
  </w:num>
  <w:num w:numId="6">
    <w:abstractNumId w:val="75078"/>
  </w:num>
  <w:num w:numId="7">
    <w:abstractNumId w:val="75079"/>
  </w:num>
  <w:num w:numId="8">
    <w:abstractNumId w:val="75080"/>
  </w:num>
  <w:num w:numId="9">
    <w:abstractNumId w:val="75081"/>
  </w:num>
  <w:num w:numId="10">
    <w:abstractNumId w:val="75082"/>
  </w:num>
  <w:num w:numId="11">
    <w:abstractNumId w:val="75083"/>
  </w:num>
  <w:num w:numId="12">
    <w:abstractNumId w:val="750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rive.google.com/drive/u/0/folders/15-2zwWipbj7SbQnfXfrd_e8WzVFwuqWo" TargetMode="External" Type="http://schemas.openxmlformats.org/officeDocument/2006/relationships/hyperlink"/><Relationship Id="rId11" Target="https://drive.google.com/file/d/1SuqdeUOpVQwzIwh0OeK65hVpMlksBWyZ/view?ts=65e03381" TargetMode="External" Type="http://schemas.openxmlformats.org/officeDocument/2006/relationships/hyperlink"/><Relationship Id="rId12" Target="embeddings/Microsoft_Excel_Worksheet1.xlsx" Type="http://schemas.openxmlformats.org/officeDocument/2006/relationships/package"/><Relationship Id="rId13" Target="media/image2.png" Type="http://schemas.openxmlformats.org/officeDocument/2006/relationships/image"/><Relationship Id="rId14" Target="embeddings/Microsoft_Excel_Worksheet2.xlsx" Type="http://schemas.openxmlformats.org/officeDocument/2006/relationships/package"/><Relationship Id="rId15" Target="media/image3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docs.google.com/presentation/d/1U-dwU-kC8l-pJ211sBoQQS4jexhtpNCpcqE-4EEjbys/edit#slide=id.g26b7f38cc86_0_2118" TargetMode="External" Type="http://schemas.openxmlformats.org/officeDocument/2006/relationships/hyperlink"/><Relationship Id="rId7" Target="https://docs.google.com/presentation/d/1LJNmEPIxmHbNQGbUWhGwmAkI_L0O6y9D0hoRz_ITUsM/edit#slide=id.p1" TargetMode="External" Type="http://schemas.openxmlformats.org/officeDocument/2006/relationships/hyperlink"/><Relationship Id="rId8" Target="https://drive.google.com/file/d/1d9gq2OuoJ1O-F4y_L6cqnzBWhy-gFNnm/view?resourcekey" TargetMode="External" Type="http://schemas.openxmlformats.org/officeDocument/2006/relationships/hyperlink"/><Relationship Id="rId9" Target="https://drive.google.com/file/d/1K6lZwYw7boYQL9fosVuXyHtJ5ZNEubfa/view?resourcekey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2026-01-09T12:17:48Z</dcterms:created>
  <dc:creator>Apache POI</dc:creator>
</cp:coreProperties>
</file>