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BA14E3">
        <w:t xml:space="preserve">Grid Interpolator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Grid Interpolator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BA14E3" w:rsidRPr="00BA14E3">
        <w:rPr>
          <w:rFonts w:ascii="Times New Roman" w:hAnsi="Times New Roman"/>
          <w:sz w:val="20"/>
          <w:szCs w:val="20"/>
        </w:rPr>
        <w:t>Grid Interpolator v.1.0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BA14E3" w:rsidRPr="00BA14E3">
        <w:rPr>
          <w:rFonts w:ascii="Times New Roman" w:hAnsi="Times New Roman"/>
          <w:sz w:val="20"/>
          <w:szCs w:val="20"/>
        </w:rPr>
        <w:t>Grid Interpolator v.1.0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BA14E3" w:rsidRPr="00BA14E3">
        <w:rPr>
          <w:rFonts w:ascii="Times New Roman" w:hAnsi="Times New Roman"/>
          <w:sz w:val="20"/>
          <w:szCs w:val="20"/>
        </w:rPr>
        <w:t>Grid Interpolator v.1.0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BA14E3" w:rsidRPr="00BA14E3">
        <w:rPr>
          <w:rFonts w:ascii="Times New Roman" w:hAnsi="Times New Roman"/>
          <w:sz w:val="20"/>
          <w:szCs w:val="20"/>
        </w:rPr>
        <w:t>Grid Interpolator 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BA14E3" w:rsidRPr="00BA14E3">
        <w:rPr>
          <w:rFonts w:ascii="Times New Roman" w:hAnsi="Times New Roman"/>
          <w:sz w:val="20"/>
          <w:szCs w:val="20"/>
        </w:rPr>
        <w:t>Grid Interpolator v.1.0</w:t>
      </w:r>
      <w:r w:rsidR="00C22ADA" w:rsidRPr="002F79E5">
        <w:rPr>
          <w:rFonts w:ascii="Times New Roman" w:hAnsi="Times New Roman"/>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79E5">
        <w:rPr>
          <w:rFonts w:ascii="Times New Roman" w:hAnsi="Times New Roman"/>
          <w:sz w:val="20"/>
          <w:szCs w:val="20"/>
        </w:rPr>
        <w:t xml:space="preserve">under </w:t>
      </w:r>
      <w:r w:rsidR="002C4215">
        <w:rPr>
          <w:rFonts w:ascii="Times New Roman" w:hAnsi="Times New Roman"/>
          <w:sz w:val="20"/>
          <w:szCs w:val="20"/>
        </w:rPr>
        <w:t xml:space="preserve">the </w:t>
      </w:r>
      <w:r w:rsidR="002C4215" w:rsidRPr="002C4215">
        <w:rPr>
          <w:rFonts w:ascii="Times New Roman" w:hAnsi="Times New Roman"/>
          <w:sz w:val="20"/>
          <w:szCs w:val="20"/>
        </w:rPr>
        <w:t xml:space="preserve">Contract Agreement between 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 xml:space="preserve"> and the Italian Ministry of Economic Development - General Directorate for Nuclear Energy, Renewable Energy and Energy Efficiency, stipulated on July 29, 2009 (and analogous following contract), in compliance with the Decree of November 11, 2012.</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BA14E3"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BA14E3" w:rsidRPr="00BA14E3">
        <w:rPr>
          <w:rFonts w:ascii="Times New Roman" w:hAnsi="Times New Roman"/>
          <w:sz w:val="20"/>
          <w:szCs w:val="20"/>
        </w:rPr>
        <w:t>Grid Interpolator v.1.0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BA14E3" w:rsidRPr="00BA14E3">
        <w:rPr>
          <w:rFonts w:ascii="Times New Roman" w:hAnsi="Times New Roman"/>
          <w:sz w:val="20"/>
          <w:szCs w:val="20"/>
        </w:rPr>
        <w:t>reads a 3D field of values from an input grid and interpolates them on an output grid with a different spatial resolution</w:t>
      </w:r>
      <w:r w:rsidR="00BA14E3">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BA14E3" w:rsidRPr="00BA14E3">
        <w:rPr>
          <w:rFonts w:ascii="Times New Roman" w:hAnsi="Times New Roman"/>
          <w:sz w:val="20"/>
          <w:szCs w:val="20"/>
        </w:rPr>
        <w:t>Grid Interpolator v.1.0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Grid Interpolator v.1.0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bookmarkStart w:id="4" w:name="_GoBack"/>
      <w:bookmarkEnd w:id="4"/>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A14E3" w:rsidRDefault="00BA14E3" w:rsidP="007D2B2E">
      <w:pPr>
        <w:spacing w:after="0" w:line="240" w:lineRule="auto"/>
        <w:jc w:val="both"/>
        <w:rPr>
          <w:rFonts w:ascii="Times New Roman" w:hAnsi="Times New Roman"/>
          <w:sz w:val="20"/>
          <w:szCs w:val="20"/>
        </w:rPr>
      </w:pPr>
      <w:proofErr w:type="gramStart"/>
      <w:r>
        <w:rPr>
          <w:rFonts w:ascii="Times New Roman" w:hAnsi="Times New Roman"/>
          <w:sz w:val="20"/>
          <w:szCs w:val="20"/>
        </w:rPr>
        <w:t>Nothing relevant to report.</w:t>
      </w:r>
      <w:proofErr w:type="gramEnd"/>
    </w:p>
    <w:sectPr w:rsidR="00BA14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2831-316E-4C71-BD7C-9A2EB30A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339</Words>
  <Characters>1937</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100</cp:revision>
  <cp:lastPrinted>2015-10-28T17:36:00Z</cp:lastPrinted>
  <dcterms:created xsi:type="dcterms:W3CDTF">2015-08-26T07:54:00Z</dcterms:created>
  <dcterms:modified xsi:type="dcterms:W3CDTF">2016-11-15T14:24:00Z</dcterms:modified>
</cp:coreProperties>
</file>